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E98713" w14:textId="23B206E0" w:rsidR="00A02AC3" w:rsidRPr="00203199" w:rsidRDefault="00A02AC3" w:rsidP="008F5949">
      <w:pPr>
        <w:spacing w:before="96" w:after="96"/>
        <w:jc w:val="center"/>
        <w:rPr>
          <w:rFonts w:eastAsia="Times New Roman" w:cs="Times New Roman"/>
          <w:b/>
          <w:bCs/>
          <w:color w:val="000000" w:themeColor="text1"/>
          <w:szCs w:val="26"/>
          <w:lang w:eastAsia="ko-KR"/>
        </w:rPr>
      </w:pPr>
      <w:bookmarkStart w:id="0" w:name="_Hlk160545697"/>
      <w:bookmarkStart w:id="1" w:name="_Toc400099100"/>
      <w:bookmarkEnd w:id="0"/>
      <w:r w:rsidRPr="00203199">
        <w:rPr>
          <w:rFonts w:eastAsia="Times New Roman" w:cs="Times New Roman"/>
          <w:b/>
          <w:bCs/>
          <w:color w:val="000000" w:themeColor="text1"/>
          <w:szCs w:val="26"/>
          <w:lang w:val="vi-VN"/>
        </w:rPr>
        <w:t>MỤC LỤC</w:t>
      </w:r>
    </w:p>
    <w:p w14:paraId="40A610CA" w14:textId="3CF32FF4" w:rsidR="00101EEA" w:rsidRPr="00203199" w:rsidRDefault="00081852">
      <w:pPr>
        <w:pStyle w:val="TOC1"/>
        <w:rPr>
          <w:rFonts w:asciiTheme="minorHAnsi" w:eastAsiaTheme="minorEastAsia" w:hAnsiTheme="minorHAnsi" w:cstheme="minorBidi"/>
          <w:b w:val="0"/>
          <w:color w:val="000000" w:themeColor="text1"/>
          <w:kern w:val="2"/>
          <w:sz w:val="24"/>
          <w:lang w:val="en-US"/>
          <w14:ligatures w14:val="standardContextual"/>
        </w:rPr>
      </w:pPr>
      <w:r w:rsidRPr="00203199">
        <w:rPr>
          <w:rFonts w:eastAsia="Batang"/>
          <w:b w:val="0"/>
          <w:caps/>
          <w:color w:val="000000" w:themeColor="text1"/>
          <w:szCs w:val="26"/>
          <w:lang w:eastAsia="ko-KR"/>
        </w:rPr>
        <w:fldChar w:fldCharType="begin"/>
      </w:r>
      <w:r w:rsidRPr="00203199">
        <w:rPr>
          <w:rFonts w:eastAsia="Batang"/>
          <w:b w:val="0"/>
          <w:caps/>
          <w:color w:val="000000" w:themeColor="text1"/>
          <w:szCs w:val="26"/>
          <w:lang w:eastAsia="ko-KR"/>
        </w:rPr>
        <w:instrText xml:space="preserve"> TOC \o "1-2" \h \z \u </w:instrText>
      </w:r>
      <w:r w:rsidRPr="00203199">
        <w:rPr>
          <w:rFonts w:eastAsia="Batang"/>
          <w:b w:val="0"/>
          <w:caps/>
          <w:color w:val="000000" w:themeColor="text1"/>
          <w:szCs w:val="26"/>
          <w:lang w:eastAsia="ko-KR"/>
        </w:rPr>
        <w:fldChar w:fldCharType="separate"/>
      </w:r>
      <w:hyperlink w:anchor="_Toc176898225" w:history="1">
        <w:r w:rsidR="00101EEA" w:rsidRPr="00203199">
          <w:rPr>
            <w:rStyle w:val="Hyperlink"/>
            <w:color w:val="000000" w:themeColor="text1"/>
          </w:rPr>
          <w:t>I.</w:t>
        </w:r>
        <w:r w:rsidR="00101EEA" w:rsidRPr="00203199">
          <w:rPr>
            <w:rFonts w:asciiTheme="minorHAnsi" w:eastAsiaTheme="minorEastAsia" w:hAnsiTheme="minorHAnsi" w:cstheme="minorBidi"/>
            <w:b w:val="0"/>
            <w:color w:val="000000" w:themeColor="text1"/>
            <w:kern w:val="2"/>
            <w:sz w:val="24"/>
            <w:lang w:val="en-US"/>
            <w14:ligatures w14:val="standardContextual"/>
          </w:rPr>
          <w:tab/>
        </w:r>
        <w:r w:rsidR="00101EEA" w:rsidRPr="00203199">
          <w:rPr>
            <w:rStyle w:val="Hyperlink"/>
            <w:color w:val="000000" w:themeColor="text1"/>
          </w:rPr>
          <w:t>PHẦN MỞ ĐẦU:</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_Toc176898225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4</w:t>
        </w:r>
        <w:r w:rsidR="00101EEA" w:rsidRPr="00203199">
          <w:rPr>
            <w:webHidden/>
            <w:color w:val="000000" w:themeColor="text1"/>
          </w:rPr>
          <w:fldChar w:fldCharType="end"/>
        </w:r>
      </w:hyperlink>
    </w:p>
    <w:p w14:paraId="3DDEEA94" w14:textId="27F1E055"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26" w:history="1">
        <w:r w:rsidR="00101EEA" w:rsidRPr="00203199">
          <w:rPr>
            <w:rStyle w:val="Hyperlink"/>
            <w:rFonts w:ascii="Times New Roman Bold" w:hAnsi="Times New Roman Bold"/>
            <w:color w:val="000000" w:themeColor="text1"/>
            <w:lang w:val="it-IT"/>
          </w:rPr>
          <w:t>1.1.</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vi-VN"/>
          </w:rPr>
          <w:t>Luận cứ cơ sở lập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_Toc176898226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4</w:t>
        </w:r>
        <w:r w:rsidR="00101EEA" w:rsidRPr="00203199">
          <w:rPr>
            <w:webHidden/>
            <w:color w:val="000000" w:themeColor="text1"/>
          </w:rPr>
          <w:fldChar w:fldCharType="end"/>
        </w:r>
      </w:hyperlink>
    </w:p>
    <w:p w14:paraId="2BD9F766" w14:textId="5F8B88BE"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27" w:history="1">
        <w:r w:rsidR="00101EEA" w:rsidRPr="00203199">
          <w:rPr>
            <w:rStyle w:val="Hyperlink"/>
            <w:rFonts w:ascii="Times New Roman Bold" w:hAnsi="Times New Roman Bold"/>
            <w:color w:val="000000" w:themeColor="text1"/>
            <w:lang w:val="it-IT"/>
          </w:rPr>
          <w:t>1.2.</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vi-VN"/>
          </w:rPr>
          <w:t xml:space="preserve">Căn cứ </w:t>
        </w:r>
        <w:r w:rsidR="00101EEA" w:rsidRPr="00203199">
          <w:rPr>
            <w:rStyle w:val="Hyperlink"/>
            <w:color w:val="000000" w:themeColor="text1"/>
          </w:rPr>
          <w:t>lập</w:t>
        </w:r>
        <w:r w:rsidR="00101EEA" w:rsidRPr="00203199">
          <w:rPr>
            <w:rStyle w:val="Hyperlink"/>
            <w:color w:val="000000" w:themeColor="text1"/>
            <w:lang w:val="vi-VN"/>
          </w:rPr>
          <w:t xml:space="preserve">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_Toc176898227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4</w:t>
        </w:r>
        <w:r w:rsidR="00101EEA" w:rsidRPr="00203199">
          <w:rPr>
            <w:webHidden/>
            <w:color w:val="000000" w:themeColor="text1"/>
          </w:rPr>
          <w:fldChar w:fldCharType="end"/>
        </w:r>
      </w:hyperlink>
    </w:p>
    <w:p w14:paraId="63F4D068" w14:textId="62100365" w:rsidR="00101EEA" w:rsidRPr="00203199" w:rsidRDefault="007721C6">
      <w:pPr>
        <w:pStyle w:val="TOC1"/>
        <w:rPr>
          <w:rFonts w:asciiTheme="minorHAnsi" w:eastAsiaTheme="minorEastAsia" w:hAnsiTheme="minorHAnsi" w:cstheme="minorBidi"/>
          <w:b w:val="0"/>
          <w:color w:val="000000" w:themeColor="text1"/>
          <w:kern w:val="2"/>
          <w:sz w:val="24"/>
          <w:lang w:val="en-US"/>
          <w14:ligatures w14:val="standardContextual"/>
        </w:rPr>
      </w:pPr>
      <w:hyperlink w:anchor="_Toc176898228" w:history="1">
        <w:r w:rsidR="00101EEA" w:rsidRPr="00203199">
          <w:rPr>
            <w:rStyle w:val="Hyperlink"/>
            <w:color w:val="000000" w:themeColor="text1"/>
          </w:rPr>
          <w:t>II.</w:t>
        </w:r>
        <w:r w:rsidR="00101EEA" w:rsidRPr="00203199">
          <w:rPr>
            <w:rFonts w:asciiTheme="minorHAnsi" w:eastAsiaTheme="minorEastAsia" w:hAnsiTheme="minorHAnsi" w:cstheme="minorBidi"/>
            <w:b w:val="0"/>
            <w:color w:val="000000" w:themeColor="text1"/>
            <w:kern w:val="2"/>
            <w:sz w:val="24"/>
            <w:lang w:val="en-US"/>
            <w14:ligatures w14:val="standardContextual"/>
          </w:rPr>
          <w:tab/>
        </w:r>
        <w:r w:rsidR="00101EEA" w:rsidRPr="00203199">
          <w:rPr>
            <w:rStyle w:val="Hyperlink"/>
            <w:color w:val="000000" w:themeColor="text1"/>
          </w:rPr>
          <w:t>XÁC ĐỊNH PHẠM VI, QUY MÔ LẬP QUY HOẠCH. PHÂN TÍCH VỊ TRÍ, ĐÁNH GIÁ ĐIỀU KIỆN TỰ NHIÊN; HIỆN TRẠNG DÂN SỐ, CHỨC NĂNG SỬ DỤNG ĐẤT, KIẾN TRÚC CẢNH QUAN, HẠ TẦNG XÃ HỘI, HẠ TẦNG KỸ THUẬT VÀ MÔI TRƯỜNG. XÁC ĐỊNH CÁC VẤN ĐỀ CƠ BẢN CẦN GIẢI QUYẾT.</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_Toc176898228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w:t>
        </w:r>
        <w:r w:rsidR="00101EEA" w:rsidRPr="00203199">
          <w:rPr>
            <w:webHidden/>
            <w:color w:val="000000" w:themeColor="text1"/>
          </w:rPr>
          <w:fldChar w:fldCharType="end"/>
        </w:r>
      </w:hyperlink>
    </w:p>
    <w:p w14:paraId="41EC0324" w14:textId="4D2AFB87"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29" w:history="1">
        <w:r w:rsidR="00101EEA" w:rsidRPr="00203199">
          <w:rPr>
            <w:rStyle w:val="Hyperlink"/>
            <w:rFonts w:ascii="Times New Roman Bold" w:hAnsi="Times New Roman Bold"/>
            <w:color w:val="000000" w:themeColor="text1"/>
            <w:lang w:val="it-IT"/>
          </w:rPr>
          <w:t>2.1.</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vi-VN"/>
          </w:rPr>
          <w:t>Xác định phạm vi và quy mô diện tích lập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_Toc176898229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w:t>
        </w:r>
        <w:r w:rsidR="00101EEA" w:rsidRPr="00203199">
          <w:rPr>
            <w:webHidden/>
            <w:color w:val="000000" w:themeColor="text1"/>
          </w:rPr>
          <w:fldChar w:fldCharType="end"/>
        </w:r>
      </w:hyperlink>
    </w:p>
    <w:p w14:paraId="1641625C" w14:textId="11F6D2AA"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30" w:history="1">
        <w:r w:rsidR="00101EEA" w:rsidRPr="00203199">
          <w:rPr>
            <w:rStyle w:val="Hyperlink"/>
            <w:rFonts w:ascii="Times New Roman Bold" w:eastAsia="Times New Roman" w:hAnsi="Times New Roman Bold"/>
            <w:color w:val="000000" w:themeColor="text1"/>
            <w:lang w:val="it-IT"/>
          </w:rPr>
          <w:t>2.2.</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it-IT"/>
          </w:rPr>
          <w:t>Phân tích vị trí, đánh giá điều kiện tự nhiên; hiện trạng dân số; chức năng sử dụng đất theo quy định; kiến trúc cảnh quan, hạ tầng xã hội, hạ tầng kỹ thuật và môi trường</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_Toc176898230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10</w:t>
        </w:r>
        <w:r w:rsidR="00101EEA" w:rsidRPr="00203199">
          <w:rPr>
            <w:webHidden/>
            <w:color w:val="000000" w:themeColor="text1"/>
          </w:rPr>
          <w:fldChar w:fldCharType="end"/>
        </w:r>
      </w:hyperlink>
    </w:p>
    <w:p w14:paraId="65671493" w14:textId="393E725B"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31" w:history="1">
        <w:r w:rsidR="00101EEA" w:rsidRPr="00203199">
          <w:rPr>
            <w:rStyle w:val="Hyperlink"/>
            <w:rFonts w:ascii="Times New Roman Bold" w:hAnsi="Times New Roman Bold"/>
            <w:color w:val="000000" w:themeColor="text1"/>
            <w:lang w:val="it-IT"/>
          </w:rPr>
          <w:t>2.3.</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vi-VN"/>
          </w:rPr>
          <w:t>Đánh giá tổng hợp</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_Toc176898231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17</w:t>
        </w:r>
        <w:r w:rsidR="00101EEA" w:rsidRPr="00203199">
          <w:rPr>
            <w:webHidden/>
            <w:color w:val="000000" w:themeColor="text1"/>
          </w:rPr>
          <w:fldChar w:fldCharType="end"/>
        </w:r>
      </w:hyperlink>
    </w:p>
    <w:p w14:paraId="3E8D2B3C" w14:textId="7FE33947"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32" w:history="1">
        <w:r w:rsidR="00101EEA" w:rsidRPr="00203199">
          <w:rPr>
            <w:rStyle w:val="Hyperlink"/>
            <w:rFonts w:ascii="Times New Roman Bold" w:hAnsi="Times New Roman Bold"/>
            <w:color w:val="000000" w:themeColor="text1"/>
            <w:lang w:val="it-IT"/>
          </w:rPr>
          <w:t>2.4.</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vi-VN"/>
          </w:rPr>
          <w:t>Xác định các vấn đề cơ bản cần giải quyết</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_Toc176898232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18</w:t>
        </w:r>
        <w:r w:rsidR="00101EEA" w:rsidRPr="00203199">
          <w:rPr>
            <w:webHidden/>
            <w:color w:val="000000" w:themeColor="text1"/>
          </w:rPr>
          <w:fldChar w:fldCharType="end"/>
        </w:r>
      </w:hyperlink>
    </w:p>
    <w:p w14:paraId="48C082D9" w14:textId="041AB9D7" w:rsidR="00101EEA" w:rsidRPr="00203199" w:rsidRDefault="007721C6">
      <w:pPr>
        <w:pStyle w:val="TOC1"/>
        <w:rPr>
          <w:rFonts w:asciiTheme="minorHAnsi" w:eastAsiaTheme="minorEastAsia" w:hAnsiTheme="minorHAnsi" w:cstheme="minorBidi"/>
          <w:b w:val="0"/>
          <w:color w:val="000000" w:themeColor="text1"/>
          <w:kern w:val="2"/>
          <w:sz w:val="24"/>
          <w:lang w:val="en-US"/>
          <w14:ligatures w14:val="standardContextual"/>
        </w:rPr>
      </w:pPr>
      <w:hyperlink w:anchor="_Toc176898233" w:history="1">
        <w:r w:rsidR="00101EEA" w:rsidRPr="00203199">
          <w:rPr>
            <w:rStyle w:val="Hyperlink"/>
            <w:color w:val="000000" w:themeColor="text1"/>
          </w:rPr>
          <w:t>III.</w:t>
        </w:r>
        <w:r w:rsidR="00101EEA" w:rsidRPr="00203199">
          <w:rPr>
            <w:rFonts w:asciiTheme="minorHAnsi" w:eastAsiaTheme="minorEastAsia" w:hAnsiTheme="minorHAnsi" w:cstheme="minorBidi"/>
            <w:b w:val="0"/>
            <w:color w:val="000000" w:themeColor="text1"/>
            <w:kern w:val="2"/>
            <w:sz w:val="24"/>
            <w:lang w:val="en-US"/>
            <w14:ligatures w14:val="standardContextual"/>
          </w:rPr>
          <w:tab/>
        </w:r>
        <w:r w:rsidR="00101EEA" w:rsidRPr="00203199">
          <w:rPr>
            <w:rStyle w:val="Hyperlink"/>
            <w:color w:val="000000" w:themeColor="text1"/>
          </w:rPr>
          <w:t>XÁC ĐỊNH MỤC TIÊU LẬP QUY HOẠCH. NÊU CÁC YÊU CẦU, ĐỊNH HƯỚNG CHÍNH TẠI QUY HOẠCH CHUNG ĐÔ THỊ, QUY HOẠCH CHUNG XÂY DỰNG KHU CHỨC NĂNG ĐÃ ĐƯỢC PHÊ DUYỆT KÈM THEO QUY ĐỊNH QUẢN LÝ ĐÃ ĐƯỢC BAN HÀNH ĐỐI VỚI KHU VỰC LẬP QUY HOẠCH PHÂN KHU XÂY DỰNG.</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_Toc176898233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19</w:t>
        </w:r>
        <w:r w:rsidR="00101EEA" w:rsidRPr="00203199">
          <w:rPr>
            <w:webHidden/>
            <w:color w:val="000000" w:themeColor="text1"/>
          </w:rPr>
          <w:fldChar w:fldCharType="end"/>
        </w:r>
      </w:hyperlink>
    </w:p>
    <w:p w14:paraId="1C68A7CF" w14:textId="1A801736"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34" w:history="1">
        <w:r w:rsidR="00101EEA" w:rsidRPr="00203199">
          <w:rPr>
            <w:rStyle w:val="Hyperlink"/>
            <w:rFonts w:ascii="Times New Roman Bold" w:hAnsi="Times New Roman Bold"/>
            <w:color w:val="000000" w:themeColor="text1"/>
            <w:lang w:val="it-IT"/>
          </w:rPr>
          <w:t>3.1.</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vi-VN"/>
          </w:rPr>
          <w:t>Xác định mục tiêu lập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_Toc176898234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19</w:t>
        </w:r>
        <w:r w:rsidR="00101EEA" w:rsidRPr="00203199">
          <w:rPr>
            <w:webHidden/>
            <w:color w:val="000000" w:themeColor="text1"/>
          </w:rPr>
          <w:fldChar w:fldCharType="end"/>
        </w:r>
      </w:hyperlink>
    </w:p>
    <w:p w14:paraId="2B84C428" w14:textId="7D1BD665" w:rsidR="00EA6F89" w:rsidRPr="00203199" w:rsidRDefault="007721C6" w:rsidP="004E1C9E">
      <w:pPr>
        <w:pStyle w:val="TOC2"/>
        <w:rPr>
          <w:color w:val="000000" w:themeColor="text1"/>
        </w:rPr>
      </w:pPr>
      <w:hyperlink w:anchor="_Toc176898235" w:history="1">
        <w:r w:rsidR="00101EEA" w:rsidRPr="00203199">
          <w:rPr>
            <w:rStyle w:val="Hyperlink"/>
            <w:rFonts w:ascii="Times New Roman Bold" w:hAnsi="Times New Roman Bold"/>
            <w:color w:val="000000" w:themeColor="text1"/>
            <w:lang w:val="it-IT"/>
          </w:rPr>
          <w:t>3.2.</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it-IT"/>
          </w:rPr>
          <w:t>Nêu các yêu cầu, định hướng chính tại quy hoạch chung đô thị, quy hoạch chung xây dựng khu chức năng đã được phê duyệt</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_Toc176898235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21</w:t>
        </w:r>
        <w:r w:rsidR="00101EEA" w:rsidRPr="00203199">
          <w:rPr>
            <w:webHidden/>
            <w:color w:val="000000" w:themeColor="text1"/>
          </w:rPr>
          <w:fldChar w:fldCharType="end"/>
        </w:r>
      </w:hyperlink>
    </w:p>
    <w:p w14:paraId="37CDF74E" w14:textId="36E7B87C" w:rsidR="00EA6F89" w:rsidRPr="00203199" w:rsidRDefault="00EA6F89" w:rsidP="004E1C9E">
      <w:pPr>
        <w:pStyle w:val="TOC2"/>
        <w:rPr>
          <w:color w:val="000000" w:themeColor="text1"/>
        </w:rPr>
      </w:pPr>
      <w:r w:rsidRPr="00203199">
        <w:rPr>
          <w:color w:val="000000" w:themeColor="text1"/>
        </w:rPr>
        <w:t>3.3.</w:t>
      </w:r>
      <w:r w:rsidRPr="00203199">
        <w:rPr>
          <w:color w:val="000000" w:themeColor="text1"/>
        </w:rPr>
        <w:tab/>
        <w:t xml:space="preserve">Định hướng các hệ thống giao </w:t>
      </w:r>
      <w:r w:rsidR="00F36C87" w:rsidRPr="00203199">
        <w:rPr>
          <w:color w:val="000000" w:themeColor="text1"/>
        </w:rPr>
        <w:t xml:space="preserve">thông </w:t>
      </w:r>
      <w:r w:rsidRPr="00203199">
        <w:rPr>
          <w:color w:val="000000" w:themeColor="text1"/>
        </w:rPr>
        <w:t>đối ngoại (bao gồm giao thông đường bộ và giao thông đường thủy) trong quy hoạch Tỉnh ảnh hưởng tới việc kết nối giao thông từ Khu công nghiệp Sông Hậu tới các vùng lân cận.</w:t>
      </w:r>
      <w:r w:rsidRPr="00203199">
        <w:rPr>
          <w:webHidden/>
          <w:color w:val="000000" w:themeColor="text1"/>
        </w:rPr>
        <w:tab/>
      </w:r>
      <w:r w:rsidRPr="00203199">
        <w:rPr>
          <w:webHidden/>
          <w:color w:val="000000" w:themeColor="text1"/>
        </w:rPr>
        <w:fldChar w:fldCharType="begin"/>
      </w:r>
      <w:r w:rsidRPr="00203199">
        <w:rPr>
          <w:webHidden/>
          <w:color w:val="000000" w:themeColor="text1"/>
        </w:rPr>
        <w:instrText xml:space="preserve"> PAGEREF _Toc181304797 \h </w:instrText>
      </w:r>
      <w:r w:rsidRPr="00203199">
        <w:rPr>
          <w:webHidden/>
          <w:color w:val="000000" w:themeColor="text1"/>
        </w:rPr>
      </w:r>
      <w:r w:rsidRPr="00203199">
        <w:rPr>
          <w:webHidden/>
          <w:color w:val="000000" w:themeColor="text1"/>
        </w:rPr>
        <w:fldChar w:fldCharType="separate"/>
      </w:r>
      <w:r w:rsidR="0074140D" w:rsidRPr="00203199">
        <w:rPr>
          <w:webHidden/>
          <w:color w:val="000000" w:themeColor="text1"/>
        </w:rPr>
        <w:t>21</w:t>
      </w:r>
      <w:r w:rsidRPr="00203199">
        <w:rPr>
          <w:webHidden/>
          <w:color w:val="000000" w:themeColor="text1"/>
        </w:rPr>
        <w:fldChar w:fldCharType="end"/>
      </w:r>
    </w:p>
    <w:p w14:paraId="248EF5D6" w14:textId="4E84BD95" w:rsidR="00101EEA" w:rsidRPr="00203199" w:rsidRDefault="007721C6">
      <w:pPr>
        <w:pStyle w:val="TOC1"/>
        <w:rPr>
          <w:rFonts w:asciiTheme="minorHAnsi" w:eastAsiaTheme="minorEastAsia" w:hAnsiTheme="minorHAnsi" w:cstheme="minorBidi"/>
          <w:b w:val="0"/>
          <w:color w:val="000000" w:themeColor="text1"/>
          <w:kern w:val="2"/>
          <w:sz w:val="24"/>
          <w:lang w:val="en-US"/>
          <w14:ligatures w14:val="standardContextual"/>
        </w:rPr>
      </w:pPr>
      <w:hyperlink w:anchor="_Toc176898236" w:history="1">
        <w:r w:rsidR="00101EEA" w:rsidRPr="00203199">
          <w:rPr>
            <w:rStyle w:val="Hyperlink"/>
            <w:color w:val="000000" w:themeColor="text1"/>
          </w:rPr>
          <w:t>IV.</w:t>
        </w:r>
        <w:r w:rsidR="00101EEA" w:rsidRPr="00203199">
          <w:rPr>
            <w:rFonts w:asciiTheme="minorHAnsi" w:eastAsiaTheme="minorEastAsia" w:hAnsiTheme="minorHAnsi" w:cstheme="minorBidi"/>
            <w:b w:val="0"/>
            <w:color w:val="000000" w:themeColor="text1"/>
            <w:kern w:val="2"/>
            <w:sz w:val="24"/>
            <w:lang w:val="en-US"/>
            <w14:ligatures w14:val="standardContextual"/>
          </w:rPr>
          <w:tab/>
        </w:r>
        <w:r w:rsidR="00101EEA" w:rsidRPr="00203199">
          <w:rPr>
            <w:rStyle w:val="Hyperlink"/>
            <w:color w:val="000000" w:themeColor="text1"/>
          </w:rPr>
          <w:t>LỰA CHỌN CHỈ TIÊU ĐẤT ĐAI, HẠ TẦNG XÃ HỘI VÀ HẠ TẦNG KỸ THUẬT ÁP DỤNG CHO TOÀN KHU VỰC QUY HOẠCH; QUY MÔ DÂN SỐ, ĐẤT ĐAI, CÁC NHU CẦU VỀ CƠ SỞ HẠ TẦNG KỸ THUẬT, HẠ TẦNG XÃ HỘI ĐỐI VỚI KHU VỰC LẬP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_Toc176898236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22</w:t>
        </w:r>
        <w:r w:rsidR="00101EEA" w:rsidRPr="00203199">
          <w:rPr>
            <w:webHidden/>
            <w:color w:val="000000" w:themeColor="text1"/>
          </w:rPr>
          <w:fldChar w:fldCharType="end"/>
        </w:r>
      </w:hyperlink>
    </w:p>
    <w:p w14:paraId="1B79DFFF" w14:textId="1D2C3F09"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37" w:history="1">
        <w:r w:rsidR="00101EEA" w:rsidRPr="00203199">
          <w:rPr>
            <w:rStyle w:val="Hyperlink"/>
            <w:rFonts w:ascii="Times New Roman Bold" w:hAnsi="Times New Roman Bold"/>
            <w:color w:val="000000" w:themeColor="text1"/>
            <w:lang w:val="it-IT"/>
          </w:rPr>
          <w:t>4.1.</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vi-VN"/>
          </w:rPr>
          <w:t>Lựa chọn chỉ tiêu đất đai, hạ tầng xã hội và hạ tầng kỹ thuật áp dụng cho toàn khu vực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_Toc176898237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22</w:t>
        </w:r>
        <w:r w:rsidR="00101EEA" w:rsidRPr="00203199">
          <w:rPr>
            <w:webHidden/>
            <w:color w:val="000000" w:themeColor="text1"/>
          </w:rPr>
          <w:fldChar w:fldCharType="end"/>
        </w:r>
      </w:hyperlink>
    </w:p>
    <w:p w14:paraId="2D92F787" w14:textId="36BDC6FC"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38" w:history="1">
        <w:r w:rsidR="00101EEA" w:rsidRPr="00203199">
          <w:rPr>
            <w:rStyle w:val="Hyperlink"/>
            <w:rFonts w:ascii="Times New Roman Bold" w:hAnsi="Times New Roman Bold"/>
            <w:color w:val="000000" w:themeColor="text1"/>
            <w:lang w:val="it-IT"/>
          </w:rPr>
          <w:t>4.2.</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rPr>
          <w:t>Quy mô dân số, đất đai, các nhu cầu về cơ sở hạ tầng kỹ thuật, hạ tầng xã hội đối với khu vực lập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_Toc176898238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24</w:t>
        </w:r>
        <w:r w:rsidR="00101EEA" w:rsidRPr="00203199">
          <w:rPr>
            <w:webHidden/>
            <w:color w:val="000000" w:themeColor="text1"/>
          </w:rPr>
          <w:fldChar w:fldCharType="end"/>
        </w:r>
      </w:hyperlink>
    </w:p>
    <w:p w14:paraId="7A2ED13A" w14:textId="64AD9F63" w:rsidR="00101EEA" w:rsidRPr="00203199" w:rsidRDefault="007721C6">
      <w:pPr>
        <w:pStyle w:val="TOC1"/>
        <w:rPr>
          <w:rFonts w:asciiTheme="minorHAnsi" w:eastAsiaTheme="minorEastAsia" w:hAnsiTheme="minorHAnsi" w:cstheme="minorBidi"/>
          <w:b w:val="0"/>
          <w:color w:val="000000" w:themeColor="text1"/>
          <w:kern w:val="2"/>
          <w:sz w:val="24"/>
          <w:lang w:val="en-US"/>
          <w14:ligatures w14:val="standardContextual"/>
        </w:rPr>
      </w:pPr>
      <w:hyperlink w:anchor="_Toc176898239" w:history="1">
        <w:r w:rsidR="00101EEA" w:rsidRPr="00203199">
          <w:rPr>
            <w:rStyle w:val="Hyperlink"/>
            <w:color w:val="000000" w:themeColor="text1"/>
          </w:rPr>
          <w:t>V.</w:t>
        </w:r>
        <w:r w:rsidR="00101EEA" w:rsidRPr="00203199">
          <w:rPr>
            <w:rFonts w:asciiTheme="minorHAnsi" w:eastAsiaTheme="minorEastAsia" w:hAnsiTheme="minorHAnsi" w:cstheme="minorBidi"/>
            <w:b w:val="0"/>
            <w:color w:val="000000" w:themeColor="text1"/>
            <w:kern w:val="2"/>
            <w:sz w:val="24"/>
            <w:lang w:val="en-US"/>
            <w14:ligatures w14:val="standardContextual"/>
          </w:rPr>
          <w:tab/>
        </w:r>
        <w:r w:rsidR="00101EEA" w:rsidRPr="00203199">
          <w:rPr>
            <w:rStyle w:val="Hyperlink"/>
            <w:color w:val="000000" w:themeColor="text1"/>
          </w:rPr>
          <w:t xml:space="preserve">CÁC QUY ĐỊNH VỀ CHỨC NĂNG SỬ DỤNG ĐẤT ĐỐI VỚI TỪNG </w:t>
        </w:r>
        <w:r w:rsidR="00101EEA" w:rsidRPr="00203199">
          <w:rPr>
            <w:rStyle w:val="Hyperlink"/>
            <w:color w:val="000000" w:themeColor="text1"/>
            <w:lang w:val="it-IT"/>
          </w:rPr>
          <w:t>Ô</w:t>
        </w:r>
        <w:r w:rsidR="00101EEA" w:rsidRPr="00203199">
          <w:rPr>
            <w:rStyle w:val="Hyperlink"/>
            <w:color w:val="000000" w:themeColor="text1"/>
          </w:rPr>
          <w:t xml:space="preserve"> </w:t>
        </w:r>
        <w:r w:rsidR="00101EEA" w:rsidRPr="00203199">
          <w:rPr>
            <w:rStyle w:val="Hyperlink"/>
            <w:color w:val="000000" w:themeColor="text1"/>
            <w:lang w:val="it-IT"/>
          </w:rPr>
          <w:t>ĐẤT</w:t>
        </w:r>
        <w:r w:rsidR="00101EEA" w:rsidRPr="00203199">
          <w:rPr>
            <w:rStyle w:val="Hyperlink"/>
            <w:color w:val="000000" w:themeColor="text1"/>
          </w:rPr>
          <w:t xml:space="preserve"> TRONG KHU VỰC LẬP QUY HOẠCH. XÁC ĐỊNH VỊ TRÍ, QUY MÔ, </w:t>
        </w:r>
        <w:r w:rsidR="00101EEA" w:rsidRPr="00203199">
          <w:rPr>
            <w:rStyle w:val="Hyperlink"/>
            <w:color w:val="000000" w:themeColor="text1"/>
          </w:rPr>
          <w:lastRenderedPageBreak/>
          <w:t>CẤ</w:t>
        </w:r>
        <w:r w:rsidR="000031B1" w:rsidRPr="00203199">
          <w:rPr>
            <w:rStyle w:val="Hyperlink"/>
            <w:color w:val="000000" w:themeColor="text1"/>
          </w:rPr>
          <w:t>U TRÚC</w:t>
        </w:r>
        <w:r w:rsidR="00101EEA" w:rsidRPr="00203199">
          <w:rPr>
            <w:rStyle w:val="Hyperlink"/>
            <w:color w:val="000000" w:themeColor="text1"/>
          </w:rPr>
          <w:t>; QUY MÔ DIỆN TÍCH, DÂN SỐ, CHỈ TIÊU SỬ DỤNG ĐẤT ĐỐI VỚI TỪNG CHỨC NĂNG THEO Ô ĐẤT TRONG KHU VỰC LẬP QUY HOẠCH; VỊ TRÍ, QUY MÔ CÔNG TRÌNH NGẦM. XÁC ĐỊNH CHỈ GIỚI XÂY DỰNG CÔNG TRÌNH TRÊN CÁC TRỤC ĐƯỜNG TRONG KHU VỰC LẬP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_Toc176898239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24</w:t>
        </w:r>
        <w:r w:rsidR="00101EEA" w:rsidRPr="00203199">
          <w:rPr>
            <w:webHidden/>
            <w:color w:val="000000" w:themeColor="text1"/>
          </w:rPr>
          <w:fldChar w:fldCharType="end"/>
        </w:r>
      </w:hyperlink>
    </w:p>
    <w:p w14:paraId="711DA071" w14:textId="21AF9BF9"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40" w:history="1">
        <w:r w:rsidR="00101EEA" w:rsidRPr="00203199">
          <w:rPr>
            <w:rStyle w:val="Hyperlink"/>
            <w:rFonts w:ascii="Times New Roman Bold" w:hAnsi="Times New Roman Bold"/>
            <w:color w:val="000000" w:themeColor="text1"/>
            <w:lang w:val="it-IT"/>
          </w:rPr>
          <w:t>5.1.</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Quan điểm thiết kế và ý tưởng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_Toc176898240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25</w:t>
        </w:r>
        <w:r w:rsidR="00101EEA" w:rsidRPr="00203199">
          <w:rPr>
            <w:webHidden/>
            <w:color w:val="000000" w:themeColor="text1"/>
          </w:rPr>
          <w:fldChar w:fldCharType="end"/>
        </w:r>
      </w:hyperlink>
    </w:p>
    <w:p w14:paraId="18A1115B" w14:textId="4B2A887B"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41" w:history="1">
        <w:r w:rsidR="00101EEA" w:rsidRPr="00203199">
          <w:rPr>
            <w:rStyle w:val="Hyperlink"/>
            <w:rFonts w:ascii="Times New Roman Bold" w:hAnsi="Times New Roman Bold"/>
            <w:color w:val="000000" w:themeColor="text1"/>
            <w:lang w:val="it-IT"/>
          </w:rPr>
          <w:t>5.2.</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it-IT"/>
          </w:rPr>
          <w:t>Các quy định về chức năng sử dụng đất trong khu vực lập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_Toc176898241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28</w:t>
        </w:r>
        <w:r w:rsidR="00101EEA" w:rsidRPr="00203199">
          <w:rPr>
            <w:webHidden/>
            <w:color w:val="000000" w:themeColor="text1"/>
          </w:rPr>
          <w:fldChar w:fldCharType="end"/>
        </w:r>
      </w:hyperlink>
    </w:p>
    <w:p w14:paraId="76237EBC" w14:textId="24A8EDB9"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42" w:history="1">
        <w:r w:rsidR="00101EEA" w:rsidRPr="00203199">
          <w:rPr>
            <w:rStyle w:val="Hyperlink"/>
            <w:rFonts w:ascii="Times New Roman Bold" w:hAnsi="Times New Roman Bold"/>
            <w:color w:val="000000" w:themeColor="text1"/>
            <w:lang w:val="it-IT"/>
          </w:rPr>
          <w:t>5.3.</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pt-BR"/>
          </w:rPr>
          <w:t>Xác định vị trí, quy mô, cấu trúc</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_Toc176898242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29</w:t>
        </w:r>
        <w:r w:rsidR="00101EEA" w:rsidRPr="00203199">
          <w:rPr>
            <w:webHidden/>
            <w:color w:val="000000" w:themeColor="text1"/>
          </w:rPr>
          <w:fldChar w:fldCharType="end"/>
        </w:r>
      </w:hyperlink>
    </w:p>
    <w:p w14:paraId="4AC1F8B8" w14:textId="3CBD3D5F"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43" w:history="1">
        <w:r w:rsidR="00101EEA" w:rsidRPr="00203199">
          <w:rPr>
            <w:rStyle w:val="Hyperlink"/>
            <w:rFonts w:ascii="Times New Roman Bold" w:hAnsi="Times New Roman Bold"/>
            <w:color w:val="000000" w:themeColor="text1"/>
            <w:lang w:val="it-IT"/>
          </w:rPr>
          <w:t>5.4.</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Quy mô diện tích, chỉ tiêu sử dụng đất đối với từng chức năng theo ô đất trong khu vực lập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_Toc176898243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30</w:t>
        </w:r>
        <w:r w:rsidR="00101EEA" w:rsidRPr="00203199">
          <w:rPr>
            <w:webHidden/>
            <w:color w:val="000000" w:themeColor="text1"/>
          </w:rPr>
          <w:fldChar w:fldCharType="end"/>
        </w:r>
      </w:hyperlink>
    </w:p>
    <w:p w14:paraId="0E6F7F97" w14:textId="63A0D4C2"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44" w:history="1">
        <w:r w:rsidR="00101EEA" w:rsidRPr="00203199">
          <w:rPr>
            <w:rStyle w:val="Hyperlink"/>
            <w:rFonts w:ascii="Times New Roman Bold" w:hAnsi="Times New Roman Bold"/>
            <w:color w:val="000000" w:themeColor="text1"/>
            <w:lang w:val="it-IT"/>
          </w:rPr>
          <w:t>5.5.</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Giai đoạn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_Toc176898244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36</w:t>
        </w:r>
        <w:r w:rsidR="00101EEA" w:rsidRPr="00203199">
          <w:rPr>
            <w:webHidden/>
            <w:color w:val="000000" w:themeColor="text1"/>
          </w:rPr>
          <w:fldChar w:fldCharType="end"/>
        </w:r>
      </w:hyperlink>
    </w:p>
    <w:p w14:paraId="667E880A" w14:textId="413CB24D"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45" w:history="1">
        <w:r w:rsidR="00101EEA" w:rsidRPr="00203199">
          <w:rPr>
            <w:rStyle w:val="Hyperlink"/>
            <w:rFonts w:ascii="Times New Roman Bold" w:hAnsi="Times New Roman Bold"/>
            <w:color w:val="000000" w:themeColor="text1"/>
            <w:lang w:val="it-IT"/>
          </w:rPr>
          <w:t>5.6.</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Vị trí, quy mô công trình ngầm</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_Toc176898245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37</w:t>
        </w:r>
        <w:r w:rsidR="00101EEA" w:rsidRPr="00203199">
          <w:rPr>
            <w:webHidden/>
            <w:color w:val="000000" w:themeColor="text1"/>
          </w:rPr>
          <w:fldChar w:fldCharType="end"/>
        </w:r>
      </w:hyperlink>
    </w:p>
    <w:p w14:paraId="1F35CCB7" w14:textId="1E8D5917" w:rsidR="00101EEA" w:rsidRPr="00203199" w:rsidRDefault="007721C6">
      <w:pPr>
        <w:pStyle w:val="TOC1"/>
        <w:rPr>
          <w:rFonts w:asciiTheme="minorHAnsi" w:eastAsiaTheme="minorEastAsia" w:hAnsiTheme="minorHAnsi" w:cstheme="minorBidi"/>
          <w:b w:val="0"/>
          <w:color w:val="000000" w:themeColor="text1"/>
          <w:kern w:val="2"/>
          <w:sz w:val="24"/>
          <w:lang w:val="en-US"/>
          <w14:ligatures w14:val="standardContextual"/>
        </w:rPr>
      </w:pPr>
      <w:hyperlink w:anchor="_Toc176898246" w:history="1">
        <w:r w:rsidR="00101EEA" w:rsidRPr="00203199">
          <w:rPr>
            <w:rStyle w:val="Hyperlink"/>
            <w:color w:val="000000" w:themeColor="text1"/>
          </w:rPr>
          <w:t>VI.</w:t>
        </w:r>
        <w:r w:rsidR="00101EEA" w:rsidRPr="00203199">
          <w:rPr>
            <w:rFonts w:asciiTheme="minorHAnsi" w:eastAsiaTheme="minorEastAsia" w:hAnsiTheme="minorHAnsi" w:cstheme="minorBidi"/>
            <w:b w:val="0"/>
            <w:color w:val="000000" w:themeColor="text1"/>
            <w:kern w:val="2"/>
            <w:sz w:val="24"/>
            <w:lang w:val="en-US"/>
            <w14:ligatures w14:val="standardContextual"/>
          </w:rPr>
          <w:tab/>
        </w:r>
        <w:r w:rsidR="00101EEA" w:rsidRPr="00203199">
          <w:rPr>
            <w:rStyle w:val="Hyperlink"/>
            <w:color w:val="000000" w:themeColor="text1"/>
          </w:rPr>
          <w:t>XÁC ĐỊNH NGUYÊN TẮC, ĐỀ XUẤT GIẢI PHÁP TỔ CHỨC KHÔNG GIAN, KIẾN TRÚC, CẢNH QUAN ĐỐI VỚI TỪNG CHỨC NĂNG, TỪNG Ô ĐẤT, TRỤC ĐƯỜNG CHÍNH, KHU VỰC KHÔNG GIAN MỞ, KHÔNG GIAN CÔNG CỘNG</w:t>
        </w:r>
        <w:r w:rsidR="00101EEA" w:rsidRPr="00203199">
          <w:rPr>
            <w:rStyle w:val="Hyperlink"/>
            <w:color w:val="000000" w:themeColor="text1"/>
            <w:lang w:val="nl-NL"/>
          </w:rPr>
          <w:t>, KHU VỰC ĐIỂM NHẤN,…</w:t>
        </w:r>
        <w:r w:rsidR="00101EEA" w:rsidRPr="00203199">
          <w:rPr>
            <w:rStyle w:val="Hyperlink"/>
            <w:color w:val="000000" w:themeColor="text1"/>
          </w:rPr>
          <w:t xml:space="preserve"> CỦA KHU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_Toc176898246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38</w:t>
        </w:r>
        <w:r w:rsidR="00101EEA" w:rsidRPr="00203199">
          <w:rPr>
            <w:webHidden/>
            <w:color w:val="000000" w:themeColor="text1"/>
          </w:rPr>
          <w:fldChar w:fldCharType="end"/>
        </w:r>
      </w:hyperlink>
    </w:p>
    <w:p w14:paraId="6DFB3D3A" w14:textId="080420C9"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47" w:history="1">
        <w:r w:rsidR="00101EEA" w:rsidRPr="00203199">
          <w:rPr>
            <w:rStyle w:val="Hyperlink"/>
            <w:rFonts w:ascii="Times New Roman Bold" w:hAnsi="Times New Roman Bold"/>
            <w:color w:val="000000" w:themeColor="text1"/>
            <w:lang w:val="it-IT"/>
          </w:rPr>
          <w:t>6.1.</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rPr>
          <w:t>Nguyên tắc</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_Toc176898247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38</w:t>
        </w:r>
        <w:r w:rsidR="00101EEA" w:rsidRPr="00203199">
          <w:rPr>
            <w:webHidden/>
            <w:color w:val="000000" w:themeColor="text1"/>
          </w:rPr>
          <w:fldChar w:fldCharType="end"/>
        </w:r>
      </w:hyperlink>
    </w:p>
    <w:p w14:paraId="5A68D57A" w14:textId="716928D1"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48" w:history="1">
        <w:r w:rsidR="00101EEA" w:rsidRPr="00203199">
          <w:rPr>
            <w:rStyle w:val="Hyperlink"/>
            <w:rFonts w:ascii="Times New Roman Bold" w:hAnsi="Times New Roman Bold"/>
            <w:color w:val="000000" w:themeColor="text1"/>
            <w:lang w:val="it-IT"/>
          </w:rPr>
          <w:t>6.2.</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Giải pháp tổ chức không gian, kiến trúc, cảnh quan</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_Toc176898248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39</w:t>
        </w:r>
        <w:r w:rsidR="00101EEA" w:rsidRPr="00203199">
          <w:rPr>
            <w:webHidden/>
            <w:color w:val="000000" w:themeColor="text1"/>
          </w:rPr>
          <w:fldChar w:fldCharType="end"/>
        </w:r>
      </w:hyperlink>
    </w:p>
    <w:p w14:paraId="02D28975" w14:textId="51FC78C5"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49" w:history="1">
        <w:r w:rsidR="00101EEA" w:rsidRPr="00203199">
          <w:rPr>
            <w:rStyle w:val="Hyperlink"/>
            <w:rFonts w:ascii="Times New Roman Bold" w:hAnsi="Times New Roman Bold"/>
            <w:color w:val="000000" w:themeColor="text1"/>
            <w:lang w:val="it-IT"/>
          </w:rPr>
          <w:t>6.3.</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Quy định về kiến trúc, cảnh quan trong khu vực lập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_Toc176898249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45</w:t>
        </w:r>
        <w:r w:rsidR="00101EEA" w:rsidRPr="00203199">
          <w:rPr>
            <w:webHidden/>
            <w:color w:val="000000" w:themeColor="text1"/>
          </w:rPr>
          <w:fldChar w:fldCharType="end"/>
        </w:r>
      </w:hyperlink>
    </w:p>
    <w:p w14:paraId="61F002B4" w14:textId="74772820" w:rsidR="00101EEA" w:rsidRPr="00203199" w:rsidRDefault="007721C6">
      <w:pPr>
        <w:pStyle w:val="TOC1"/>
        <w:rPr>
          <w:rFonts w:asciiTheme="minorHAnsi" w:eastAsiaTheme="minorEastAsia" w:hAnsiTheme="minorHAnsi" w:cstheme="minorBidi"/>
          <w:b w:val="0"/>
          <w:color w:val="000000" w:themeColor="text1"/>
          <w:kern w:val="2"/>
          <w:sz w:val="24"/>
          <w:lang w:val="en-US"/>
          <w14:ligatures w14:val="standardContextual"/>
        </w:rPr>
      </w:pPr>
      <w:hyperlink w:anchor="_Toc176898250" w:history="1">
        <w:r w:rsidR="00101EEA" w:rsidRPr="00203199">
          <w:rPr>
            <w:rStyle w:val="Hyperlink"/>
            <w:color w:val="000000" w:themeColor="text1"/>
          </w:rPr>
          <w:t>VII.</w:t>
        </w:r>
        <w:r w:rsidR="00101EEA" w:rsidRPr="00203199">
          <w:rPr>
            <w:rFonts w:asciiTheme="minorHAnsi" w:eastAsiaTheme="minorEastAsia" w:hAnsiTheme="minorHAnsi" w:cstheme="minorBidi"/>
            <w:b w:val="0"/>
            <w:color w:val="000000" w:themeColor="text1"/>
            <w:kern w:val="2"/>
            <w:sz w:val="24"/>
            <w:lang w:val="en-US"/>
            <w14:ligatures w14:val="standardContextual"/>
          </w:rPr>
          <w:tab/>
        </w:r>
        <w:r w:rsidR="00101EEA" w:rsidRPr="00203199">
          <w:rPr>
            <w:rStyle w:val="Hyperlink"/>
            <w:color w:val="000000" w:themeColor="text1"/>
          </w:rPr>
          <w:t xml:space="preserve">QUY HOẠCH HỆ THỐNG </w:t>
        </w:r>
        <w:r w:rsidR="00101EEA" w:rsidRPr="00203199">
          <w:rPr>
            <w:rStyle w:val="Hyperlink"/>
            <w:color w:val="000000" w:themeColor="text1"/>
            <w:lang w:val="it-IT"/>
          </w:rPr>
          <w:t xml:space="preserve">CÔNG TRÌNH </w:t>
        </w:r>
        <w:r w:rsidR="00101EEA" w:rsidRPr="00203199">
          <w:rPr>
            <w:rStyle w:val="Hyperlink"/>
            <w:color w:val="000000" w:themeColor="text1"/>
          </w:rPr>
          <w:t>HẠ TẦNG KỸ THUẬT</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_Toc176898250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47</w:t>
        </w:r>
        <w:r w:rsidR="00101EEA" w:rsidRPr="00203199">
          <w:rPr>
            <w:webHidden/>
            <w:color w:val="000000" w:themeColor="text1"/>
          </w:rPr>
          <w:fldChar w:fldCharType="end"/>
        </w:r>
      </w:hyperlink>
    </w:p>
    <w:p w14:paraId="4FA48BE2" w14:textId="2FDE99FC"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51" w:history="1">
        <w:r w:rsidR="00101EEA" w:rsidRPr="00203199">
          <w:rPr>
            <w:rStyle w:val="Hyperlink"/>
            <w:rFonts w:ascii="Times New Roman Bold" w:hAnsi="Times New Roman Bold"/>
            <w:color w:val="000000" w:themeColor="text1"/>
            <w:lang w:val="it-IT"/>
          </w:rPr>
          <w:t>7.1.</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Định hướng phát triển hệ thống hạ tầng kỹ thuật khu vực công nghiệp:</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_Toc176898251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47</w:t>
        </w:r>
        <w:r w:rsidR="00101EEA" w:rsidRPr="00203199">
          <w:rPr>
            <w:webHidden/>
            <w:color w:val="000000" w:themeColor="text1"/>
          </w:rPr>
          <w:fldChar w:fldCharType="end"/>
        </w:r>
      </w:hyperlink>
    </w:p>
    <w:p w14:paraId="76973B6F" w14:textId="5B55FE2E"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52" w:history="1">
        <w:r w:rsidR="00101EEA" w:rsidRPr="00203199">
          <w:rPr>
            <w:rStyle w:val="Hyperlink"/>
            <w:rFonts w:ascii="Times New Roman Bold" w:hAnsi="Times New Roman Bold"/>
            <w:color w:val="000000" w:themeColor="text1"/>
            <w:lang w:val="it-IT"/>
          </w:rPr>
          <w:t>7.2.</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Định hướng quy hoạch san nền:</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_Toc176898252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48</w:t>
        </w:r>
        <w:r w:rsidR="00101EEA" w:rsidRPr="00203199">
          <w:rPr>
            <w:webHidden/>
            <w:color w:val="000000" w:themeColor="text1"/>
          </w:rPr>
          <w:fldChar w:fldCharType="end"/>
        </w:r>
      </w:hyperlink>
    </w:p>
    <w:p w14:paraId="22D00577" w14:textId="5EF7F883"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53" w:history="1">
        <w:r w:rsidR="00101EEA" w:rsidRPr="00203199">
          <w:rPr>
            <w:rStyle w:val="Hyperlink"/>
            <w:rFonts w:ascii="Times New Roman Bold" w:hAnsi="Times New Roman Bold"/>
            <w:color w:val="000000" w:themeColor="text1"/>
            <w:lang w:val="it-IT"/>
          </w:rPr>
          <w:t>7.3.</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Định hướng quy hoạch thoát nước mưa</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_Toc176898253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50</w:t>
        </w:r>
        <w:r w:rsidR="00101EEA" w:rsidRPr="00203199">
          <w:rPr>
            <w:webHidden/>
            <w:color w:val="000000" w:themeColor="text1"/>
          </w:rPr>
          <w:fldChar w:fldCharType="end"/>
        </w:r>
      </w:hyperlink>
    </w:p>
    <w:p w14:paraId="216E6EB0" w14:textId="450896D0"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54" w:history="1">
        <w:r w:rsidR="00101EEA" w:rsidRPr="00203199">
          <w:rPr>
            <w:rStyle w:val="Hyperlink"/>
            <w:rFonts w:ascii="Times New Roman Bold" w:hAnsi="Times New Roman Bold"/>
            <w:color w:val="000000" w:themeColor="text1"/>
            <w:lang w:val="it-IT"/>
          </w:rPr>
          <w:t>7.4.</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Quy hoạch giao thông:</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_Toc176898254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53</w:t>
        </w:r>
        <w:r w:rsidR="00101EEA" w:rsidRPr="00203199">
          <w:rPr>
            <w:webHidden/>
            <w:color w:val="000000" w:themeColor="text1"/>
          </w:rPr>
          <w:fldChar w:fldCharType="end"/>
        </w:r>
      </w:hyperlink>
    </w:p>
    <w:p w14:paraId="24992237" w14:textId="1C1FDD65"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55" w:history="1">
        <w:r w:rsidR="00101EEA" w:rsidRPr="00203199">
          <w:rPr>
            <w:rStyle w:val="Hyperlink"/>
            <w:rFonts w:ascii="Times New Roman Bold" w:hAnsi="Times New Roman Bold"/>
            <w:color w:val="000000" w:themeColor="text1"/>
            <w:lang w:val="it-IT"/>
          </w:rPr>
          <w:t>7.5.</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Quy hoạch cấp nước</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_Toc176898255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56</w:t>
        </w:r>
        <w:r w:rsidR="00101EEA" w:rsidRPr="00203199">
          <w:rPr>
            <w:webHidden/>
            <w:color w:val="000000" w:themeColor="text1"/>
          </w:rPr>
          <w:fldChar w:fldCharType="end"/>
        </w:r>
      </w:hyperlink>
    </w:p>
    <w:p w14:paraId="21C26E60" w14:textId="40FBE9C7"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56" w:history="1">
        <w:r w:rsidR="00101EEA" w:rsidRPr="00203199">
          <w:rPr>
            <w:rStyle w:val="Hyperlink"/>
            <w:rFonts w:ascii="Times New Roman Bold" w:hAnsi="Times New Roman Bold"/>
            <w:color w:val="000000" w:themeColor="text1"/>
            <w:lang w:val="it-IT"/>
          </w:rPr>
          <w:t>7.6.</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Quy hoạch thoát nước thải, quản lý chất thải rắn</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_Toc176898256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60</w:t>
        </w:r>
        <w:r w:rsidR="00101EEA" w:rsidRPr="00203199">
          <w:rPr>
            <w:webHidden/>
            <w:color w:val="000000" w:themeColor="text1"/>
          </w:rPr>
          <w:fldChar w:fldCharType="end"/>
        </w:r>
      </w:hyperlink>
    </w:p>
    <w:p w14:paraId="3B111CE9" w14:textId="33E5D724"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57" w:history="1">
        <w:r w:rsidR="00101EEA" w:rsidRPr="00203199">
          <w:rPr>
            <w:rStyle w:val="Hyperlink"/>
            <w:rFonts w:ascii="Times New Roman Bold" w:hAnsi="Times New Roman Bold"/>
            <w:color w:val="000000" w:themeColor="text1"/>
            <w:lang w:val="it-IT"/>
          </w:rPr>
          <w:t>7.7.</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Quy hoạch cấp điện và chiếu sáng</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_Toc176898257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64</w:t>
        </w:r>
        <w:r w:rsidR="00101EEA" w:rsidRPr="00203199">
          <w:rPr>
            <w:webHidden/>
            <w:color w:val="000000" w:themeColor="text1"/>
          </w:rPr>
          <w:fldChar w:fldCharType="end"/>
        </w:r>
      </w:hyperlink>
    </w:p>
    <w:p w14:paraId="1A8EEDCA" w14:textId="553A8737"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58" w:history="1">
        <w:r w:rsidR="00101EEA" w:rsidRPr="00203199">
          <w:rPr>
            <w:rStyle w:val="Hyperlink"/>
            <w:rFonts w:ascii="Times New Roman Bold" w:hAnsi="Times New Roman Bold"/>
            <w:color w:val="000000" w:themeColor="text1"/>
            <w:lang w:val="it-IT"/>
          </w:rPr>
          <w:t>7.8.</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Quy hoạch thông tin liên lạc</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_Toc176898258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67</w:t>
        </w:r>
        <w:r w:rsidR="00101EEA" w:rsidRPr="00203199">
          <w:rPr>
            <w:webHidden/>
            <w:color w:val="000000" w:themeColor="text1"/>
          </w:rPr>
          <w:fldChar w:fldCharType="end"/>
        </w:r>
      </w:hyperlink>
    </w:p>
    <w:p w14:paraId="78451B5F" w14:textId="5960C3D3"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59" w:history="1">
        <w:r w:rsidR="00101EEA" w:rsidRPr="00203199">
          <w:rPr>
            <w:rStyle w:val="Hyperlink"/>
            <w:rFonts w:ascii="Times New Roman Bold" w:hAnsi="Times New Roman Bold"/>
            <w:color w:val="000000" w:themeColor="text1"/>
            <w:lang w:val="it-IT"/>
          </w:rPr>
          <w:t>7.9.</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Hạng mục ưu tiên đầu tư và nguồn lực thực hiện</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_Toc176898259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69</w:t>
        </w:r>
        <w:r w:rsidR="00101EEA" w:rsidRPr="00203199">
          <w:rPr>
            <w:webHidden/>
            <w:color w:val="000000" w:themeColor="text1"/>
          </w:rPr>
          <w:fldChar w:fldCharType="end"/>
        </w:r>
      </w:hyperlink>
    </w:p>
    <w:p w14:paraId="0E38062C" w14:textId="434DAFF7" w:rsidR="00101EEA" w:rsidRPr="00203199" w:rsidRDefault="007721C6">
      <w:pPr>
        <w:pStyle w:val="TOC1"/>
        <w:rPr>
          <w:rFonts w:asciiTheme="minorHAnsi" w:eastAsiaTheme="minorEastAsia" w:hAnsiTheme="minorHAnsi" w:cstheme="minorBidi"/>
          <w:b w:val="0"/>
          <w:color w:val="000000" w:themeColor="text1"/>
          <w:kern w:val="2"/>
          <w:sz w:val="24"/>
          <w:lang w:val="en-US"/>
          <w14:ligatures w14:val="standardContextual"/>
        </w:rPr>
      </w:pPr>
      <w:hyperlink w:anchor="_Toc176898260" w:history="1">
        <w:r w:rsidR="00101EEA" w:rsidRPr="00203199">
          <w:rPr>
            <w:rStyle w:val="Hyperlink"/>
            <w:color w:val="000000" w:themeColor="text1"/>
          </w:rPr>
          <w:t>VIII.</w:t>
        </w:r>
        <w:r w:rsidR="00101EEA" w:rsidRPr="00203199">
          <w:rPr>
            <w:rFonts w:asciiTheme="minorHAnsi" w:eastAsiaTheme="minorEastAsia" w:hAnsiTheme="minorHAnsi" w:cstheme="minorBidi"/>
            <w:b w:val="0"/>
            <w:color w:val="000000" w:themeColor="text1"/>
            <w:kern w:val="2"/>
            <w:sz w:val="24"/>
            <w:lang w:val="en-US"/>
            <w14:ligatures w14:val="standardContextual"/>
          </w:rPr>
          <w:tab/>
        </w:r>
        <w:r w:rsidR="00101EEA" w:rsidRPr="00203199">
          <w:rPr>
            <w:rStyle w:val="Hyperlink"/>
            <w:color w:val="000000" w:themeColor="text1"/>
          </w:rPr>
          <w:t>ĐỀ XUẤT GIẢI PHÁP BẢO VỆ MÔI TRƯỜNG</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_Toc176898260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70</w:t>
        </w:r>
        <w:r w:rsidR="00101EEA" w:rsidRPr="00203199">
          <w:rPr>
            <w:webHidden/>
            <w:color w:val="000000" w:themeColor="text1"/>
          </w:rPr>
          <w:fldChar w:fldCharType="end"/>
        </w:r>
      </w:hyperlink>
    </w:p>
    <w:p w14:paraId="165186CD" w14:textId="470F543F"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61" w:history="1">
        <w:r w:rsidR="00101EEA" w:rsidRPr="00203199">
          <w:rPr>
            <w:rStyle w:val="Hyperlink"/>
            <w:rFonts w:ascii="Times New Roman Bold" w:hAnsi="Times New Roman Bold"/>
            <w:color w:val="000000" w:themeColor="text1"/>
            <w:spacing w:val="-4"/>
            <w:lang w:val="it-IT"/>
          </w:rPr>
          <w:t>8.1.</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spacing w:val="-4"/>
            <w:lang w:val="vi-VN"/>
          </w:rPr>
          <w:t>Đánh giá hiện trạng môi trường tại khu vực lập quy hoạch và xác định các vấn đề môi trường chính tại khu vực quy hoạch</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_Toc176898261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70</w:t>
        </w:r>
        <w:r w:rsidR="00101EEA" w:rsidRPr="00203199">
          <w:rPr>
            <w:webHidden/>
            <w:color w:val="000000" w:themeColor="text1"/>
          </w:rPr>
          <w:fldChar w:fldCharType="end"/>
        </w:r>
      </w:hyperlink>
    </w:p>
    <w:p w14:paraId="50AD1E85" w14:textId="11644F89"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62" w:history="1">
        <w:r w:rsidR="00101EEA" w:rsidRPr="00203199">
          <w:rPr>
            <w:rStyle w:val="Hyperlink"/>
            <w:rFonts w:ascii="Times New Roman Bold" w:hAnsi="Times New Roman Bold"/>
            <w:color w:val="000000" w:themeColor="text1"/>
            <w:spacing w:val="-4"/>
            <w:lang w:val="it-IT"/>
          </w:rPr>
          <w:t>8.2.</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spacing w:val="-4"/>
            <w:lang w:val="vi-VN"/>
          </w:rPr>
          <w:t>Dự báo, đánh giá tác động môi trường khu vực trong quá trình thực hiện quy hoạch xây dựng</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_Toc176898262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70</w:t>
        </w:r>
        <w:r w:rsidR="00101EEA" w:rsidRPr="00203199">
          <w:rPr>
            <w:webHidden/>
            <w:color w:val="000000" w:themeColor="text1"/>
          </w:rPr>
          <w:fldChar w:fldCharType="end"/>
        </w:r>
      </w:hyperlink>
    </w:p>
    <w:p w14:paraId="1C78A910" w14:textId="6053356B"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63" w:history="1">
        <w:r w:rsidR="00101EEA" w:rsidRPr="00203199">
          <w:rPr>
            <w:rStyle w:val="Hyperlink"/>
            <w:rFonts w:ascii="Times New Roman Bold" w:hAnsi="Times New Roman Bold"/>
            <w:color w:val="000000" w:themeColor="text1"/>
            <w:spacing w:val="-4"/>
            <w:lang w:val="it-IT"/>
          </w:rPr>
          <w:t>8.3.</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spacing w:val="-4"/>
            <w:lang w:val="vi-VN"/>
          </w:rPr>
          <w:t>Các giải pháp quy hoạch xây dựng nhằm giảm thiểu và khắc phục các tác động và diễn biến môi trường đã được nhận diện</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_Toc176898263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71</w:t>
        </w:r>
        <w:r w:rsidR="00101EEA" w:rsidRPr="00203199">
          <w:rPr>
            <w:webHidden/>
            <w:color w:val="000000" w:themeColor="text1"/>
          </w:rPr>
          <w:fldChar w:fldCharType="end"/>
        </w:r>
      </w:hyperlink>
    </w:p>
    <w:p w14:paraId="5BFA8EFF" w14:textId="37FA4622"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64" w:history="1">
        <w:r w:rsidR="00101EEA" w:rsidRPr="00203199">
          <w:rPr>
            <w:rStyle w:val="Hyperlink"/>
            <w:rFonts w:ascii="Times New Roman Bold" w:hAnsi="Times New Roman Bold"/>
            <w:color w:val="000000" w:themeColor="text1"/>
            <w:spacing w:val="-4"/>
            <w:lang w:val="it-IT"/>
          </w:rPr>
          <w:t>8.4.</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spacing w:val="-4"/>
            <w:lang w:val="vi-VN"/>
          </w:rPr>
          <w:t>Các giải pháp kỹ thuật để kiểm soát ô nhiễm, phòng tránh, giảm nhẹ thiên tai</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_Toc176898264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73</w:t>
        </w:r>
        <w:r w:rsidR="00101EEA" w:rsidRPr="00203199">
          <w:rPr>
            <w:webHidden/>
            <w:color w:val="000000" w:themeColor="text1"/>
          </w:rPr>
          <w:fldChar w:fldCharType="end"/>
        </w:r>
      </w:hyperlink>
    </w:p>
    <w:p w14:paraId="364CB1B7" w14:textId="53459A02" w:rsidR="00101EEA" w:rsidRPr="00203199" w:rsidRDefault="007721C6">
      <w:pPr>
        <w:pStyle w:val="TOC1"/>
        <w:rPr>
          <w:rFonts w:asciiTheme="minorHAnsi" w:eastAsiaTheme="minorEastAsia" w:hAnsiTheme="minorHAnsi" w:cstheme="minorBidi"/>
          <w:b w:val="0"/>
          <w:color w:val="000000" w:themeColor="text1"/>
          <w:kern w:val="2"/>
          <w:sz w:val="24"/>
          <w:lang w:val="en-US"/>
          <w14:ligatures w14:val="standardContextual"/>
        </w:rPr>
      </w:pPr>
      <w:hyperlink w:anchor="_Toc176898265" w:history="1">
        <w:r w:rsidR="00101EEA" w:rsidRPr="00203199">
          <w:rPr>
            <w:rStyle w:val="Hyperlink"/>
            <w:color w:val="000000" w:themeColor="text1"/>
          </w:rPr>
          <w:t>IX.</w:t>
        </w:r>
        <w:r w:rsidR="00101EEA" w:rsidRPr="00203199">
          <w:rPr>
            <w:rFonts w:asciiTheme="minorHAnsi" w:eastAsiaTheme="minorEastAsia" w:hAnsiTheme="minorHAnsi" w:cstheme="minorBidi"/>
            <w:b w:val="0"/>
            <w:color w:val="000000" w:themeColor="text1"/>
            <w:kern w:val="2"/>
            <w:sz w:val="24"/>
            <w:lang w:val="en-US"/>
            <w14:ligatures w14:val="standardContextual"/>
          </w:rPr>
          <w:tab/>
        </w:r>
        <w:r w:rsidR="00101EEA" w:rsidRPr="00203199">
          <w:rPr>
            <w:rStyle w:val="Hyperlink"/>
            <w:color w:val="000000" w:themeColor="text1"/>
          </w:rPr>
          <w:t>LUẬN CỨ XÁC ĐỊNH DANH MỤC CÁC CHƯƠNG TRÌNH, DỰ ÁN ƯU TIÊN ĐẦU TƯ; ĐỀ XUẤT, KIẾN NGHỊ CÁC CƠ CHẾ HUY ĐỘNG VÀ TẠO NGUỒN LỰC THỰC HIỆN.</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_Toc176898265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77</w:t>
        </w:r>
        <w:r w:rsidR="00101EEA" w:rsidRPr="00203199">
          <w:rPr>
            <w:webHidden/>
            <w:color w:val="000000" w:themeColor="text1"/>
          </w:rPr>
          <w:fldChar w:fldCharType="end"/>
        </w:r>
      </w:hyperlink>
    </w:p>
    <w:p w14:paraId="374A9498" w14:textId="4A63DF0A"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66" w:history="1">
        <w:r w:rsidR="00101EEA" w:rsidRPr="00203199">
          <w:rPr>
            <w:rStyle w:val="Hyperlink"/>
            <w:rFonts w:ascii="Times New Roman Bold" w:eastAsia="Times New Roman" w:hAnsi="Times New Roman Bold"/>
            <w:color w:val="000000" w:themeColor="text1"/>
            <w:lang w:val="it-IT"/>
          </w:rPr>
          <w:t>9.1.</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bCs/>
            <w:color w:val="000000" w:themeColor="text1"/>
            <w:lang w:val="pt-BR"/>
          </w:rPr>
          <w:t>Các hạng mục ưu tiên đầu tư và nguồn lực để thực hiện</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_Toc176898266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77</w:t>
        </w:r>
        <w:r w:rsidR="00101EEA" w:rsidRPr="00203199">
          <w:rPr>
            <w:webHidden/>
            <w:color w:val="000000" w:themeColor="text1"/>
          </w:rPr>
          <w:fldChar w:fldCharType="end"/>
        </w:r>
      </w:hyperlink>
    </w:p>
    <w:p w14:paraId="43336043" w14:textId="17AB8078"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67" w:history="1">
        <w:r w:rsidR="00101EEA" w:rsidRPr="00203199">
          <w:rPr>
            <w:rStyle w:val="Hyperlink"/>
            <w:rFonts w:ascii="Times New Roman Bold" w:hAnsi="Times New Roman Bold"/>
            <w:color w:val="000000" w:themeColor="text1"/>
            <w:lang w:val="it-IT"/>
          </w:rPr>
          <w:t>9.2.</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bCs/>
            <w:color w:val="000000" w:themeColor="text1"/>
            <w:lang w:val="pt-BR"/>
          </w:rPr>
          <w:t>Nguồn vốn</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_Toc176898267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77</w:t>
        </w:r>
        <w:r w:rsidR="00101EEA" w:rsidRPr="00203199">
          <w:rPr>
            <w:webHidden/>
            <w:color w:val="000000" w:themeColor="text1"/>
          </w:rPr>
          <w:fldChar w:fldCharType="end"/>
        </w:r>
      </w:hyperlink>
    </w:p>
    <w:p w14:paraId="2500CA66" w14:textId="2914005E" w:rsidR="00101EEA" w:rsidRPr="00203199" w:rsidRDefault="007721C6">
      <w:pPr>
        <w:pStyle w:val="TOC1"/>
        <w:rPr>
          <w:rFonts w:asciiTheme="minorHAnsi" w:eastAsiaTheme="minorEastAsia" w:hAnsiTheme="minorHAnsi" w:cstheme="minorBidi"/>
          <w:b w:val="0"/>
          <w:color w:val="000000" w:themeColor="text1"/>
          <w:kern w:val="2"/>
          <w:sz w:val="24"/>
          <w:lang w:val="en-US"/>
          <w14:ligatures w14:val="standardContextual"/>
        </w:rPr>
      </w:pPr>
      <w:hyperlink w:anchor="_Toc176898268" w:history="1">
        <w:r w:rsidR="00101EEA" w:rsidRPr="00203199">
          <w:rPr>
            <w:rStyle w:val="Hyperlink"/>
            <w:color w:val="000000" w:themeColor="text1"/>
          </w:rPr>
          <w:t>X.</w:t>
        </w:r>
        <w:r w:rsidR="00101EEA" w:rsidRPr="00203199">
          <w:rPr>
            <w:rFonts w:asciiTheme="minorHAnsi" w:eastAsiaTheme="minorEastAsia" w:hAnsiTheme="minorHAnsi" w:cstheme="minorBidi"/>
            <w:b w:val="0"/>
            <w:color w:val="000000" w:themeColor="text1"/>
            <w:kern w:val="2"/>
            <w:sz w:val="24"/>
            <w:lang w:val="en-US"/>
            <w14:ligatures w14:val="standardContextual"/>
          </w:rPr>
          <w:tab/>
        </w:r>
        <w:r w:rsidR="00101EEA" w:rsidRPr="00203199">
          <w:rPr>
            <w:rStyle w:val="Hyperlink"/>
            <w:color w:val="000000" w:themeColor="text1"/>
          </w:rPr>
          <w:t>DỰ KIẾN SƠ BỘ VỀ TỔNG MỨC ĐẦU TƯ; ĐỀ XUẤT GIẢI PHÁP VỀ NGUỒN VỐN VÀ TỔ CHỨC THỰC HIỆN</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_Toc176898268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77</w:t>
        </w:r>
        <w:r w:rsidR="00101EEA" w:rsidRPr="00203199">
          <w:rPr>
            <w:webHidden/>
            <w:color w:val="000000" w:themeColor="text1"/>
          </w:rPr>
          <w:fldChar w:fldCharType="end"/>
        </w:r>
      </w:hyperlink>
    </w:p>
    <w:p w14:paraId="2A617FA6" w14:textId="774EAC6A"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69" w:history="1">
        <w:r w:rsidR="00101EEA" w:rsidRPr="00203199">
          <w:rPr>
            <w:rStyle w:val="Hyperlink"/>
            <w:rFonts w:ascii="Times New Roman Bold" w:hAnsi="Times New Roman Bold"/>
            <w:color w:val="000000" w:themeColor="text1"/>
            <w:lang w:val="it-IT"/>
          </w:rPr>
          <w:t>10.1.</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vi-VN"/>
          </w:rPr>
          <w:t>Căn cứ lập khái toán kinh tế</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_Toc176898269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77</w:t>
        </w:r>
        <w:r w:rsidR="00101EEA" w:rsidRPr="00203199">
          <w:rPr>
            <w:webHidden/>
            <w:color w:val="000000" w:themeColor="text1"/>
          </w:rPr>
          <w:fldChar w:fldCharType="end"/>
        </w:r>
      </w:hyperlink>
    </w:p>
    <w:p w14:paraId="796ADFEA" w14:textId="3060EFE1" w:rsidR="00101EEA" w:rsidRPr="00203199" w:rsidRDefault="007721C6" w:rsidP="004E1C9E">
      <w:pPr>
        <w:pStyle w:val="TOC2"/>
        <w:rPr>
          <w:rFonts w:asciiTheme="minorHAnsi" w:eastAsiaTheme="minorEastAsia" w:hAnsiTheme="minorHAnsi" w:cstheme="minorBidi"/>
          <w:color w:val="000000" w:themeColor="text1"/>
          <w:kern w:val="2"/>
          <w:sz w:val="24"/>
          <w14:ligatures w14:val="standardContextual"/>
        </w:rPr>
      </w:pPr>
      <w:hyperlink w:anchor="_Toc176898270" w:history="1">
        <w:r w:rsidR="00101EEA" w:rsidRPr="00203199">
          <w:rPr>
            <w:rStyle w:val="Hyperlink"/>
            <w:rFonts w:ascii="Times New Roman Bold" w:hAnsi="Times New Roman Bold"/>
            <w:color w:val="000000" w:themeColor="text1"/>
            <w:lang w:val="it-IT"/>
          </w:rPr>
          <w:t>10.2.</w:t>
        </w:r>
        <w:r w:rsidR="00101EEA" w:rsidRPr="00203199">
          <w:rPr>
            <w:rFonts w:asciiTheme="minorHAnsi" w:eastAsiaTheme="minorEastAsia" w:hAnsiTheme="minorHAnsi" w:cstheme="minorBidi"/>
            <w:color w:val="000000" w:themeColor="text1"/>
            <w:kern w:val="2"/>
            <w:sz w:val="24"/>
            <w14:ligatures w14:val="standardContextual"/>
          </w:rPr>
          <w:tab/>
        </w:r>
        <w:r w:rsidR="00101EEA" w:rsidRPr="00203199">
          <w:rPr>
            <w:rStyle w:val="Hyperlink"/>
            <w:color w:val="000000" w:themeColor="text1"/>
            <w:lang w:val="es-AR"/>
          </w:rPr>
          <w:t xml:space="preserve">Khái toán </w:t>
        </w:r>
        <w:r w:rsidR="00101EEA" w:rsidRPr="00203199">
          <w:rPr>
            <w:rStyle w:val="Hyperlink"/>
            <w:color w:val="000000" w:themeColor="text1"/>
            <w:lang w:val="vi-VN"/>
          </w:rPr>
          <w:t>tổng mức đầu tư xây dựng hệ thống hạ tầng kỹ thuật</w:t>
        </w:r>
        <w:r w:rsidR="00101EEA" w:rsidRPr="00203199">
          <w:rPr>
            <w:webHidden/>
            <w:color w:val="000000" w:themeColor="text1"/>
          </w:rPr>
          <w:tab/>
        </w:r>
        <w:r w:rsidR="00101EEA" w:rsidRPr="00203199">
          <w:rPr>
            <w:webHidden/>
            <w:color w:val="000000" w:themeColor="text1"/>
          </w:rPr>
          <w:fldChar w:fldCharType="begin"/>
        </w:r>
        <w:r w:rsidR="00101EEA" w:rsidRPr="00203199">
          <w:rPr>
            <w:webHidden/>
            <w:color w:val="000000" w:themeColor="text1"/>
          </w:rPr>
          <w:instrText xml:space="preserve"> PAGEREF _Toc176898270 \h </w:instrText>
        </w:r>
        <w:r w:rsidR="00101EEA" w:rsidRPr="00203199">
          <w:rPr>
            <w:webHidden/>
            <w:color w:val="000000" w:themeColor="text1"/>
          </w:rPr>
        </w:r>
        <w:r w:rsidR="00101EEA" w:rsidRPr="00203199">
          <w:rPr>
            <w:webHidden/>
            <w:color w:val="000000" w:themeColor="text1"/>
          </w:rPr>
          <w:fldChar w:fldCharType="separate"/>
        </w:r>
        <w:r w:rsidR="0074140D" w:rsidRPr="00203199">
          <w:rPr>
            <w:webHidden/>
            <w:color w:val="000000" w:themeColor="text1"/>
          </w:rPr>
          <w:t>78</w:t>
        </w:r>
        <w:r w:rsidR="00101EEA" w:rsidRPr="00203199">
          <w:rPr>
            <w:webHidden/>
            <w:color w:val="000000" w:themeColor="text1"/>
          </w:rPr>
          <w:fldChar w:fldCharType="end"/>
        </w:r>
      </w:hyperlink>
    </w:p>
    <w:p w14:paraId="73023ADB" w14:textId="354E0386" w:rsidR="00053689" w:rsidRPr="00203199" w:rsidRDefault="007721C6" w:rsidP="00053689">
      <w:pPr>
        <w:pStyle w:val="TOC1"/>
        <w:rPr>
          <w:rFonts w:asciiTheme="minorHAnsi" w:eastAsiaTheme="minorEastAsia" w:hAnsiTheme="minorHAnsi" w:cstheme="minorBidi"/>
          <w:b w:val="0"/>
          <w:color w:val="000000" w:themeColor="text1"/>
          <w:kern w:val="2"/>
          <w:sz w:val="24"/>
          <w:lang w:val="en-US"/>
          <w14:ligatures w14:val="standardContextual"/>
        </w:rPr>
      </w:pPr>
      <w:hyperlink w:anchor="_Toc176898271" w:history="1">
        <w:r w:rsidR="00053689" w:rsidRPr="00203199">
          <w:rPr>
            <w:rStyle w:val="Hyperlink"/>
            <w:color w:val="000000" w:themeColor="text1"/>
            <w:lang w:val="en-US"/>
          </w:rPr>
          <w:t>XII.</w:t>
        </w:r>
        <w:r w:rsidR="00053689" w:rsidRPr="00203199">
          <w:rPr>
            <w:rFonts w:asciiTheme="minorHAnsi" w:eastAsiaTheme="minorEastAsia" w:hAnsiTheme="minorHAnsi" w:cstheme="minorBidi"/>
            <w:b w:val="0"/>
            <w:color w:val="000000" w:themeColor="text1"/>
            <w:kern w:val="2"/>
            <w:sz w:val="24"/>
            <w:lang w:val="en-US"/>
            <w14:ligatures w14:val="standardContextual"/>
          </w:rPr>
          <w:tab/>
        </w:r>
        <w:r w:rsidR="00053689" w:rsidRPr="00203199">
          <w:rPr>
            <w:rStyle w:val="Hyperlink"/>
            <w:color w:val="000000" w:themeColor="text1"/>
          </w:rPr>
          <w:t>KẾT LUẬN</w:t>
        </w:r>
        <w:r w:rsidR="00053689" w:rsidRPr="00203199">
          <w:rPr>
            <w:rStyle w:val="Hyperlink"/>
            <w:color w:val="000000" w:themeColor="text1"/>
            <w:lang w:val="en-US"/>
          </w:rPr>
          <w:t xml:space="preserve"> VÀ KIẾN NGHỊ</w:t>
        </w:r>
        <w:r w:rsidR="00053689" w:rsidRPr="00203199">
          <w:rPr>
            <w:webHidden/>
            <w:color w:val="000000" w:themeColor="text1"/>
          </w:rPr>
          <w:tab/>
        </w:r>
        <w:r w:rsidR="00053689" w:rsidRPr="00203199">
          <w:rPr>
            <w:webHidden/>
            <w:color w:val="000000" w:themeColor="text1"/>
          </w:rPr>
          <w:fldChar w:fldCharType="begin"/>
        </w:r>
        <w:r w:rsidR="00053689" w:rsidRPr="00203199">
          <w:rPr>
            <w:webHidden/>
            <w:color w:val="000000" w:themeColor="text1"/>
          </w:rPr>
          <w:instrText xml:space="preserve"> PAGEREF _Toc176898271 \h </w:instrText>
        </w:r>
        <w:r w:rsidR="00053689" w:rsidRPr="00203199">
          <w:rPr>
            <w:webHidden/>
            <w:color w:val="000000" w:themeColor="text1"/>
          </w:rPr>
        </w:r>
        <w:r w:rsidR="00053689" w:rsidRPr="00203199">
          <w:rPr>
            <w:webHidden/>
            <w:color w:val="000000" w:themeColor="text1"/>
          </w:rPr>
          <w:fldChar w:fldCharType="separate"/>
        </w:r>
        <w:r w:rsidR="00053689" w:rsidRPr="00203199">
          <w:rPr>
            <w:webHidden/>
            <w:color w:val="000000" w:themeColor="text1"/>
          </w:rPr>
          <w:t>79</w:t>
        </w:r>
        <w:r w:rsidR="00053689" w:rsidRPr="00203199">
          <w:rPr>
            <w:webHidden/>
            <w:color w:val="000000" w:themeColor="text1"/>
          </w:rPr>
          <w:fldChar w:fldCharType="end"/>
        </w:r>
      </w:hyperlink>
    </w:p>
    <w:p w14:paraId="3798E064" w14:textId="77777777" w:rsidR="00053689" w:rsidRPr="00203199" w:rsidRDefault="007721C6" w:rsidP="00053689">
      <w:pPr>
        <w:pStyle w:val="TOC2"/>
        <w:rPr>
          <w:rFonts w:asciiTheme="minorHAnsi" w:eastAsiaTheme="minorEastAsia" w:hAnsiTheme="minorHAnsi" w:cstheme="minorBidi"/>
          <w:color w:val="000000" w:themeColor="text1"/>
          <w:kern w:val="2"/>
          <w:sz w:val="24"/>
          <w14:ligatures w14:val="standardContextual"/>
        </w:rPr>
      </w:pPr>
      <w:hyperlink w:anchor="_Toc176898272" w:history="1">
        <w:r w:rsidR="00053689" w:rsidRPr="00203199">
          <w:rPr>
            <w:rStyle w:val="Hyperlink"/>
            <w:rFonts w:ascii="Times New Roman Bold" w:hAnsi="Times New Roman Bold"/>
            <w:bCs/>
            <w:color w:val="000000" w:themeColor="text1"/>
            <w:lang w:val="it-IT"/>
          </w:rPr>
          <w:t>11.1.</w:t>
        </w:r>
        <w:r w:rsidR="00053689" w:rsidRPr="00203199">
          <w:rPr>
            <w:rFonts w:asciiTheme="minorHAnsi" w:eastAsiaTheme="minorEastAsia" w:hAnsiTheme="minorHAnsi" w:cstheme="minorBidi"/>
            <w:color w:val="000000" w:themeColor="text1"/>
            <w:kern w:val="2"/>
            <w:sz w:val="24"/>
            <w14:ligatures w14:val="standardContextual"/>
          </w:rPr>
          <w:tab/>
        </w:r>
        <w:r w:rsidR="00053689" w:rsidRPr="00203199">
          <w:rPr>
            <w:rStyle w:val="Hyperlink"/>
            <w:color w:val="000000" w:themeColor="text1"/>
          </w:rPr>
          <w:t>Kết luận</w:t>
        </w:r>
        <w:r w:rsidR="00053689" w:rsidRPr="00203199">
          <w:rPr>
            <w:webHidden/>
            <w:color w:val="000000" w:themeColor="text1"/>
          </w:rPr>
          <w:tab/>
        </w:r>
        <w:r w:rsidR="00053689" w:rsidRPr="00203199">
          <w:rPr>
            <w:webHidden/>
            <w:color w:val="000000" w:themeColor="text1"/>
          </w:rPr>
          <w:fldChar w:fldCharType="begin"/>
        </w:r>
        <w:r w:rsidR="00053689" w:rsidRPr="00203199">
          <w:rPr>
            <w:webHidden/>
            <w:color w:val="000000" w:themeColor="text1"/>
          </w:rPr>
          <w:instrText xml:space="preserve"> PAGEREF _Toc176898272 \h </w:instrText>
        </w:r>
        <w:r w:rsidR="00053689" w:rsidRPr="00203199">
          <w:rPr>
            <w:webHidden/>
            <w:color w:val="000000" w:themeColor="text1"/>
          </w:rPr>
        </w:r>
        <w:r w:rsidR="00053689" w:rsidRPr="00203199">
          <w:rPr>
            <w:webHidden/>
            <w:color w:val="000000" w:themeColor="text1"/>
          </w:rPr>
          <w:fldChar w:fldCharType="separate"/>
        </w:r>
        <w:r w:rsidR="00053689" w:rsidRPr="00203199">
          <w:rPr>
            <w:webHidden/>
            <w:color w:val="000000" w:themeColor="text1"/>
          </w:rPr>
          <w:t>79</w:t>
        </w:r>
        <w:r w:rsidR="00053689" w:rsidRPr="00203199">
          <w:rPr>
            <w:webHidden/>
            <w:color w:val="000000" w:themeColor="text1"/>
          </w:rPr>
          <w:fldChar w:fldCharType="end"/>
        </w:r>
      </w:hyperlink>
    </w:p>
    <w:p w14:paraId="71838EB4" w14:textId="77777777" w:rsidR="00203199" w:rsidRDefault="007721C6" w:rsidP="00203199">
      <w:pPr>
        <w:pStyle w:val="TOC2"/>
        <w:rPr>
          <w:color w:val="000000" w:themeColor="text1"/>
        </w:rPr>
      </w:pPr>
      <w:hyperlink w:anchor="_Toc176898273" w:history="1">
        <w:r w:rsidR="00053689" w:rsidRPr="00203199">
          <w:rPr>
            <w:rStyle w:val="Hyperlink"/>
            <w:rFonts w:ascii="Times New Roman Bold" w:hAnsi="Times New Roman Bold"/>
            <w:bCs/>
            <w:color w:val="000000" w:themeColor="text1"/>
            <w:lang w:val="it-IT"/>
          </w:rPr>
          <w:t>11.2.</w:t>
        </w:r>
        <w:r w:rsidR="00053689" w:rsidRPr="00203199">
          <w:rPr>
            <w:rFonts w:asciiTheme="minorHAnsi" w:eastAsiaTheme="minorEastAsia" w:hAnsiTheme="minorHAnsi" w:cstheme="minorBidi"/>
            <w:color w:val="000000" w:themeColor="text1"/>
            <w:kern w:val="2"/>
            <w:sz w:val="24"/>
            <w14:ligatures w14:val="standardContextual"/>
          </w:rPr>
          <w:tab/>
        </w:r>
        <w:r w:rsidR="00053689" w:rsidRPr="00203199">
          <w:rPr>
            <w:rStyle w:val="Hyperlink"/>
            <w:color w:val="000000" w:themeColor="text1"/>
          </w:rPr>
          <w:t>Kiến nghị</w:t>
        </w:r>
        <w:r w:rsidR="00053689" w:rsidRPr="00203199">
          <w:rPr>
            <w:webHidden/>
            <w:color w:val="000000" w:themeColor="text1"/>
          </w:rPr>
          <w:tab/>
        </w:r>
        <w:r w:rsidR="00053689" w:rsidRPr="00203199">
          <w:rPr>
            <w:webHidden/>
            <w:color w:val="000000" w:themeColor="text1"/>
          </w:rPr>
          <w:fldChar w:fldCharType="begin"/>
        </w:r>
        <w:r w:rsidR="00053689" w:rsidRPr="00203199">
          <w:rPr>
            <w:webHidden/>
            <w:color w:val="000000" w:themeColor="text1"/>
          </w:rPr>
          <w:instrText xml:space="preserve"> PAGEREF _Toc176898273 \h </w:instrText>
        </w:r>
        <w:r w:rsidR="00053689" w:rsidRPr="00203199">
          <w:rPr>
            <w:webHidden/>
            <w:color w:val="000000" w:themeColor="text1"/>
          </w:rPr>
        </w:r>
        <w:r w:rsidR="00053689" w:rsidRPr="00203199">
          <w:rPr>
            <w:webHidden/>
            <w:color w:val="000000" w:themeColor="text1"/>
          </w:rPr>
          <w:fldChar w:fldCharType="separate"/>
        </w:r>
        <w:r w:rsidR="00053689" w:rsidRPr="00203199">
          <w:rPr>
            <w:webHidden/>
            <w:color w:val="000000" w:themeColor="text1"/>
          </w:rPr>
          <w:t>79</w:t>
        </w:r>
        <w:r w:rsidR="00053689" w:rsidRPr="00203199">
          <w:rPr>
            <w:webHidden/>
            <w:color w:val="000000" w:themeColor="text1"/>
          </w:rPr>
          <w:fldChar w:fldCharType="end"/>
        </w:r>
      </w:hyperlink>
      <w:r w:rsidR="00203199" w:rsidRPr="00203199">
        <w:rPr>
          <w:color w:val="000000" w:themeColor="text1"/>
        </w:rPr>
        <w:t xml:space="preserve"> </w:t>
      </w:r>
    </w:p>
    <w:p w14:paraId="6C8DB65E" w14:textId="741555A5" w:rsidR="00203199" w:rsidRPr="00203199" w:rsidRDefault="00203199" w:rsidP="00203199">
      <w:pPr>
        <w:pStyle w:val="TOC2"/>
        <w:rPr>
          <w:color w:val="000000" w:themeColor="text1"/>
          <w:szCs w:val="24"/>
        </w:rPr>
      </w:pPr>
      <w:r w:rsidRPr="00203199">
        <w:rPr>
          <w:color w:val="000000" w:themeColor="text1"/>
        </w:rPr>
        <w:t>XI. QUY ĐỊNH QUẢN LÝ THEO ĐỒ ÁN QUY HOẠCH PHÂN KHU XÂY DỰNG:</w:t>
      </w:r>
      <w:r w:rsidRPr="00203199">
        <w:rPr>
          <w:webHidden/>
          <w:color w:val="000000" w:themeColor="text1"/>
        </w:rPr>
        <w:t xml:space="preserve"> </w:t>
      </w:r>
      <w:r w:rsidRPr="00203199">
        <w:rPr>
          <w:webHidden/>
          <w:color w:val="000000" w:themeColor="text1"/>
        </w:rPr>
        <w:tab/>
        <w:t>80</w:t>
      </w:r>
    </w:p>
    <w:p w14:paraId="7EE5277A" w14:textId="77777777" w:rsidR="00053689" w:rsidRPr="00203199" w:rsidRDefault="00053689" w:rsidP="00053689">
      <w:pPr>
        <w:pStyle w:val="TOC2"/>
        <w:rPr>
          <w:color w:val="000000" w:themeColor="text1"/>
        </w:rPr>
      </w:pPr>
    </w:p>
    <w:p w14:paraId="183E89CF" w14:textId="77777777" w:rsidR="004E1C9E" w:rsidRPr="00203199" w:rsidRDefault="004E1C9E" w:rsidP="004E1C9E">
      <w:pPr>
        <w:rPr>
          <w:color w:val="000000" w:themeColor="text1"/>
        </w:rPr>
      </w:pPr>
    </w:p>
    <w:p w14:paraId="17EBB501" w14:textId="52324773" w:rsidR="00993739" w:rsidRPr="00203199" w:rsidRDefault="00081852" w:rsidP="00264801">
      <w:pPr>
        <w:pStyle w:val="ListParagraph"/>
        <w:numPr>
          <w:ilvl w:val="0"/>
          <w:numId w:val="0"/>
        </w:numPr>
        <w:tabs>
          <w:tab w:val="right" w:leader="dot" w:pos="9214"/>
          <w:tab w:val="right" w:leader="dot" w:pos="9270"/>
          <w:tab w:val="right" w:leader="dot" w:pos="9356"/>
          <w:tab w:val="right" w:leader="dot" w:pos="9923"/>
        </w:tabs>
        <w:spacing w:before="96" w:after="96"/>
        <w:ind w:left="567"/>
        <w:rPr>
          <w:rFonts w:eastAsia="Batang" w:cs="Times New Roman"/>
          <w:caps/>
          <w:noProof/>
          <w:color w:val="000000" w:themeColor="text1"/>
          <w:szCs w:val="26"/>
          <w:lang w:val="sv-SE" w:eastAsia="ko-KR"/>
        </w:rPr>
      </w:pPr>
      <w:r w:rsidRPr="00203199">
        <w:rPr>
          <w:rFonts w:eastAsia="Batang" w:cs="Times New Roman"/>
          <w:b/>
          <w:caps/>
          <w:noProof/>
          <w:color w:val="000000" w:themeColor="text1"/>
          <w:szCs w:val="26"/>
          <w:lang w:val="sv-SE" w:eastAsia="ko-KR"/>
        </w:rPr>
        <w:fldChar w:fldCharType="end"/>
      </w:r>
      <w:r w:rsidR="00430B5C" w:rsidRPr="00203199">
        <w:rPr>
          <w:rFonts w:eastAsia="Batang" w:cs="Times New Roman"/>
          <w:caps/>
          <w:noProof/>
          <w:color w:val="000000" w:themeColor="text1"/>
          <w:szCs w:val="26"/>
          <w:lang w:val="sv-SE" w:eastAsia="ko-KR"/>
        </w:rPr>
        <w:br w:type="page"/>
      </w:r>
      <w:bookmarkStart w:id="2" w:name="_GoBack"/>
      <w:bookmarkEnd w:id="2"/>
    </w:p>
    <w:p w14:paraId="598BA74C" w14:textId="178EDEFB" w:rsidR="00415AFD" w:rsidRPr="00203199" w:rsidRDefault="00415AFD" w:rsidP="00585A38">
      <w:pPr>
        <w:pStyle w:val="HEAD1"/>
        <w:rPr>
          <w:sz w:val="28"/>
        </w:rPr>
      </w:pPr>
      <w:bookmarkStart w:id="3" w:name="_Toc156774312"/>
      <w:bookmarkStart w:id="4" w:name="_Toc159853787"/>
      <w:bookmarkStart w:id="5" w:name="_Toc176898225"/>
      <w:bookmarkStart w:id="6" w:name="_Toc259090978"/>
      <w:bookmarkStart w:id="7" w:name="_Toc308167088"/>
      <w:bookmarkStart w:id="8" w:name="_Toc308167393"/>
      <w:r w:rsidRPr="00203199">
        <w:rPr>
          <w:sz w:val="28"/>
        </w:rPr>
        <w:lastRenderedPageBreak/>
        <w:t>PHẦN MỞ ĐẦU:</w:t>
      </w:r>
      <w:bookmarkEnd w:id="3"/>
      <w:bookmarkEnd w:id="4"/>
      <w:bookmarkEnd w:id="5"/>
    </w:p>
    <w:p w14:paraId="69140A30" w14:textId="77777777" w:rsidR="007955C7" w:rsidRPr="00203199" w:rsidRDefault="007955C7" w:rsidP="00585A38">
      <w:pPr>
        <w:pStyle w:val="HEAD2"/>
        <w:rPr>
          <w:sz w:val="28"/>
          <w:lang w:val="vi-VN"/>
        </w:rPr>
      </w:pPr>
      <w:bookmarkStart w:id="9" w:name="_Toc163254164"/>
      <w:bookmarkStart w:id="10" w:name="_Toc163298146"/>
      <w:bookmarkStart w:id="11" w:name="_Toc176898226"/>
      <w:bookmarkEnd w:id="6"/>
      <w:bookmarkEnd w:id="7"/>
      <w:bookmarkEnd w:id="8"/>
      <w:r w:rsidRPr="00203199">
        <w:rPr>
          <w:sz w:val="28"/>
          <w:lang w:val="vi-VN"/>
        </w:rPr>
        <w:t>Luận cứ cơ sở lập quy hoạch</w:t>
      </w:r>
      <w:bookmarkEnd w:id="9"/>
      <w:bookmarkEnd w:id="10"/>
      <w:bookmarkEnd w:id="11"/>
    </w:p>
    <w:p w14:paraId="6BB6367B" w14:textId="135FA006" w:rsidR="00291403" w:rsidRPr="00203199" w:rsidRDefault="00291403" w:rsidP="00585A38">
      <w:pPr>
        <w:spacing w:line="240" w:lineRule="auto"/>
        <w:rPr>
          <w:rFonts w:cs="Times New Roman"/>
          <w:color w:val="000000" w:themeColor="text1"/>
          <w:sz w:val="28"/>
          <w:szCs w:val="28"/>
          <w:shd w:val="clear" w:color="auto" w:fill="FFFFFF"/>
          <w:lang w:val="vi-VN"/>
        </w:rPr>
      </w:pPr>
      <w:r w:rsidRPr="00203199">
        <w:rPr>
          <w:color w:val="000000" w:themeColor="text1"/>
          <w:sz w:val="28"/>
          <w:szCs w:val="28"/>
          <w:shd w:val="clear" w:color="auto" w:fill="FFFFFF"/>
          <w:lang w:val="vi-VN"/>
        </w:rPr>
        <w:t>Để tận dụng các lợi thế về vị trí, đất đai, các lợi thế về nguồn nguyên vật liệu, từ đó sớ</w:t>
      </w:r>
      <w:r w:rsidRPr="00203199">
        <w:rPr>
          <w:rFonts w:cs="Times New Roman"/>
          <w:color w:val="000000" w:themeColor="text1"/>
          <w:sz w:val="28"/>
          <w:szCs w:val="28"/>
          <w:shd w:val="clear" w:color="auto" w:fill="FFFFFF"/>
          <w:lang w:val="vi-VN"/>
        </w:rPr>
        <w:t>m cụ thể hóa định hướng tổ chức hệ thống hạ tầng xã hội, hạ tầng kỹ thuật đáp ứng yêu cầu phát triển và đầu tư xây dựng các khu công nghiệp trong tương lai. Khu Công nghiệp Sông Hậu được bổ sung mới vào quy hoạch phát triển các khu công nghiệp cả nước tại Công văn số 1153/TTg-CN ngày 05/9/2018 của Thủ tướng Chính phủ về việc điều chỉnh phát triển các khu công nghiệp tỉnh Sóc Trăng đế</w:t>
      </w:r>
      <w:r w:rsidR="00053689" w:rsidRPr="00203199">
        <w:rPr>
          <w:rFonts w:cs="Times New Roman"/>
          <w:color w:val="000000" w:themeColor="text1"/>
          <w:sz w:val="28"/>
          <w:szCs w:val="28"/>
          <w:shd w:val="clear" w:color="auto" w:fill="FFFFFF"/>
          <w:lang w:val="vi-VN"/>
        </w:rPr>
        <w:t xml:space="preserve">n năm 2020 và </w:t>
      </w:r>
      <w:r w:rsidR="00053689" w:rsidRPr="00203199">
        <w:rPr>
          <w:rFonts w:cs="Times New Roman"/>
          <w:color w:val="000000" w:themeColor="text1"/>
          <w:sz w:val="28"/>
          <w:szCs w:val="28"/>
          <w:lang w:val="vi-VN"/>
        </w:rPr>
        <w:t>Quyết định số 995/QĐ-TTg ngày 25/8/2023 của Thủ tướng Chính phủ về việc phê duyệt Quy hoạch tỉnh Sóc Trăng thời kỳ 2021-2023, tầm nhìn 2050.</w:t>
      </w:r>
    </w:p>
    <w:p w14:paraId="4854FA01" w14:textId="77777777" w:rsidR="00291403" w:rsidRPr="00203199" w:rsidRDefault="00291403" w:rsidP="00585A38">
      <w:pPr>
        <w:pStyle w:val="BodyTextIndent"/>
        <w:spacing w:before="96" w:after="96" w:line="240" w:lineRule="auto"/>
        <w:ind w:firstLine="567"/>
        <w:rPr>
          <w:color w:val="000000" w:themeColor="text1"/>
          <w:sz w:val="28"/>
          <w:szCs w:val="28"/>
          <w:shd w:val="clear" w:color="auto" w:fill="FFFFFF"/>
          <w:lang w:val="vi-VN"/>
        </w:rPr>
      </w:pPr>
      <w:r w:rsidRPr="00203199">
        <w:rPr>
          <w:color w:val="000000" w:themeColor="text1"/>
          <w:sz w:val="28"/>
          <w:szCs w:val="28"/>
          <w:shd w:val="clear" w:color="auto" w:fill="FFFFFF"/>
          <w:lang w:val="vi-VN"/>
        </w:rPr>
        <w:t>Với những lợi thế về vị trí địa lý, điều kiện tự nhiên, các tiềm năng động lực phát triển và nguồn lao động, cùng với đáp ứng nhu cầu thu hút đầu tư, Khu công nghiệp Sông Hậu đã được định hướng trong điều chỉnh Quy hoạch chung xây dựng thị trấn An Lạc Thôn, huyện Kế Sách. Có điều kiện kết nối tốt với hệ thống kết cấu hạ tầng kỹ thuật, kết cấu hạ tầng xã hội trong khu vực và có nguồn cung ứng lao động, thương mại, dịch vụ phong phú.</w:t>
      </w:r>
    </w:p>
    <w:p w14:paraId="7F07D2CC" w14:textId="77777777" w:rsidR="00291403" w:rsidRPr="00203199" w:rsidRDefault="00291403" w:rsidP="00585A38">
      <w:pPr>
        <w:pStyle w:val="BodyTextIndent"/>
        <w:spacing w:before="96" w:after="96" w:line="240" w:lineRule="auto"/>
        <w:ind w:firstLine="567"/>
        <w:rPr>
          <w:color w:val="000000" w:themeColor="text1"/>
          <w:sz w:val="28"/>
          <w:szCs w:val="28"/>
          <w:shd w:val="clear" w:color="auto" w:fill="FFFFFF"/>
          <w:lang w:val="vi-VN"/>
        </w:rPr>
      </w:pPr>
      <w:r w:rsidRPr="00203199">
        <w:rPr>
          <w:color w:val="000000" w:themeColor="text1"/>
          <w:sz w:val="28"/>
          <w:szCs w:val="28"/>
          <w:shd w:val="clear" w:color="auto" w:fill="FFFFFF"/>
          <w:lang w:val="vi-VN"/>
        </w:rPr>
        <w:t>Mặt khác, quy hoạch phân khu xây dựng khu công nghiệp Sông Hậu có vai trò quan trọng đóng góp vào định hướng phát triển kinh tế xã hội, phát triển ngành công nghiệp của tỉnh; góp phần tạo động lực phát triển vùng kinh tế trọng điểm; nhằm tận dụng, khai thác tốt các tiềm năng và lợi thế cạnh tranh của vùng, để đẩy nhanh tốc độ công nghiệp hóa, hiện đại hóa của huyện Kế Sách nói riêng và tỉnh Sóc Trăng nói chung. Tạo điều kiện môi trường minh bạch, công khai, rõ ràng, cụ thể cho việc kêu gọi đầu tư cho các dự án đầu tư phát triển công nghiệp, thúc đẩy chuyển dịch cơ cấu kinh tế, giải quyết vấn đề việc làm, thay đổi cơ cấu ngành của lực lượng lao động, tăng thu ngân sách, đồng thời cụ thể hóa Quy hoạch phát triển khu, cụm công nghiệp trên địa bàn tỉnh Sóc Trăng.</w:t>
      </w:r>
    </w:p>
    <w:p w14:paraId="560DBD96" w14:textId="6F3A62E1" w:rsidR="00291403" w:rsidRPr="00203199" w:rsidRDefault="00291403" w:rsidP="00585A38">
      <w:pPr>
        <w:pStyle w:val="BodyTextIndent"/>
        <w:spacing w:before="96" w:after="96" w:line="240" w:lineRule="auto"/>
        <w:ind w:firstLine="567"/>
        <w:rPr>
          <w:color w:val="000000" w:themeColor="text1"/>
          <w:sz w:val="28"/>
          <w:szCs w:val="28"/>
          <w:shd w:val="clear" w:color="auto" w:fill="FFFFFF"/>
          <w:lang w:val="vi-VN"/>
        </w:rPr>
      </w:pPr>
      <w:r w:rsidRPr="00203199">
        <w:rPr>
          <w:color w:val="000000" w:themeColor="text1"/>
          <w:sz w:val="28"/>
          <w:szCs w:val="28"/>
          <w:shd w:val="clear" w:color="auto" w:fill="FFFFFF"/>
          <w:lang w:val="vi-VN"/>
        </w:rPr>
        <w:t>Từ thực tiễn trên, việc lập quy hoạch phân khu xây dựng Khu công nghiệp Sông Hậu, huyện Kế Sách, tỉnh Sóc Trăng là hết sức cần thiết, làm cơ sở để triển khai thực hiện, kêu gọi đầu tư, sớm hình thành và đi vào hoạt động để đáp ứng theo yêu cầu phát triển.</w:t>
      </w:r>
    </w:p>
    <w:p w14:paraId="14A3008A" w14:textId="453168D4" w:rsidR="00A02AC3" w:rsidRPr="00203199" w:rsidRDefault="00A02AC3" w:rsidP="003F5FA5">
      <w:pPr>
        <w:pStyle w:val="HEAD2"/>
        <w:tabs>
          <w:tab w:val="clear" w:pos="1277"/>
        </w:tabs>
        <w:rPr>
          <w:sz w:val="28"/>
          <w:lang w:val="vi-VN"/>
        </w:rPr>
      </w:pPr>
      <w:bookmarkStart w:id="12" w:name="_Toc176898227"/>
      <w:r w:rsidRPr="00203199">
        <w:rPr>
          <w:sz w:val="28"/>
          <w:lang w:val="vi-VN"/>
        </w:rPr>
        <w:t xml:space="preserve">Căn cứ </w:t>
      </w:r>
      <w:r w:rsidR="00B56D83" w:rsidRPr="00203199">
        <w:rPr>
          <w:sz w:val="28"/>
          <w:lang w:val="vi-VN"/>
        </w:rPr>
        <w:t>lập</w:t>
      </w:r>
      <w:r w:rsidRPr="00203199">
        <w:rPr>
          <w:sz w:val="28"/>
          <w:lang w:val="vi-VN"/>
        </w:rPr>
        <w:t xml:space="preserve"> quy hoạch</w:t>
      </w:r>
      <w:bookmarkEnd w:id="12"/>
      <w:r w:rsidR="00787E77" w:rsidRPr="00203199">
        <w:rPr>
          <w:sz w:val="28"/>
          <w:lang w:val="vi-VN"/>
        </w:rPr>
        <w:t>.</w:t>
      </w:r>
    </w:p>
    <w:p w14:paraId="3B85A504" w14:textId="50E7DD15" w:rsidR="00787E77" w:rsidRPr="00203199" w:rsidRDefault="00787E77" w:rsidP="00585A38">
      <w:pPr>
        <w:pStyle w:val="HEAD1"/>
        <w:numPr>
          <w:ilvl w:val="0"/>
          <w:numId w:val="0"/>
        </w:numPr>
        <w:ind w:left="567"/>
        <w:rPr>
          <w:b w:val="0"/>
          <w:bCs/>
          <w:sz w:val="28"/>
        </w:rPr>
      </w:pPr>
      <w:r w:rsidRPr="00203199">
        <w:rPr>
          <w:b w:val="0"/>
          <w:bCs/>
          <w:sz w:val="28"/>
        </w:rPr>
        <w:t>- Luật QH đô thị Số: 30/2009/QH12 ngày 17 tháng 6 năm 2009;</w:t>
      </w:r>
    </w:p>
    <w:p w14:paraId="74B69AFE" w14:textId="57AB3C30" w:rsidR="00E27D31" w:rsidRPr="00203199" w:rsidRDefault="00E27D31"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Luật Xây dựng số 50/2014/QH13 ngày 18/06/2014; Luật số 62/2020/QH14 ngày 17/6/2020 về việc sửa đổi, bổ sun</w:t>
      </w:r>
      <w:r w:rsidR="00741F07" w:rsidRPr="00203199">
        <w:rPr>
          <w:color w:val="000000" w:themeColor="text1"/>
          <w:sz w:val="28"/>
          <w:szCs w:val="28"/>
          <w:lang w:val="vi-VN"/>
        </w:rPr>
        <w:t>g một số Điều của Luật Xây dựng.</w:t>
      </w:r>
    </w:p>
    <w:p w14:paraId="1C65027A" w14:textId="0AAC1002" w:rsidR="00E27D31" w:rsidRPr="00203199" w:rsidRDefault="00E27D31"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 xml:space="preserve">Luật số 35/2018/QH14 ngày 20/11/2018 về sửa đổi, bổ sung một số điều của 37 </w:t>
      </w:r>
      <w:r w:rsidR="00741F07" w:rsidRPr="00203199">
        <w:rPr>
          <w:color w:val="000000" w:themeColor="text1"/>
          <w:sz w:val="28"/>
          <w:szCs w:val="28"/>
          <w:lang w:val="vi-VN"/>
        </w:rPr>
        <w:t>Luật có liên quan đến quy hoạch.</w:t>
      </w:r>
    </w:p>
    <w:p w14:paraId="6A1CD411" w14:textId="089A483B" w:rsidR="00E27D31" w:rsidRPr="00203199" w:rsidRDefault="00E27D31"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 xml:space="preserve">Luật Bảo vệ môi trường </w:t>
      </w:r>
      <w:r w:rsidR="00741F07" w:rsidRPr="00203199">
        <w:rPr>
          <w:color w:val="000000" w:themeColor="text1"/>
          <w:sz w:val="28"/>
          <w:szCs w:val="28"/>
          <w:lang w:val="vi-VN"/>
        </w:rPr>
        <w:t>số 72/2020/QH14 ngày 17/11/2020.</w:t>
      </w:r>
    </w:p>
    <w:p w14:paraId="41C140DC" w14:textId="76A06A0C" w:rsidR="0018599A" w:rsidRPr="00203199" w:rsidRDefault="000706AA" w:rsidP="000706AA">
      <w:pPr>
        <w:ind w:firstLine="0"/>
        <w:rPr>
          <w:color w:val="000000" w:themeColor="text1"/>
          <w:sz w:val="28"/>
          <w:szCs w:val="28"/>
          <w:lang w:val="vi-VN"/>
        </w:rPr>
      </w:pPr>
      <w:r w:rsidRPr="00203199">
        <w:rPr>
          <w:rFonts w:cs="Times New Roman"/>
          <w:color w:val="000000" w:themeColor="text1"/>
          <w:sz w:val="28"/>
          <w:szCs w:val="28"/>
          <w:lang w:val="vi-VN"/>
        </w:rPr>
        <w:t xml:space="preserve">       </w:t>
      </w:r>
      <w:r w:rsidR="001D02F1" w:rsidRPr="00203199">
        <w:rPr>
          <w:rFonts w:cs="Times New Roman"/>
          <w:color w:val="000000" w:themeColor="text1"/>
          <w:sz w:val="28"/>
          <w:szCs w:val="28"/>
          <w:lang w:val="vi-VN"/>
        </w:rPr>
        <w:t xml:space="preserve"> </w:t>
      </w:r>
      <w:r w:rsidR="004579A8" w:rsidRPr="00203199">
        <w:rPr>
          <w:rFonts w:cs="Times New Roman"/>
          <w:color w:val="000000" w:themeColor="text1"/>
          <w:sz w:val="28"/>
          <w:szCs w:val="28"/>
          <w:lang w:val="vi-VN"/>
        </w:rPr>
        <w:t>- Nghị định số 44/2015/NĐ-CP</w:t>
      </w:r>
      <w:r w:rsidR="0018599A" w:rsidRPr="00203199">
        <w:rPr>
          <w:rFonts w:cs="Times New Roman"/>
          <w:color w:val="000000" w:themeColor="text1"/>
          <w:sz w:val="28"/>
          <w:szCs w:val="28"/>
          <w:lang w:val="vi-VN"/>
        </w:rPr>
        <w:t xml:space="preserve"> </w:t>
      </w:r>
      <w:r w:rsidR="0018599A" w:rsidRPr="00203199">
        <w:rPr>
          <w:color w:val="000000" w:themeColor="text1"/>
          <w:sz w:val="28"/>
          <w:szCs w:val="28"/>
          <w:lang w:val="vi-VN"/>
        </w:rPr>
        <w:t>ngày 06/5/2015 của Chính phủ Quy định chi tiết một số nội dung về quy hoạch xây dựng;</w:t>
      </w:r>
    </w:p>
    <w:p w14:paraId="4DC8107D" w14:textId="7D005DE5" w:rsidR="004579A8" w:rsidRPr="00203199" w:rsidRDefault="004579A8" w:rsidP="00585A38">
      <w:pPr>
        <w:tabs>
          <w:tab w:val="left" w:pos="426"/>
          <w:tab w:val="left" w:pos="709"/>
        </w:tabs>
        <w:spacing w:before="80" w:after="80" w:line="240" w:lineRule="auto"/>
        <w:ind w:right="-23" w:firstLine="0"/>
        <w:rPr>
          <w:rFonts w:cs="Times New Roman"/>
          <w:color w:val="000000" w:themeColor="text1"/>
          <w:sz w:val="28"/>
          <w:szCs w:val="28"/>
          <w:lang w:val="vi-VN"/>
        </w:rPr>
      </w:pPr>
    </w:p>
    <w:p w14:paraId="6757790C" w14:textId="5A502868" w:rsidR="00D01841" w:rsidRPr="00203199" w:rsidRDefault="004579A8" w:rsidP="00585A38">
      <w:pPr>
        <w:tabs>
          <w:tab w:val="left" w:pos="426"/>
          <w:tab w:val="left" w:pos="709"/>
        </w:tabs>
        <w:spacing w:before="80" w:after="80" w:line="240" w:lineRule="auto"/>
        <w:ind w:right="-23" w:firstLine="0"/>
        <w:rPr>
          <w:rFonts w:cs="Times New Roman"/>
          <w:color w:val="000000" w:themeColor="text1"/>
          <w:sz w:val="28"/>
          <w:szCs w:val="28"/>
          <w:lang w:val="vi-VN"/>
        </w:rPr>
      </w:pPr>
      <w:r w:rsidRPr="00203199">
        <w:rPr>
          <w:rFonts w:cs="Times New Roman"/>
          <w:color w:val="000000" w:themeColor="text1"/>
          <w:sz w:val="28"/>
          <w:szCs w:val="28"/>
          <w:lang w:val="vi-VN"/>
        </w:rPr>
        <w:tab/>
      </w:r>
      <w:r w:rsidR="001D02F1" w:rsidRPr="00203199">
        <w:rPr>
          <w:rFonts w:cs="Times New Roman"/>
          <w:color w:val="000000" w:themeColor="text1"/>
          <w:sz w:val="28"/>
          <w:szCs w:val="28"/>
          <w:lang w:val="vi-VN"/>
        </w:rPr>
        <w:t xml:space="preserve"> </w:t>
      </w:r>
      <w:r w:rsidR="00D01841" w:rsidRPr="00203199">
        <w:rPr>
          <w:rFonts w:cs="Times New Roman"/>
          <w:color w:val="000000" w:themeColor="text1"/>
          <w:sz w:val="28"/>
          <w:szCs w:val="28"/>
          <w:lang w:val="vi-VN"/>
        </w:rPr>
        <w:t>- Nghị định số 72/2019/NĐ-CP ngày 30 tháng 8 năm 2019 của Chính phủ Sửa đổi, bổ sung một số điều của Nghị định số 37/2010/NĐ-CP ngày 07 tháng 4 năm 2010 về lập, thẩm định, phê duyệt và quản lý quy hoạch đô thị và Nghị định số 44/2015/NĐ-CP ngày 06 tháng 5 năm 2015 quy định một số nội dung về quy hoạch xây dựng;</w:t>
      </w:r>
    </w:p>
    <w:p w14:paraId="7EEA01DF" w14:textId="7E7A1F3A" w:rsidR="00E27D31" w:rsidRPr="00203199" w:rsidRDefault="00E27D31"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Nghị định số 08/2022/NĐ-CP ngày 10/01/2022 của Chính phủ quy định chi tiết một số đ</w:t>
      </w:r>
      <w:r w:rsidR="00741F07" w:rsidRPr="00203199">
        <w:rPr>
          <w:color w:val="000000" w:themeColor="text1"/>
          <w:sz w:val="28"/>
          <w:szCs w:val="28"/>
          <w:lang w:val="vi-VN"/>
        </w:rPr>
        <w:t>iều của Luật Bảo vệ môi trường.</w:t>
      </w:r>
    </w:p>
    <w:p w14:paraId="7256BA93" w14:textId="484E7E7F" w:rsidR="00E27D31" w:rsidRPr="00203199" w:rsidRDefault="00E27D31"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Nghị định số 35/2022/NĐ-CP ngày 28/5/2022 của Chính phủ về quản lý</w:t>
      </w:r>
      <w:r w:rsidR="00741F07" w:rsidRPr="00203199">
        <w:rPr>
          <w:color w:val="000000" w:themeColor="text1"/>
          <w:sz w:val="28"/>
          <w:szCs w:val="28"/>
          <w:lang w:val="vi-VN"/>
        </w:rPr>
        <w:t xml:space="preserve"> khu công nghiệp và khu kinh tế.</w:t>
      </w:r>
    </w:p>
    <w:p w14:paraId="54006861" w14:textId="71276D63" w:rsidR="004976F0" w:rsidRPr="00203199" w:rsidRDefault="004976F0" w:rsidP="00585A38">
      <w:pPr>
        <w:pStyle w:val="BodyTextIndent"/>
        <w:numPr>
          <w:ilvl w:val="0"/>
          <w:numId w:val="9"/>
        </w:numPr>
        <w:spacing w:before="96" w:after="96" w:line="240" w:lineRule="auto"/>
        <w:ind w:left="0" w:firstLine="567"/>
        <w:rPr>
          <w:color w:val="000000" w:themeColor="text1"/>
          <w:sz w:val="28"/>
          <w:szCs w:val="28"/>
          <w:lang w:val="vi-VN"/>
        </w:rPr>
      </w:pPr>
      <w:r w:rsidRPr="00203199">
        <w:rPr>
          <w:bCs/>
          <w:color w:val="000000" w:themeColor="text1"/>
          <w:sz w:val="28"/>
          <w:szCs w:val="28"/>
          <w:lang w:val="vi-VN"/>
        </w:rPr>
        <w:t>Nghị định số 35/2023/NĐ-CP của Chính phủ về việc Sửa đổi, bổ sung một số điều của các Nghị định thuộc lĩnh vực quản lý nhà nước của Bộ Xây dựng</w:t>
      </w:r>
      <w:r w:rsidR="002D3F3F" w:rsidRPr="00203199">
        <w:rPr>
          <w:bCs/>
          <w:color w:val="000000" w:themeColor="text1"/>
          <w:sz w:val="28"/>
          <w:szCs w:val="28"/>
          <w:lang w:val="vi-VN"/>
        </w:rPr>
        <w:t>.</w:t>
      </w:r>
    </w:p>
    <w:p w14:paraId="04408F45" w14:textId="4FB1399C" w:rsidR="00E27D31" w:rsidRPr="00203199" w:rsidRDefault="00E27D31"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 xml:space="preserve">Thông tư số 04/2022/TT-BXD ngày 24/10/2022 của Bộ Xây dựng quy định </w:t>
      </w:r>
      <w:bookmarkStart w:id="13" w:name="loai_1_name"/>
      <w:r w:rsidRPr="00203199">
        <w:rPr>
          <w:color w:val="000000" w:themeColor="text1"/>
          <w:sz w:val="28"/>
          <w:szCs w:val="28"/>
          <w:lang w:val="vi-VN"/>
        </w:rPr>
        <w:t>về hồ sơ nhiệm vụ và hồ sơ đồ án quy hoạch xây dựng vùng liên huyện, quy hoạch xây dựng vùng huyện, quy hoạch đô thị, quy hoạch xây dựng khu chức năng và quy hoạch nông thôn</w:t>
      </w:r>
      <w:bookmarkEnd w:id="13"/>
      <w:r w:rsidR="00672201" w:rsidRPr="00203199">
        <w:rPr>
          <w:color w:val="000000" w:themeColor="text1"/>
          <w:sz w:val="28"/>
          <w:szCs w:val="28"/>
          <w:lang w:val="vi-VN"/>
        </w:rPr>
        <w:t>.</w:t>
      </w:r>
    </w:p>
    <w:p w14:paraId="3BC4F2E7" w14:textId="7F342D58" w:rsidR="00E27D31" w:rsidRPr="00203199" w:rsidRDefault="00E27D31"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Thông tư số 20/2019/TT-BXD ngày 31/12/2019 của Bộ trưởng Bộ Xây dựng về việc Hướng dẫn xác định, quản lý chi phí quy hoạ</w:t>
      </w:r>
      <w:r w:rsidR="00902C1D" w:rsidRPr="00203199">
        <w:rPr>
          <w:color w:val="000000" w:themeColor="text1"/>
          <w:sz w:val="28"/>
          <w:szCs w:val="28"/>
          <w:lang w:val="vi-VN"/>
        </w:rPr>
        <w:t>ch xây dựng và quy hoạch đô thị.</w:t>
      </w:r>
    </w:p>
    <w:p w14:paraId="0DA76189" w14:textId="5EFD676A" w:rsidR="00E27D31" w:rsidRPr="00203199" w:rsidRDefault="00E27D31"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 xml:space="preserve">Thông tư số </w:t>
      </w:r>
      <w:r w:rsidR="00C637A2" w:rsidRPr="00203199">
        <w:rPr>
          <w:color w:val="000000" w:themeColor="text1"/>
          <w:sz w:val="28"/>
          <w:szCs w:val="28"/>
          <w:lang w:val="vi-VN"/>
        </w:rPr>
        <w:t>01</w:t>
      </w:r>
      <w:r w:rsidRPr="00203199">
        <w:rPr>
          <w:color w:val="000000" w:themeColor="text1"/>
          <w:sz w:val="28"/>
          <w:szCs w:val="28"/>
          <w:lang w:val="vi-VN"/>
        </w:rPr>
        <w:t>/202</w:t>
      </w:r>
      <w:r w:rsidR="00C637A2" w:rsidRPr="00203199">
        <w:rPr>
          <w:color w:val="000000" w:themeColor="text1"/>
          <w:sz w:val="28"/>
          <w:szCs w:val="28"/>
          <w:lang w:val="vi-VN"/>
        </w:rPr>
        <w:t>1</w:t>
      </w:r>
      <w:r w:rsidRPr="00203199">
        <w:rPr>
          <w:color w:val="000000" w:themeColor="text1"/>
          <w:sz w:val="28"/>
          <w:szCs w:val="28"/>
          <w:lang w:val="vi-VN"/>
        </w:rPr>
        <w:t xml:space="preserve">/TT-BXD ngày </w:t>
      </w:r>
      <w:r w:rsidR="00C637A2" w:rsidRPr="00203199">
        <w:rPr>
          <w:color w:val="000000" w:themeColor="text1"/>
          <w:sz w:val="28"/>
          <w:szCs w:val="28"/>
          <w:lang w:val="vi-VN"/>
        </w:rPr>
        <w:t>1</w:t>
      </w:r>
      <w:r w:rsidRPr="00203199">
        <w:rPr>
          <w:color w:val="000000" w:themeColor="text1"/>
          <w:sz w:val="28"/>
          <w:szCs w:val="28"/>
          <w:lang w:val="vi-VN"/>
        </w:rPr>
        <w:t>9/</w:t>
      </w:r>
      <w:r w:rsidR="00C637A2" w:rsidRPr="00203199">
        <w:rPr>
          <w:color w:val="000000" w:themeColor="text1"/>
          <w:sz w:val="28"/>
          <w:szCs w:val="28"/>
          <w:lang w:val="vi-VN"/>
        </w:rPr>
        <w:t>05</w:t>
      </w:r>
      <w:r w:rsidRPr="00203199">
        <w:rPr>
          <w:color w:val="000000" w:themeColor="text1"/>
          <w:sz w:val="28"/>
          <w:szCs w:val="28"/>
          <w:lang w:val="vi-VN"/>
        </w:rPr>
        <w:t>/202</w:t>
      </w:r>
      <w:r w:rsidR="00C637A2" w:rsidRPr="00203199">
        <w:rPr>
          <w:color w:val="000000" w:themeColor="text1"/>
          <w:sz w:val="28"/>
          <w:szCs w:val="28"/>
          <w:lang w:val="vi-VN"/>
        </w:rPr>
        <w:t>1</w:t>
      </w:r>
      <w:r w:rsidRPr="00203199">
        <w:rPr>
          <w:color w:val="000000" w:themeColor="text1"/>
          <w:sz w:val="28"/>
          <w:szCs w:val="28"/>
          <w:lang w:val="vi-VN"/>
        </w:rPr>
        <w:t xml:space="preserve"> của Bộ Xây dựng ban hành QCVN 01:2021/BXD quy chuẩn kỹ thuật Quốc gia về Quy hoạch xây dựng”. </w:t>
      </w:r>
    </w:p>
    <w:p w14:paraId="69558189" w14:textId="0896348E" w:rsidR="00E27D31" w:rsidRPr="00203199" w:rsidRDefault="00E27D31" w:rsidP="00290431">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 xml:space="preserve">Thông tư </w:t>
      </w:r>
      <w:r w:rsidR="0092399F" w:rsidRPr="00203199">
        <w:rPr>
          <w:color w:val="000000" w:themeColor="text1"/>
          <w:sz w:val="28"/>
          <w:szCs w:val="28"/>
          <w:lang w:val="vi-VN"/>
        </w:rPr>
        <w:t>15</w:t>
      </w:r>
      <w:r w:rsidRPr="00203199">
        <w:rPr>
          <w:color w:val="000000" w:themeColor="text1"/>
          <w:sz w:val="28"/>
          <w:szCs w:val="28"/>
          <w:lang w:val="vi-VN"/>
        </w:rPr>
        <w:t>/20</w:t>
      </w:r>
      <w:r w:rsidR="0092399F" w:rsidRPr="00203199">
        <w:rPr>
          <w:color w:val="000000" w:themeColor="text1"/>
          <w:sz w:val="28"/>
          <w:szCs w:val="28"/>
          <w:lang w:val="vi-VN"/>
        </w:rPr>
        <w:t>23</w:t>
      </w:r>
      <w:r w:rsidRPr="00203199">
        <w:rPr>
          <w:color w:val="000000" w:themeColor="text1"/>
          <w:sz w:val="28"/>
          <w:szCs w:val="28"/>
          <w:lang w:val="vi-VN"/>
        </w:rPr>
        <w:t xml:space="preserve">/TT-BXD ngày </w:t>
      </w:r>
      <w:r w:rsidR="0092399F" w:rsidRPr="00203199">
        <w:rPr>
          <w:color w:val="000000" w:themeColor="text1"/>
          <w:sz w:val="28"/>
          <w:szCs w:val="28"/>
          <w:lang w:val="vi-VN"/>
        </w:rPr>
        <w:t>29</w:t>
      </w:r>
      <w:r w:rsidRPr="00203199">
        <w:rPr>
          <w:color w:val="000000" w:themeColor="text1"/>
          <w:sz w:val="28"/>
          <w:szCs w:val="28"/>
          <w:lang w:val="vi-VN"/>
        </w:rPr>
        <w:t>/</w:t>
      </w:r>
      <w:r w:rsidR="0092399F" w:rsidRPr="00203199">
        <w:rPr>
          <w:color w:val="000000" w:themeColor="text1"/>
          <w:sz w:val="28"/>
          <w:szCs w:val="28"/>
          <w:lang w:val="vi-VN"/>
        </w:rPr>
        <w:t>1</w:t>
      </w:r>
      <w:r w:rsidRPr="00203199">
        <w:rPr>
          <w:color w:val="000000" w:themeColor="text1"/>
          <w:sz w:val="28"/>
          <w:szCs w:val="28"/>
          <w:lang w:val="vi-VN"/>
        </w:rPr>
        <w:t>2/20</w:t>
      </w:r>
      <w:r w:rsidR="0092399F" w:rsidRPr="00203199">
        <w:rPr>
          <w:color w:val="000000" w:themeColor="text1"/>
          <w:sz w:val="28"/>
          <w:szCs w:val="28"/>
          <w:lang w:val="vi-VN"/>
        </w:rPr>
        <w:t>23</w:t>
      </w:r>
      <w:r w:rsidRPr="00203199">
        <w:rPr>
          <w:color w:val="000000" w:themeColor="text1"/>
          <w:sz w:val="28"/>
          <w:szCs w:val="28"/>
          <w:lang w:val="vi-VN"/>
        </w:rPr>
        <w:t xml:space="preserve"> của Bộ Xây dựng về việc Ban hành Quy chuẩn kỹ thuật quốc gia về các công trình </w:t>
      </w:r>
      <w:r w:rsidR="00902C1D" w:rsidRPr="00203199">
        <w:rPr>
          <w:color w:val="000000" w:themeColor="text1"/>
          <w:sz w:val="28"/>
          <w:szCs w:val="28"/>
          <w:lang w:val="vi-VN"/>
        </w:rPr>
        <w:t>hạ tầng kỹ thuật.</w:t>
      </w:r>
    </w:p>
    <w:p w14:paraId="5341FDC7" w14:textId="1F2CB85C" w:rsidR="003B20A4" w:rsidRPr="00203199" w:rsidRDefault="004976F0"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Căn cứ Công văn số 911/UBND-XD ngày 26/5/2021 của UBND tỉnh Sóc Trăng về việc lập quy hoạch phân khu xây dựng Khu công nghiệp Sông Hậu, huyện Kế Sách, tỉnh Sóc Trăng, tỷ lệ 1/2.000</w:t>
      </w:r>
      <w:r w:rsidR="002D3F3F" w:rsidRPr="00203199">
        <w:rPr>
          <w:color w:val="000000" w:themeColor="text1"/>
          <w:sz w:val="28"/>
          <w:szCs w:val="28"/>
          <w:lang w:val="vi-VN"/>
        </w:rPr>
        <w:t>.</w:t>
      </w:r>
    </w:p>
    <w:p w14:paraId="2A854221" w14:textId="77777777" w:rsidR="00287BBD" w:rsidRPr="00203199" w:rsidRDefault="00287BBD" w:rsidP="00585A38">
      <w:pPr>
        <w:pStyle w:val="BodyTextIndent"/>
        <w:spacing w:before="96" w:after="96" w:line="240" w:lineRule="auto"/>
        <w:ind w:left="567" w:firstLine="0"/>
        <w:rPr>
          <w:color w:val="000000" w:themeColor="text1"/>
          <w:sz w:val="28"/>
          <w:szCs w:val="28"/>
          <w:lang w:val="vi-VN"/>
        </w:rPr>
      </w:pPr>
      <w:r w:rsidRPr="00203199">
        <w:rPr>
          <w:color w:val="000000" w:themeColor="text1"/>
          <w:sz w:val="28"/>
          <w:szCs w:val="28"/>
          <w:lang w:val="vi-VN"/>
        </w:rPr>
        <w:t xml:space="preserve">* </w:t>
      </w:r>
      <w:r w:rsidRPr="00203199">
        <w:rPr>
          <w:b/>
          <w:color w:val="000000" w:themeColor="text1"/>
          <w:sz w:val="28"/>
          <w:szCs w:val="28"/>
          <w:lang w:val="it-IT"/>
        </w:rPr>
        <w:t>Các văn bản pháp lý liên quan đến đồ án quy hoạch:</w:t>
      </w:r>
    </w:p>
    <w:p w14:paraId="5546B066" w14:textId="77777777" w:rsidR="00287BBD" w:rsidRPr="00203199" w:rsidRDefault="00287BBD"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Quyết định số 995/QĐ-TTg ngày 25/8/2023 của Thủ tướng Chính phủ về việc phê duyệt Quy hoạch tỉnh Sóc Trăng thời kỳ 2021-2023, tầm nhìn 2050.</w:t>
      </w:r>
    </w:p>
    <w:p w14:paraId="13EA0CAD" w14:textId="77777777" w:rsidR="00287BBD" w:rsidRPr="00203199" w:rsidRDefault="00287BBD"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Thông báo số 629-TB/UB ngày 12 tháng 09 năm 2022 Thông báo kết luận của Ban thường vụ tỉnh ủy về định hướng quy hoạch khu công nghiệp Đại Ngãi và phương án triển khai đầu tư Khu công nghiệp Sông Hậu.</w:t>
      </w:r>
    </w:p>
    <w:p w14:paraId="14F5179A" w14:textId="77777777" w:rsidR="00287BBD" w:rsidRPr="00203199" w:rsidRDefault="00287BBD"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Quyết định số 3528/QĐ-UBND ngày 10/12/2021 của UBND tỉnh Sóc Trăng về việc phê duyệt Điều chỉnh quy hoạch chung xây dựng thị trấn An Lạc Thôn, huyện Kế Sách, tỉnh Sóc Trăng đến năm 2030.</w:t>
      </w:r>
    </w:p>
    <w:p w14:paraId="19971EC1" w14:textId="77777777" w:rsidR="00287BBD" w:rsidRPr="00203199" w:rsidRDefault="00287BBD"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Quyết định số 2321/QĐ-UBND ngày 05/9/2022 của UBND tỉnh Sóc Trăng về việc phê duyệt nhiệm vụ Quy hoạch phân khu xây dựng khu công nghiệp Sông Hậu, huyện Kế Sách, tỉnh Sóc Trăng, tỉ lệ 1/2000.</w:t>
      </w:r>
    </w:p>
    <w:p w14:paraId="5583813E" w14:textId="77777777" w:rsidR="00287BBD" w:rsidRPr="00203199" w:rsidRDefault="00287BBD"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lastRenderedPageBreak/>
        <w:t>Quyết định số 690/QĐ-UBND ngày 11/4/2024 của UBND tỉnh Sóc Trăng về việc điều chỉnh khoản 3, Điều 1 Quyết định số 2321/QĐ-UBND ngày 05/9/2022 của UBND tỉnh Sóc Trăng.</w:t>
      </w:r>
    </w:p>
    <w:p w14:paraId="31020B08" w14:textId="678FE764" w:rsidR="00287BBD" w:rsidRPr="00203199" w:rsidRDefault="00EF0A55" w:rsidP="00585A38">
      <w:pPr>
        <w:pStyle w:val="BodyTextIndent"/>
        <w:numPr>
          <w:ilvl w:val="0"/>
          <w:numId w:val="9"/>
        </w:numPr>
        <w:spacing w:before="96" w:after="96" w:line="240" w:lineRule="auto"/>
        <w:ind w:left="0" w:firstLine="567"/>
        <w:rPr>
          <w:color w:val="000000" w:themeColor="text1"/>
          <w:sz w:val="28"/>
          <w:szCs w:val="28"/>
          <w:lang w:val="it-IT"/>
        </w:rPr>
      </w:pPr>
      <w:r w:rsidRPr="00203199">
        <w:rPr>
          <w:color w:val="000000" w:themeColor="text1"/>
          <w:sz w:val="28"/>
          <w:szCs w:val="28"/>
          <w:lang w:val="vi-VN"/>
        </w:rPr>
        <w:t>Công văn số 67</w:t>
      </w:r>
      <w:r w:rsidR="00287BBD" w:rsidRPr="00203199">
        <w:rPr>
          <w:color w:val="000000" w:themeColor="text1"/>
          <w:sz w:val="28"/>
          <w:szCs w:val="28"/>
          <w:lang w:val="vi-VN"/>
        </w:rPr>
        <w:t>/STNMT-CCQLĐĐ ngày 08/01/2024 của Giám đốc Sở Tài nguyên và Môi trường về việc có ý kiến góp ý đối với Đồ án quy hoạch phân khu xây dựng khu công nghiệp Sông Hậu, huyện Kế Sách, tỉnh Sóc Trăng, tỷ lệ 1/2000.</w:t>
      </w:r>
    </w:p>
    <w:p w14:paraId="366DEDC6" w14:textId="77777777" w:rsidR="00287BBD" w:rsidRPr="00203199" w:rsidRDefault="00287BBD"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it-IT"/>
        </w:rPr>
        <w:t xml:space="preserve">Công văn số 2654/SGTVT-QLKCHTGT ngày 22/12/2023 của Giám đốc Sở Giao thông </w:t>
      </w:r>
      <w:r w:rsidRPr="00203199">
        <w:rPr>
          <w:color w:val="000000" w:themeColor="text1"/>
          <w:sz w:val="28"/>
          <w:szCs w:val="28"/>
          <w:lang w:val="vi-VN"/>
        </w:rPr>
        <w:t>Vận tải về việc có ý kiến góp ý đối với Đồ án quy hoạch phân khu xây dựng khu công nghiệp Sông Hậu, huyện Kế Sách, tỉnh Sóc Trăng, tỷ lệ 1/2000.</w:t>
      </w:r>
    </w:p>
    <w:p w14:paraId="3247A3CA" w14:textId="77777777" w:rsidR="00287BBD" w:rsidRPr="00203199" w:rsidRDefault="00287BBD"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Công văn số 57/SKHĐT-TH ngày 08/01/2024 của Giám đốc Sở Kế hoạch và Đầu tư về việc có ý kiến góp ý đối với Đồ án quy hoạch phân khu xây dựng khu công nghiệp Sông Hậu, huyện Kế Sách, tỉnh Sóc Trăng, tỷ lệ 1/2000.</w:t>
      </w:r>
    </w:p>
    <w:p w14:paraId="01635494" w14:textId="77777777" w:rsidR="00287BBD" w:rsidRPr="00203199" w:rsidRDefault="00287BBD"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Công văn số 88/SCT-QLCN ngày 17/01/2024 của Giám đốc Sở Công thương về việc có ý kiến góp ý đối với Đồ án quy hoạch phân khu xây dựng khu công nghiệp Sông Hậu, huyện Kế Sách, tỉnh Sóc Trăng, tỷ lệ 1/2000.</w:t>
      </w:r>
    </w:p>
    <w:p w14:paraId="5AB05D39" w14:textId="77777777" w:rsidR="00287BBD" w:rsidRPr="00203199" w:rsidRDefault="00287BBD"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Công văn số 24/UBND-VP ngày 08/01/2024 của Chủ tịch UBND huyện Kế Sách về việc có ý kiến góp ý đối với Đồ án quy hoạch phân khu xây dựng khu công nghiệp Sông Hậu, huyện Kế Sách, tỉnh Sóc Trăng, tỷ lệ 1/2000.</w:t>
      </w:r>
    </w:p>
    <w:p w14:paraId="3AF53B09" w14:textId="0CD67F6B" w:rsidR="00287BBD" w:rsidRPr="00203199" w:rsidRDefault="00287BBD"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Công văn số 224/SXD-QHKT ngày 29/01/2024 của Giám đốc Sở Xây dựng về việc có ý kiến góp ý đối với Đồ án quy hoạch phân khu xây dựng khu công nghiệp Sông Hậu, huyện Kế Sách, tỉnh Sóc Trăng, tỷ lệ 1/2000.</w:t>
      </w:r>
    </w:p>
    <w:p w14:paraId="39BD07C3" w14:textId="60AAD92D" w:rsidR="004579A8" w:rsidRPr="00203199" w:rsidRDefault="004579A8" w:rsidP="004579A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 xml:space="preserve">Biên bản thống nhất </w:t>
      </w:r>
      <w:r w:rsidR="0018599A" w:rsidRPr="00203199">
        <w:rPr>
          <w:color w:val="000000" w:themeColor="text1"/>
          <w:sz w:val="28"/>
          <w:szCs w:val="28"/>
          <w:lang w:val="vi-VN"/>
        </w:rPr>
        <w:t>số 32/BB-BQL ngày 0</w:t>
      </w:r>
      <w:r w:rsidR="00723526" w:rsidRPr="00203199">
        <w:rPr>
          <w:color w:val="000000" w:themeColor="text1"/>
          <w:sz w:val="28"/>
          <w:szCs w:val="28"/>
          <w:lang w:val="vi-VN"/>
        </w:rPr>
        <w:t>7</w:t>
      </w:r>
      <w:r w:rsidR="0018599A" w:rsidRPr="00203199">
        <w:rPr>
          <w:color w:val="000000" w:themeColor="text1"/>
          <w:sz w:val="28"/>
          <w:szCs w:val="28"/>
          <w:lang w:val="vi-VN"/>
        </w:rPr>
        <w:t xml:space="preserve">/8/2024 </w:t>
      </w:r>
      <w:r w:rsidRPr="00203199">
        <w:rPr>
          <w:color w:val="000000" w:themeColor="text1"/>
          <w:sz w:val="28"/>
          <w:szCs w:val="28"/>
          <w:lang w:val="vi-VN"/>
        </w:rPr>
        <w:t>giữa Sở G</w:t>
      </w:r>
      <w:r w:rsidR="0018599A" w:rsidRPr="00203199">
        <w:rPr>
          <w:color w:val="000000" w:themeColor="text1"/>
          <w:sz w:val="28"/>
          <w:szCs w:val="28"/>
          <w:lang w:val="vi-VN"/>
        </w:rPr>
        <w:t>iao thông vận tải</w:t>
      </w:r>
      <w:r w:rsidRPr="00203199">
        <w:rPr>
          <w:color w:val="000000" w:themeColor="text1"/>
          <w:sz w:val="28"/>
          <w:szCs w:val="28"/>
          <w:lang w:val="vi-VN"/>
        </w:rPr>
        <w:t xml:space="preserve"> và Ban</w:t>
      </w:r>
      <w:r w:rsidR="0018599A" w:rsidRPr="00203199">
        <w:rPr>
          <w:color w:val="000000" w:themeColor="text1"/>
          <w:sz w:val="28"/>
          <w:szCs w:val="28"/>
          <w:lang w:val="vi-VN"/>
        </w:rPr>
        <w:t xml:space="preserve"> Quản lý các khu công nghiệp tỉnh về trao đổi, thống nhất một số nội dung</w:t>
      </w:r>
      <w:r w:rsidR="00723526" w:rsidRPr="00203199">
        <w:rPr>
          <w:color w:val="000000" w:themeColor="text1"/>
          <w:sz w:val="28"/>
          <w:szCs w:val="28"/>
          <w:lang w:val="vi-VN"/>
        </w:rPr>
        <w:t xml:space="preserve"> liên quan đến Đồ án quy hoạch phân khu xây dựng khu công nghiệp Sông Hậu, huyện Kế Sách, tỉnh Sóc Trăng, tỷ lệ 1/2.000.</w:t>
      </w:r>
    </w:p>
    <w:p w14:paraId="7D0F6473" w14:textId="7E006F96" w:rsidR="004579A8" w:rsidRPr="00203199" w:rsidRDefault="004579A8"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 xml:space="preserve">Biên bản thống nhất giữa </w:t>
      </w:r>
      <w:r w:rsidR="00723526" w:rsidRPr="00203199">
        <w:rPr>
          <w:color w:val="000000" w:themeColor="text1"/>
          <w:sz w:val="28"/>
          <w:szCs w:val="28"/>
          <w:lang w:val="vi-VN"/>
        </w:rPr>
        <w:t>số 33/BB-BQL ngày 27/8/2024</w:t>
      </w:r>
      <w:r w:rsidRPr="00203199">
        <w:rPr>
          <w:color w:val="000000" w:themeColor="text1"/>
          <w:sz w:val="28"/>
          <w:szCs w:val="28"/>
          <w:lang w:val="vi-VN"/>
        </w:rPr>
        <w:t xml:space="preserve"> </w:t>
      </w:r>
      <w:r w:rsidR="00723526" w:rsidRPr="00203199">
        <w:rPr>
          <w:color w:val="000000" w:themeColor="text1"/>
          <w:sz w:val="28"/>
          <w:szCs w:val="28"/>
          <w:lang w:val="vi-VN"/>
        </w:rPr>
        <w:t xml:space="preserve">giữa Ủy ban nhân dân </w:t>
      </w:r>
      <w:r w:rsidRPr="00203199">
        <w:rPr>
          <w:color w:val="000000" w:themeColor="text1"/>
          <w:sz w:val="28"/>
          <w:szCs w:val="28"/>
          <w:lang w:val="vi-VN"/>
        </w:rPr>
        <w:t xml:space="preserve">huyện Kế Sách và </w:t>
      </w:r>
      <w:r w:rsidR="00723526" w:rsidRPr="00203199">
        <w:rPr>
          <w:color w:val="000000" w:themeColor="text1"/>
          <w:sz w:val="28"/>
          <w:szCs w:val="28"/>
          <w:lang w:val="vi-VN"/>
        </w:rPr>
        <w:t>Ban Quản lý các khu công nghiệp tỉnh về trao đổi, thống nhất một số nội dung liên quan đến Đồ án quy hoạch phân khu xây dựng khu công nghiệp Sông Hậu, huyện Kế Sách, tỉnh Sóc Trăng, tỷ lệ 1/2.000.</w:t>
      </w:r>
    </w:p>
    <w:p w14:paraId="1BE2E81E" w14:textId="107CB3BD" w:rsidR="0073655F" w:rsidRPr="00203199" w:rsidRDefault="0073655F"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 xml:space="preserve">Công văn số </w:t>
      </w:r>
      <w:r w:rsidR="009B3748" w:rsidRPr="00203199">
        <w:rPr>
          <w:color w:val="000000" w:themeColor="text1"/>
          <w:sz w:val="28"/>
          <w:szCs w:val="28"/>
          <w:lang w:val="vi-VN"/>
        </w:rPr>
        <w:t xml:space="preserve">2390/SXD-QHKT ngày 16/9/2024 của </w:t>
      </w:r>
      <w:r w:rsidR="00F95384" w:rsidRPr="00203199">
        <w:rPr>
          <w:color w:val="000000" w:themeColor="text1"/>
          <w:sz w:val="28"/>
          <w:szCs w:val="28"/>
          <w:lang w:val="vi-VN"/>
        </w:rPr>
        <w:t xml:space="preserve">Giám đốc </w:t>
      </w:r>
      <w:r w:rsidR="009B3748" w:rsidRPr="00203199">
        <w:rPr>
          <w:color w:val="000000" w:themeColor="text1"/>
          <w:sz w:val="28"/>
          <w:szCs w:val="28"/>
          <w:lang w:val="vi-VN"/>
        </w:rPr>
        <w:t>Sở Xây dựng tỉnh Sóc Trăng về việc thông báo kết quả thẩm định đồ án Quy hoạch phân khu xây dựng Khu công nghiệp Sông Hậu, huyện Kế Sách, tỉnh Sóc Trăng, tỷ lệ 1/2.000.</w:t>
      </w:r>
    </w:p>
    <w:p w14:paraId="127CC53E" w14:textId="0DBAF3FF" w:rsidR="009D333E" w:rsidRPr="00203199" w:rsidRDefault="006D1FC3"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lang w:val="vi-VN"/>
        </w:rPr>
        <w:t>Biên bản số 06/BBTĐQH-SXD ngày 16/9/2024 của Sở Xây dựng tỉnh Sóc Trăng Thẩm định Đồ án Quy hoạch phân khu xây dựng Khu công nghiệp Sông Hậu, huyện Kế Sách, tỉnh Sóc Trăng, tỷ lệ 1/2.000.</w:t>
      </w:r>
    </w:p>
    <w:p w14:paraId="4EF004F3" w14:textId="5FF9EC0F" w:rsidR="003336A1" w:rsidRPr="00203199" w:rsidRDefault="003336A1" w:rsidP="00585A38">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shd w:val="clear" w:color="auto" w:fill="FFFFFF"/>
          <w:lang w:val="vi-VN"/>
        </w:rPr>
        <w:t>Công văn số 11103/BGTVT-KHĐT</w:t>
      </w:r>
      <w:r w:rsidR="001B7BCA" w:rsidRPr="00203199">
        <w:rPr>
          <w:color w:val="000000" w:themeColor="text1"/>
          <w:sz w:val="28"/>
          <w:szCs w:val="28"/>
          <w:shd w:val="clear" w:color="auto" w:fill="FFFFFF"/>
          <w:lang w:val="vi-VN"/>
        </w:rPr>
        <w:t xml:space="preserve"> </w:t>
      </w:r>
      <w:r w:rsidRPr="00203199">
        <w:rPr>
          <w:color w:val="000000" w:themeColor="text1"/>
          <w:sz w:val="28"/>
          <w:szCs w:val="28"/>
          <w:shd w:val="clear" w:color="auto" w:fill="FFFFFF"/>
          <w:lang w:val="vi-VN"/>
        </w:rPr>
        <w:t>ngày 14/10/2024 của Bộ Giao thông vận tải về việc</w:t>
      </w:r>
      <w:r w:rsidR="000625DB" w:rsidRPr="00203199">
        <w:rPr>
          <w:color w:val="000000" w:themeColor="text1"/>
          <w:sz w:val="28"/>
          <w:szCs w:val="28"/>
          <w:shd w:val="clear" w:color="auto" w:fill="FFFFFF"/>
          <w:lang w:val="vi-VN"/>
        </w:rPr>
        <w:t xml:space="preserve"> </w:t>
      </w:r>
      <w:r w:rsidRPr="00203199">
        <w:rPr>
          <w:color w:val="000000" w:themeColor="text1"/>
          <w:sz w:val="28"/>
          <w:szCs w:val="28"/>
          <w:shd w:val="clear" w:color="auto" w:fill="FFFFFF"/>
          <w:lang w:val="vi-VN"/>
        </w:rPr>
        <w:t>ý kiến đối với Đồ án quy hoạch phân khu xây dựng KCN Sông Hậu, huyện Kế Sách, tỉnh Sóc Trăng, tỷ lệ 1/2.000.</w:t>
      </w:r>
    </w:p>
    <w:p w14:paraId="7125C5D6" w14:textId="1C3B1F7C" w:rsidR="001B7BCA" w:rsidRPr="00203199" w:rsidRDefault="001B7BCA" w:rsidP="001B7BCA">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shd w:val="clear" w:color="auto" w:fill="FFFFFF"/>
          <w:lang w:val="vi-VN"/>
        </w:rPr>
        <w:lastRenderedPageBreak/>
        <w:t>Căn cứ Công văn số 6185/BXD-QHKT ngày 04/11/2024 của Bộ Xây dựng về việc ý kiến về quy hoạch phân khu xây dựng khu công nghiệp Sông Hậu, huyện Kế Sách</w:t>
      </w:r>
      <w:r w:rsidR="00723526" w:rsidRPr="00203199">
        <w:rPr>
          <w:color w:val="000000" w:themeColor="text1"/>
          <w:sz w:val="28"/>
          <w:szCs w:val="28"/>
          <w:shd w:val="clear" w:color="auto" w:fill="FFFFFF"/>
          <w:lang w:val="vi-VN"/>
        </w:rPr>
        <w:t>, tỉnh Sóc Trăng, tỷ lệ 1/2.000.</w:t>
      </w:r>
    </w:p>
    <w:p w14:paraId="79F8EAEA" w14:textId="6D636110" w:rsidR="001B7BCA" w:rsidRPr="00203199" w:rsidRDefault="001B7BCA" w:rsidP="001B7BCA">
      <w:pPr>
        <w:pStyle w:val="BodyTextIndent"/>
        <w:numPr>
          <w:ilvl w:val="0"/>
          <w:numId w:val="9"/>
        </w:numPr>
        <w:spacing w:before="96" w:after="96" w:line="240" w:lineRule="auto"/>
        <w:ind w:left="0" w:firstLine="567"/>
        <w:rPr>
          <w:color w:val="000000" w:themeColor="text1"/>
          <w:sz w:val="28"/>
          <w:szCs w:val="28"/>
          <w:lang w:val="vi-VN"/>
        </w:rPr>
      </w:pPr>
      <w:r w:rsidRPr="00203199">
        <w:rPr>
          <w:color w:val="000000" w:themeColor="text1"/>
          <w:sz w:val="28"/>
          <w:szCs w:val="28"/>
          <w:shd w:val="clear" w:color="auto" w:fill="FFFFFF"/>
          <w:lang w:val="vi-VN"/>
        </w:rPr>
        <w:t xml:space="preserve">Công văn số </w:t>
      </w:r>
      <w:r w:rsidR="00053689" w:rsidRPr="00203199">
        <w:rPr>
          <w:color w:val="000000" w:themeColor="text1"/>
          <w:sz w:val="28"/>
          <w:szCs w:val="28"/>
          <w:shd w:val="clear" w:color="auto" w:fill="FFFFFF"/>
          <w:lang w:val="vi-VN"/>
        </w:rPr>
        <w:t>9327</w:t>
      </w:r>
      <w:r w:rsidRPr="00203199">
        <w:rPr>
          <w:color w:val="000000" w:themeColor="text1"/>
          <w:sz w:val="28"/>
          <w:szCs w:val="28"/>
          <w:shd w:val="clear" w:color="auto" w:fill="FFFFFF"/>
          <w:lang w:val="vi-VN"/>
        </w:rPr>
        <w:t xml:space="preserve">/BKHĐT-QLKKT ngày </w:t>
      </w:r>
      <w:r w:rsidR="00053689" w:rsidRPr="00203199">
        <w:rPr>
          <w:color w:val="000000" w:themeColor="text1"/>
          <w:sz w:val="28"/>
          <w:szCs w:val="28"/>
          <w:shd w:val="clear" w:color="auto" w:fill="FFFFFF"/>
          <w:lang w:val="vi-VN"/>
        </w:rPr>
        <w:t>12</w:t>
      </w:r>
      <w:r w:rsidRPr="00203199">
        <w:rPr>
          <w:color w:val="000000" w:themeColor="text1"/>
          <w:sz w:val="28"/>
          <w:szCs w:val="28"/>
          <w:shd w:val="clear" w:color="auto" w:fill="FFFFFF"/>
          <w:lang w:val="vi-VN"/>
        </w:rPr>
        <w:t xml:space="preserve">/11/2024 của Bộ Kế hoạch và Đầu tư về việc góp ý đồ án quy hoạch phân khu xây dựng </w:t>
      </w:r>
      <w:r w:rsidR="00053689" w:rsidRPr="00203199">
        <w:rPr>
          <w:color w:val="000000" w:themeColor="text1"/>
          <w:sz w:val="28"/>
          <w:szCs w:val="28"/>
          <w:shd w:val="clear" w:color="auto" w:fill="FFFFFF"/>
          <w:lang w:val="vi-VN"/>
        </w:rPr>
        <w:t xml:space="preserve">tỷ lệ 1/2.000 </w:t>
      </w:r>
      <w:r w:rsidRPr="00203199">
        <w:rPr>
          <w:color w:val="000000" w:themeColor="text1"/>
          <w:sz w:val="28"/>
          <w:szCs w:val="28"/>
          <w:shd w:val="clear" w:color="auto" w:fill="FFFFFF"/>
          <w:lang w:val="vi-VN"/>
        </w:rPr>
        <w:t>khu công nghiệp Sông Hậu, huyện Kế Sách, tỉnh Sóc Trăng.</w:t>
      </w:r>
    </w:p>
    <w:p w14:paraId="1402DE21" w14:textId="130EADCB" w:rsidR="000453EE" w:rsidRPr="00203199" w:rsidRDefault="000453EE" w:rsidP="000453EE">
      <w:pPr>
        <w:pStyle w:val="BodyTextIndent"/>
        <w:numPr>
          <w:ilvl w:val="0"/>
          <w:numId w:val="9"/>
        </w:numPr>
        <w:ind w:left="0" w:firstLine="567"/>
        <w:rPr>
          <w:color w:val="000000" w:themeColor="text1"/>
          <w:sz w:val="28"/>
          <w:szCs w:val="28"/>
          <w:lang w:val="vi-VN"/>
        </w:rPr>
      </w:pPr>
      <w:r w:rsidRPr="00203199">
        <w:rPr>
          <w:color w:val="000000" w:themeColor="text1"/>
          <w:sz w:val="28"/>
          <w:szCs w:val="28"/>
          <w:lang w:val="vi-VN"/>
        </w:rPr>
        <w:t>Công văn số 3025/SXD-QHKT ngày 08/11/2024 của Sở Xây dựng tỉnh Sóc Trăng về việc rà soát hồ sơ đồ án Quy hoạch phân khu xây dựng khu công nghiệp Sông Hậu, huyện Kế Sách, tỉnh Sóc Trăng, tỷ lệ 1/2.000;</w:t>
      </w:r>
    </w:p>
    <w:p w14:paraId="4D10634A" w14:textId="24025EA2" w:rsidR="000453EE" w:rsidRPr="00203199" w:rsidRDefault="000453EE" w:rsidP="000453EE">
      <w:pPr>
        <w:pStyle w:val="BodyTextIndent"/>
        <w:numPr>
          <w:ilvl w:val="0"/>
          <w:numId w:val="9"/>
        </w:numPr>
        <w:ind w:left="0" w:firstLine="567"/>
        <w:rPr>
          <w:color w:val="000000" w:themeColor="text1"/>
          <w:sz w:val="28"/>
          <w:szCs w:val="28"/>
          <w:lang w:val="vi-VN"/>
        </w:rPr>
      </w:pPr>
      <w:r w:rsidRPr="00203199">
        <w:rPr>
          <w:color w:val="000000" w:themeColor="text1"/>
          <w:sz w:val="28"/>
          <w:szCs w:val="28"/>
          <w:lang w:val="vi-VN"/>
        </w:rPr>
        <w:t>Công văn số 3041/SGTVT-QLKC ngày 13/11/2024 của Sở Giao thông vận tải tỉnh Sóc Trăng về việc đóng góp ý kiến đối với hồ sơ bổ sung, giải trình ý kiến đóng góp của Bộ Giao thông vận tải về Đồ án Quy hoạch phân khu xây dựng khu công nghiệp Sông Hậu, huyện Kế Sách, tỉnh Sóc Trăng, tỷ lệ 1/2.000;</w:t>
      </w:r>
    </w:p>
    <w:p w14:paraId="295C3DCE" w14:textId="0C011CAF" w:rsidR="000453EE" w:rsidRPr="00203199" w:rsidRDefault="000453EE" w:rsidP="002F2AE1">
      <w:pPr>
        <w:pStyle w:val="BodyTextIndent"/>
        <w:numPr>
          <w:ilvl w:val="0"/>
          <w:numId w:val="9"/>
        </w:numPr>
        <w:spacing w:before="96" w:after="120" w:line="240" w:lineRule="auto"/>
        <w:ind w:left="0" w:firstLine="567"/>
        <w:rPr>
          <w:color w:val="000000" w:themeColor="text1"/>
          <w:sz w:val="28"/>
          <w:szCs w:val="28"/>
          <w:lang w:val="vi-VN"/>
        </w:rPr>
      </w:pPr>
      <w:r w:rsidRPr="00203199">
        <w:rPr>
          <w:color w:val="000000" w:themeColor="text1"/>
          <w:sz w:val="28"/>
          <w:szCs w:val="28"/>
          <w:lang w:val="vi-VN"/>
        </w:rPr>
        <w:t>Công văn số 3586/SKHĐT-TH ngày 13/11/2024 của Sở Kế hoạch và Đầu tư tỉnh Sóc Trăng về việc có ý kiến nội dung bổ sung, giải trình đối với ý kiến góp ý của Bộ Kế hoạch và Đầu tư về Đồ án Quy hoạch phân khu xây dựng khu công nghiệp Sông Hậu, huyện Kế Sách, tỉnh Sóc Trăng, tỷ lệ 1/2.000.</w:t>
      </w:r>
    </w:p>
    <w:p w14:paraId="79357152" w14:textId="7B31321B" w:rsidR="007432E5" w:rsidRPr="00203199" w:rsidRDefault="007432E5" w:rsidP="002F2AE1">
      <w:pPr>
        <w:pStyle w:val="BodyTextIndent"/>
        <w:numPr>
          <w:ilvl w:val="0"/>
          <w:numId w:val="9"/>
        </w:numPr>
        <w:spacing w:before="96" w:after="120" w:line="240" w:lineRule="auto"/>
        <w:ind w:left="0" w:firstLine="567"/>
        <w:rPr>
          <w:color w:val="000000" w:themeColor="text1"/>
          <w:sz w:val="28"/>
          <w:szCs w:val="28"/>
          <w:lang w:val="vi-VN"/>
        </w:rPr>
      </w:pPr>
      <w:r w:rsidRPr="00203199">
        <w:rPr>
          <w:color w:val="000000" w:themeColor="text1"/>
          <w:sz w:val="28"/>
          <w:szCs w:val="28"/>
          <w:lang w:val="vi-VN"/>
        </w:rPr>
        <w:t xml:space="preserve">Bảng tổng hợp ý kiến của cộng đồng dân cư khu vực lập quy hoạch. </w:t>
      </w:r>
    </w:p>
    <w:p w14:paraId="6E2523E4" w14:textId="324ED3C4" w:rsidR="003336A1" w:rsidRPr="00203199" w:rsidRDefault="003336A1" w:rsidP="00585A38">
      <w:pPr>
        <w:pStyle w:val="BodyTextIndent"/>
        <w:numPr>
          <w:ilvl w:val="0"/>
          <w:numId w:val="9"/>
        </w:numPr>
        <w:spacing w:after="120" w:line="240" w:lineRule="auto"/>
        <w:ind w:left="0" w:firstLine="567"/>
        <w:rPr>
          <w:color w:val="000000" w:themeColor="text1"/>
          <w:sz w:val="28"/>
          <w:szCs w:val="28"/>
          <w:lang w:val="vi-VN"/>
        </w:rPr>
      </w:pPr>
      <w:r w:rsidRPr="00203199">
        <w:rPr>
          <w:color w:val="000000" w:themeColor="text1"/>
          <w:sz w:val="28"/>
          <w:szCs w:val="28"/>
          <w:lang w:val="vi-VN"/>
        </w:rPr>
        <w:t xml:space="preserve">Bảng tổng hợp ý kiến, tiếp thu, giải trình ý kiến đóng góp của Sở Ban ngành. </w:t>
      </w:r>
    </w:p>
    <w:p w14:paraId="151ED16F" w14:textId="2490C1E5" w:rsidR="007432E5" w:rsidRPr="00203199" w:rsidRDefault="007432E5" w:rsidP="00585A38">
      <w:pPr>
        <w:pStyle w:val="BodyTextIndent"/>
        <w:numPr>
          <w:ilvl w:val="0"/>
          <w:numId w:val="9"/>
        </w:numPr>
        <w:spacing w:after="120" w:line="240" w:lineRule="auto"/>
        <w:ind w:left="0" w:firstLine="567"/>
        <w:rPr>
          <w:color w:val="000000" w:themeColor="text1"/>
          <w:sz w:val="28"/>
          <w:szCs w:val="28"/>
          <w:lang w:val="vi-VN"/>
        </w:rPr>
      </w:pPr>
      <w:r w:rsidRPr="00203199">
        <w:rPr>
          <w:color w:val="000000" w:themeColor="text1"/>
          <w:sz w:val="28"/>
          <w:szCs w:val="28"/>
          <w:lang w:val="vi-VN"/>
        </w:rPr>
        <w:t xml:space="preserve">Bảng tổng hợp ý kiến, tiếp thu, giải trình ý kiến đóng góp của các Bộ. </w:t>
      </w:r>
    </w:p>
    <w:p w14:paraId="084D50C4" w14:textId="6BD7B521" w:rsidR="004579A8" w:rsidRPr="00203199" w:rsidRDefault="004579A8" w:rsidP="00585A38">
      <w:pPr>
        <w:pStyle w:val="BodyTextIndent"/>
        <w:numPr>
          <w:ilvl w:val="0"/>
          <w:numId w:val="9"/>
        </w:numPr>
        <w:spacing w:after="120" w:line="240" w:lineRule="auto"/>
        <w:ind w:left="0" w:firstLine="567"/>
        <w:rPr>
          <w:color w:val="000000" w:themeColor="text1"/>
          <w:sz w:val="28"/>
          <w:szCs w:val="28"/>
          <w:lang w:val="vi-VN"/>
        </w:rPr>
      </w:pPr>
      <w:r w:rsidRPr="00203199">
        <w:rPr>
          <w:color w:val="000000" w:themeColor="text1"/>
          <w:sz w:val="28"/>
          <w:szCs w:val="28"/>
          <w:lang w:val="vi-VN"/>
        </w:rPr>
        <w:t xml:space="preserve">Bảng tổng hợp ý kiến, tiếp thu, giải trình Biên bản thẩm định và </w:t>
      </w:r>
      <w:r w:rsidR="000453EE" w:rsidRPr="00203199">
        <w:rPr>
          <w:color w:val="000000" w:themeColor="text1"/>
          <w:sz w:val="28"/>
          <w:szCs w:val="28"/>
          <w:lang w:val="vi-VN"/>
        </w:rPr>
        <w:t xml:space="preserve">Công văn số 3025/SXD-QHKT ngày 08/11/2024 của Sở Xây dựng tỉnh Sóc Trăng. </w:t>
      </w:r>
    </w:p>
    <w:p w14:paraId="7BA9A012" w14:textId="77777777" w:rsidR="003336A1" w:rsidRPr="00203199" w:rsidRDefault="003336A1" w:rsidP="00585A38">
      <w:pPr>
        <w:tabs>
          <w:tab w:val="left" w:pos="851"/>
          <w:tab w:val="left" w:pos="1247"/>
        </w:tabs>
        <w:spacing w:line="240" w:lineRule="auto"/>
        <w:ind w:left="567" w:firstLine="0"/>
        <w:outlineLvl w:val="3"/>
        <w:rPr>
          <w:rFonts w:cs="Times New Roman"/>
          <w:b/>
          <w:bCs/>
          <w:color w:val="000000" w:themeColor="text1"/>
          <w:spacing w:val="-4"/>
          <w:sz w:val="28"/>
          <w:szCs w:val="28"/>
          <w:lang w:val="it-IT"/>
        </w:rPr>
      </w:pPr>
      <w:r w:rsidRPr="00203199">
        <w:rPr>
          <w:rFonts w:cs="Times New Roman"/>
          <w:b/>
          <w:bCs/>
          <w:color w:val="000000" w:themeColor="text1"/>
          <w:sz w:val="28"/>
          <w:szCs w:val="28"/>
          <w:lang w:val="vi-VN"/>
        </w:rPr>
        <w:t>1.3 Những tài liệu sử dụng và kham khảo.</w:t>
      </w:r>
    </w:p>
    <w:p w14:paraId="356ECB79" w14:textId="77777777" w:rsidR="003336A1" w:rsidRPr="00203199" w:rsidRDefault="003336A1" w:rsidP="00585A38">
      <w:pPr>
        <w:tabs>
          <w:tab w:val="left" w:pos="426"/>
          <w:tab w:val="left" w:pos="709"/>
        </w:tabs>
        <w:spacing w:line="240" w:lineRule="auto"/>
        <w:ind w:right="-23" w:firstLine="0"/>
        <w:rPr>
          <w:rFonts w:cs="Times New Roman"/>
          <w:color w:val="000000" w:themeColor="text1"/>
          <w:sz w:val="28"/>
          <w:szCs w:val="28"/>
          <w:lang w:val="vi-VN"/>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Quyết định số 995/QĐ-TTg ngày 25/8/2023 của Thủ tướng Chính phủ về việc phê duyệt Quy hoạch tỉnh Sóc Trăng thời kỳ 2021-2023, tầm nhìn 2050.</w:t>
      </w:r>
    </w:p>
    <w:p w14:paraId="7680C163" w14:textId="2D5C7CA5" w:rsidR="003336A1" w:rsidRPr="00203199" w:rsidRDefault="003336A1" w:rsidP="00585A38">
      <w:pPr>
        <w:tabs>
          <w:tab w:val="left" w:pos="426"/>
          <w:tab w:val="left" w:pos="709"/>
        </w:tabs>
        <w:spacing w:line="240" w:lineRule="auto"/>
        <w:ind w:right="-23" w:firstLine="0"/>
        <w:rPr>
          <w:rFonts w:cs="Times New Roman"/>
          <w:color w:val="000000" w:themeColor="text1"/>
          <w:sz w:val="28"/>
          <w:szCs w:val="28"/>
          <w:lang w:val="vi-VN"/>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xml:space="preserve">- Quyết định số 287/QĐ-TTg ngày 28/02/2022 của Thủ tướng Chính </w:t>
      </w:r>
      <w:r w:rsidR="001A486C" w:rsidRPr="00203199">
        <w:rPr>
          <w:rFonts w:cs="Times New Roman"/>
          <w:color w:val="000000" w:themeColor="text1"/>
          <w:sz w:val="28"/>
          <w:szCs w:val="28"/>
          <w:lang w:val="vi-VN"/>
        </w:rPr>
        <w:t>p</w:t>
      </w:r>
      <w:r w:rsidRPr="00203199">
        <w:rPr>
          <w:rFonts w:cs="Times New Roman"/>
          <w:color w:val="000000" w:themeColor="text1"/>
          <w:sz w:val="28"/>
          <w:szCs w:val="28"/>
          <w:lang w:val="vi-VN"/>
        </w:rPr>
        <w:t xml:space="preserve">hủ </w:t>
      </w:r>
      <w:r w:rsidR="001A486C" w:rsidRPr="00203199">
        <w:rPr>
          <w:rFonts w:cs="Times New Roman"/>
          <w:color w:val="000000" w:themeColor="text1"/>
          <w:sz w:val="28"/>
          <w:szCs w:val="28"/>
          <w:lang w:val="vi-VN"/>
        </w:rPr>
        <w:t>p</w:t>
      </w:r>
      <w:r w:rsidRPr="00203199">
        <w:rPr>
          <w:rFonts w:cs="Times New Roman"/>
          <w:color w:val="000000" w:themeColor="text1"/>
          <w:sz w:val="28"/>
          <w:szCs w:val="28"/>
          <w:lang w:val="vi-VN"/>
        </w:rPr>
        <w:t>hê duyệt Quy hoạch vùng đồng bằng sôn</w:t>
      </w:r>
      <w:r w:rsidR="00941811" w:rsidRPr="00203199">
        <w:rPr>
          <w:rFonts w:cs="Times New Roman"/>
          <w:color w:val="000000" w:themeColor="text1"/>
          <w:sz w:val="28"/>
          <w:szCs w:val="28"/>
          <w:lang w:val="vi-VN"/>
        </w:rPr>
        <w:t>g</w:t>
      </w:r>
      <w:r w:rsidRPr="00203199">
        <w:rPr>
          <w:rFonts w:cs="Times New Roman"/>
          <w:color w:val="000000" w:themeColor="text1"/>
          <w:sz w:val="28"/>
          <w:szCs w:val="28"/>
          <w:lang w:val="vi-VN"/>
        </w:rPr>
        <w:t xml:space="preserve"> Cửu Long thời kỳ 2021-2030, tầm nhìn đến năm 2050.</w:t>
      </w:r>
    </w:p>
    <w:p w14:paraId="4487EA67" w14:textId="24E357AD" w:rsidR="003336A1" w:rsidRPr="00203199" w:rsidRDefault="003336A1" w:rsidP="00585A38">
      <w:pPr>
        <w:tabs>
          <w:tab w:val="left" w:pos="426"/>
          <w:tab w:val="left" w:pos="709"/>
        </w:tabs>
        <w:spacing w:line="240" w:lineRule="auto"/>
        <w:ind w:right="-23" w:firstLine="0"/>
        <w:rPr>
          <w:rFonts w:cs="Times New Roman"/>
          <w:color w:val="000000" w:themeColor="text1"/>
          <w:sz w:val="28"/>
          <w:szCs w:val="28"/>
          <w:lang w:val="vi-VN"/>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xml:space="preserve">- Quyết định số 1454/QĐ-TTg ngày 01/09/2021 của Thủ tướng Chính </w:t>
      </w:r>
      <w:r w:rsidR="00BF0D8C" w:rsidRPr="00203199">
        <w:rPr>
          <w:rFonts w:cs="Times New Roman"/>
          <w:color w:val="000000" w:themeColor="text1"/>
          <w:sz w:val="28"/>
          <w:szCs w:val="28"/>
          <w:lang w:val="vi-VN"/>
        </w:rPr>
        <w:t>p</w:t>
      </w:r>
      <w:r w:rsidRPr="00203199">
        <w:rPr>
          <w:rFonts w:cs="Times New Roman"/>
          <w:color w:val="000000" w:themeColor="text1"/>
          <w:sz w:val="28"/>
          <w:szCs w:val="28"/>
          <w:lang w:val="vi-VN"/>
        </w:rPr>
        <w:t>hủ phê duyệt quy hoạch mạng lưới đường bộ Thời kỳ 2021-2030, tầm nhìn đến năm 2050.</w:t>
      </w:r>
    </w:p>
    <w:p w14:paraId="2D383993" w14:textId="43686604" w:rsidR="003336A1" w:rsidRPr="00203199" w:rsidRDefault="003336A1" w:rsidP="00585A38">
      <w:pPr>
        <w:tabs>
          <w:tab w:val="left" w:pos="426"/>
          <w:tab w:val="left" w:pos="709"/>
        </w:tabs>
        <w:spacing w:line="240" w:lineRule="auto"/>
        <w:ind w:right="-23" w:firstLine="0"/>
        <w:rPr>
          <w:rFonts w:cs="Times New Roman"/>
          <w:color w:val="000000" w:themeColor="text1"/>
          <w:sz w:val="28"/>
          <w:szCs w:val="28"/>
          <w:lang w:val="vi-VN"/>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xml:space="preserve">- Quyết định số 1579/QĐ-TTg ngày 22/09/2021 của Thủ tướng Chính phủ </w:t>
      </w:r>
      <w:r w:rsidR="00BF0D8C" w:rsidRPr="00203199">
        <w:rPr>
          <w:rFonts w:cs="Times New Roman"/>
          <w:color w:val="000000" w:themeColor="text1"/>
          <w:sz w:val="28"/>
          <w:szCs w:val="28"/>
          <w:lang w:val="vi-VN"/>
        </w:rPr>
        <w:t>p</w:t>
      </w:r>
      <w:r w:rsidRPr="00203199">
        <w:rPr>
          <w:rFonts w:cs="Times New Roman"/>
          <w:color w:val="000000" w:themeColor="text1"/>
          <w:sz w:val="28"/>
          <w:szCs w:val="28"/>
          <w:lang w:val="vi-VN"/>
        </w:rPr>
        <w:t>hê duyệt Quy hoạch tổng thể phát triển hệ thống cảng biển Việt Nam thời kỳ 2021-2030, tầm nhìn đến năm 2050.</w:t>
      </w:r>
    </w:p>
    <w:p w14:paraId="74DA2F6E" w14:textId="77777777" w:rsidR="003336A1" w:rsidRPr="00203199" w:rsidRDefault="003336A1" w:rsidP="00585A38">
      <w:pPr>
        <w:tabs>
          <w:tab w:val="left" w:pos="426"/>
          <w:tab w:val="left" w:pos="709"/>
        </w:tabs>
        <w:spacing w:line="240" w:lineRule="auto"/>
        <w:ind w:right="-23" w:firstLine="0"/>
        <w:rPr>
          <w:rFonts w:cs="Times New Roman"/>
          <w:color w:val="000000" w:themeColor="text1"/>
          <w:sz w:val="28"/>
          <w:szCs w:val="28"/>
          <w:lang w:val="vi-VN"/>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xml:space="preserve">- Quyết định số 672/QĐ-CHHVN ngày 24/5/2018 Quyết định về việc Công bố Luồng hàng hải Định An – Sông Hậu. </w:t>
      </w:r>
    </w:p>
    <w:p w14:paraId="4421E3D8" w14:textId="50878DCF" w:rsidR="003336A1" w:rsidRPr="00203199" w:rsidRDefault="003336A1" w:rsidP="00585A38">
      <w:pPr>
        <w:tabs>
          <w:tab w:val="left" w:pos="426"/>
          <w:tab w:val="left" w:pos="709"/>
        </w:tabs>
        <w:spacing w:line="240" w:lineRule="auto"/>
        <w:ind w:right="-23" w:firstLine="0"/>
        <w:rPr>
          <w:rFonts w:cs="Times New Roman"/>
          <w:color w:val="000000" w:themeColor="text1"/>
          <w:sz w:val="28"/>
          <w:szCs w:val="28"/>
          <w:lang w:val="vi-VN"/>
        </w:rPr>
      </w:pPr>
      <w:r w:rsidRPr="00203199">
        <w:rPr>
          <w:rFonts w:cs="Times New Roman"/>
          <w:color w:val="000000" w:themeColor="text1"/>
          <w:sz w:val="28"/>
          <w:szCs w:val="28"/>
          <w:lang w:val="vi-VN"/>
        </w:rPr>
        <w:lastRenderedPageBreak/>
        <w:tab/>
      </w:r>
      <w:r w:rsidRPr="00203199">
        <w:rPr>
          <w:rFonts w:cs="Times New Roman"/>
          <w:color w:val="000000" w:themeColor="text1"/>
          <w:sz w:val="28"/>
          <w:szCs w:val="28"/>
          <w:lang w:val="vi-VN"/>
        </w:rPr>
        <w:tab/>
        <w:t>- Các số liệu hiện trạng kinh tế, văn hoá, xã hội liên quan đến khu vực quy hoạch do chủ đầu tư và các Sở, ban ngành cung cấp.</w:t>
      </w:r>
    </w:p>
    <w:p w14:paraId="632EA50A" w14:textId="77777777" w:rsidR="003336A1" w:rsidRPr="00203199" w:rsidRDefault="003336A1" w:rsidP="00585A38">
      <w:pPr>
        <w:tabs>
          <w:tab w:val="left" w:pos="426"/>
          <w:tab w:val="left" w:pos="709"/>
        </w:tabs>
        <w:spacing w:line="240" w:lineRule="auto"/>
        <w:ind w:right="-23" w:firstLine="0"/>
        <w:rPr>
          <w:rFonts w:cs="Times New Roman"/>
          <w:color w:val="000000" w:themeColor="text1"/>
          <w:sz w:val="28"/>
          <w:szCs w:val="28"/>
          <w:lang w:val="it-IT"/>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xml:space="preserve">- </w:t>
      </w:r>
      <w:r w:rsidRPr="00203199">
        <w:rPr>
          <w:rFonts w:cs="Times New Roman"/>
          <w:color w:val="000000" w:themeColor="text1"/>
          <w:sz w:val="28"/>
          <w:szCs w:val="28"/>
          <w:lang w:val="it-IT"/>
        </w:rPr>
        <w:t xml:space="preserve">Hồ sơ </w:t>
      </w:r>
      <w:r w:rsidRPr="00203199">
        <w:rPr>
          <w:rFonts w:cs="Times New Roman"/>
          <w:color w:val="000000" w:themeColor="text1"/>
          <w:sz w:val="28"/>
          <w:szCs w:val="28"/>
          <w:lang w:val="vi-VN"/>
        </w:rPr>
        <w:t>Điều chỉnh quy hoạch chung xây dựng thị trấn An Lạc Thôn, huyện Kế Sách, tỉnh Sóc Trăng đến năm 2030</w:t>
      </w:r>
      <w:r w:rsidRPr="00203199">
        <w:rPr>
          <w:rFonts w:cs="Times New Roman"/>
          <w:color w:val="000000" w:themeColor="text1"/>
          <w:sz w:val="28"/>
          <w:szCs w:val="28"/>
          <w:lang w:val="it-IT"/>
        </w:rPr>
        <w:t>.</w:t>
      </w:r>
    </w:p>
    <w:p w14:paraId="0F7E6D18" w14:textId="77777777" w:rsidR="003336A1" w:rsidRPr="00203199" w:rsidRDefault="003336A1" w:rsidP="00585A38">
      <w:pPr>
        <w:pStyle w:val="ListParagraph"/>
        <w:numPr>
          <w:ilvl w:val="0"/>
          <w:numId w:val="0"/>
        </w:numPr>
        <w:spacing w:line="240" w:lineRule="auto"/>
        <w:rPr>
          <w:rFonts w:cs="Times New Roman"/>
          <w:color w:val="000000" w:themeColor="text1"/>
          <w:sz w:val="28"/>
          <w:szCs w:val="28"/>
          <w:lang w:val="it-IT"/>
        </w:rPr>
      </w:pPr>
      <w:r w:rsidRPr="00203199">
        <w:rPr>
          <w:rFonts w:cs="Times New Roman"/>
          <w:color w:val="000000" w:themeColor="text1"/>
          <w:sz w:val="28"/>
          <w:szCs w:val="28"/>
          <w:lang w:val="it-IT"/>
        </w:rPr>
        <w:t xml:space="preserve"> </w:t>
      </w:r>
      <w:r w:rsidRPr="00203199">
        <w:rPr>
          <w:rFonts w:cs="Times New Roman"/>
          <w:color w:val="000000" w:themeColor="text1"/>
          <w:sz w:val="28"/>
          <w:szCs w:val="28"/>
          <w:lang w:val="it-IT"/>
        </w:rPr>
        <w:tab/>
        <w:t>- Bản đồ hiện trạng sử dụng đất (nguồn từ Sở Tài nguyên và Môi trường)</w:t>
      </w:r>
    </w:p>
    <w:p w14:paraId="002BD9E2" w14:textId="77777777" w:rsidR="003336A1" w:rsidRPr="00203199" w:rsidRDefault="003336A1" w:rsidP="00585A38">
      <w:pPr>
        <w:spacing w:line="240" w:lineRule="auto"/>
        <w:ind w:firstLine="720"/>
        <w:rPr>
          <w:rFonts w:cs="Times New Roman"/>
          <w:color w:val="000000" w:themeColor="text1"/>
          <w:sz w:val="28"/>
          <w:szCs w:val="28"/>
          <w:lang w:val="it-IT"/>
        </w:rPr>
      </w:pPr>
      <w:r w:rsidRPr="00203199">
        <w:rPr>
          <w:rFonts w:cs="Times New Roman"/>
          <w:color w:val="000000" w:themeColor="text1"/>
          <w:sz w:val="28"/>
          <w:szCs w:val="28"/>
          <w:lang w:val="it-IT"/>
        </w:rPr>
        <w:t>- Bản đồ nền đo đạc địa hình tỷ lệ 1/2000 khu vực nghiên cứu quy hoạch (hệ tọa độ VN2.000, cao độ quốc gia được cơ quan chức năng đóng dấu xác nhận).</w:t>
      </w:r>
    </w:p>
    <w:p w14:paraId="2D52745E" w14:textId="77777777" w:rsidR="003336A1" w:rsidRPr="00203199" w:rsidRDefault="003336A1" w:rsidP="00585A38">
      <w:pPr>
        <w:spacing w:before="96" w:after="96" w:line="240" w:lineRule="auto"/>
        <w:ind w:firstLine="720"/>
        <w:rPr>
          <w:rFonts w:cs="Times New Roman"/>
          <w:color w:val="000000" w:themeColor="text1"/>
          <w:sz w:val="28"/>
          <w:szCs w:val="28"/>
          <w:lang w:val="it-IT"/>
        </w:rPr>
      </w:pPr>
      <w:r w:rsidRPr="00203199">
        <w:rPr>
          <w:rFonts w:cs="Times New Roman"/>
          <w:color w:val="000000" w:themeColor="text1"/>
          <w:sz w:val="28"/>
          <w:szCs w:val="28"/>
          <w:lang w:val="it-IT"/>
        </w:rPr>
        <w:t>- Số liệu thủy văn do Đài khí tượng thủy văn khu vực Nam Bộ cung cấp.</w:t>
      </w:r>
    </w:p>
    <w:p w14:paraId="4F46F5A4" w14:textId="77777777" w:rsidR="003336A1" w:rsidRPr="00203199" w:rsidRDefault="003336A1" w:rsidP="00585A38">
      <w:pPr>
        <w:tabs>
          <w:tab w:val="left" w:pos="426"/>
          <w:tab w:val="left" w:pos="709"/>
        </w:tabs>
        <w:spacing w:before="80" w:after="80" w:line="240" w:lineRule="auto"/>
        <w:ind w:right="-23" w:firstLine="0"/>
        <w:rPr>
          <w:rFonts w:cs="Times New Roman"/>
          <w:color w:val="000000" w:themeColor="text1"/>
          <w:sz w:val="28"/>
          <w:szCs w:val="28"/>
          <w:lang w:val="vi-VN"/>
        </w:rPr>
      </w:pPr>
      <w:r w:rsidRPr="00203199">
        <w:rPr>
          <w:rFonts w:cs="Times New Roman"/>
          <w:color w:val="000000" w:themeColor="text1"/>
          <w:sz w:val="28"/>
          <w:szCs w:val="28"/>
          <w:lang w:val="it-IT"/>
        </w:rPr>
        <w:tab/>
      </w:r>
      <w:r w:rsidRPr="00203199">
        <w:rPr>
          <w:rFonts w:cs="Times New Roman"/>
          <w:color w:val="000000" w:themeColor="text1"/>
          <w:sz w:val="28"/>
          <w:szCs w:val="28"/>
          <w:lang w:val="it-IT"/>
        </w:rPr>
        <w:tab/>
        <w:t xml:space="preserve">- </w:t>
      </w:r>
      <w:r w:rsidRPr="00203199">
        <w:rPr>
          <w:rFonts w:cs="Times New Roman"/>
          <w:color w:val="000000" w:themeColor="text1"/>
          <w:sz w:val="28"/>
          <w:szCs w:val="28"/>
          <w:lang w:val="vi-VN"/>
        </w:rPr>
        <w:t>Tài liệu tham khảo: Nghị quyết về định hướng phát triển khu, cụm công nghiệp và khu kinh tế trên địa bàn tỉnh Sóc Trăng giai đoạn 2021 -2030.</w:t>
      </w:r>
    </w:p>
    <w:p w14:paraId="601BD8CC" w14:textId="69373BBB" w:rsidR="0084599B" w:rsidRPr="00203199" w:rsidRDefault="0084599B" w:rsidP="00585A38">
      <w:pPr>
        <w:pStyle w:val="HEAD1"/>
        <w:rPr>
          <w:sz w:val="28"/>
        </w:rPr>
      </w:pPr>
      <w:bookmarkStart w:id="14" w:name="_Toc163254167"/>
      <w:bookmarkStart w:id="15" w:name="_Toc163298148"/>
      <w:bookmarkStart w:id="16" w:name="_Toc176898228"/>
      <w:bookmarkStart w:id="17" w:name="_Toc101254931"/>
      <w:bookmarkStart w:id="18" w:name="_Toc101255072"/>
      <w:bookmarkStart w:id="19" w:name="_Toc101255706"/>
      <w:bookmarkStart w:id="20" w:name="_Toc101265816"/>
      <w:bookmarkStart w:id="21" w:name="_Toc101266088"/>
      <w:bookmarkStart w:id="22" w:name="_Toc101267474"/>
      <w:bookmarkStart w:id="23" w:name="_Toc101267674"/>
      <w:bookmarkStart w:id="24" w:name="_Toc101267738"/>
      <w:bookmarkStart w:id="25" w:name="_Toc101268009"/>
      <w:bookmarkStart w:id="26" w:name="_Toc101268473"/>
      <w:bookmarkStart w:id="27" w:name="_Toc101268545"/>
      <w:bookmarkStart w:id="28" w:name="_Toc101268661"/>
      <w:bookmarkStart w:id="29" w:name="_Toc103050682"/>
      <w:bookmarkStart w:id="30" w:name="_Toc103050865"/>
      <w:bookmarkStart w:id="31" w:name="_Toc103442077"/>
      <w:bookmarkStart w:id="32" w:name="_Toc103442425"/>
      <w:bookmarkStart w:id="33" w:name="_Toc103565723"/>
      <w:bookmarkStart w:id="34" w:name="_Toc103565886"/>
      <w:bookmarkStart w:id="35" w:name="_Toc103566117"/>
      <w:bookmarkStart w:id="36" w:name="_Toc259090983"/>
      <w:bookmarkStart w:id="37" w:name="_Toc308167092"/>
      <w:bookmarkStart w:id="38" w:name="_Toc308167398"/>
      <w:r w:rsidRPr="00203199">
        <w:rPr>
          <w:sz w:val="28"/>
        </w:rPr>
        <w:t xml:space="preserve">XÁC ĐỊNH PHẠM VI, QUY MÔ LẬP QUY HOẠCH. PHÂN TÍCH VỊ TRÍ, ĐÁNH GIÁ ĐIỀU KIỆN TỰ NHIÊN; HIỆN TRẠNG DÂN SỐ, </w:t>
      </w:r>
      <w:r w:rsidR="00874F0A" w:rsidRPr="00203199">
        <w:rPr>
          <w:sz w:val="28"/>
        </w:rPr>
        <w:t xml:space="preserve">CHỨC NĂNG </w:t>
      </w:r>
      <w:r w:rsidRPr="00203199">
        <w:rPr>
          <w:sz w:val="28"/>
        </w:rPr>
        <w:t>SỬ DỤNG ĐẤT, KIẾN TRÚC CẢNH QUAN, HẠ TẦNG XÃ HỘI, HẠ TẦNG KỸ THUẬT VÀ MÔI TRƯỜNG. XÁC ĐỊNH CÁC VẤN ĐỀ CƠ BẢN CẦN GIẢI QUYẾT.</w:t>
      </w:r>
      <w:bookmarkEnd w:id="14"/>
      <w:bookmarkEnd w:id="15"/>
      <w:bookmarkEnd w:id="16"/>
    </w:p>
    <w:p w14:paraId="63A040D8" w14:textId="301495D8" w:rsidR="00430742" w:rsidRPr="00203199" w:rsidRDefault="00D1554A" w:rsidP="00585A38">
      <w:pPr>
        <w:pStyle w:val="HEAD2"/>
        <w:rPr>
          <w:sz w:val="28"/>
          <w:lang w:val="vi-VN"/>
        </w:rPr>
      </w:pPr>
      <w:bookmarkStart w:id="39" w:name="_Toc163254168"/>
      <w:bookmarkStart w:id="40" w:name="_Toc163298149"/>
      <w:bookmarkStart w:id="41" w:name="_Toc176898229"/>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203199">
        <w:rPr>
          <w:sz w:val="28"/>
          <w:lang w:val="vi-VN"/>
        </w:rPr>
        <w:t>Xác định phạm vi và quy mô diện tích lập quy hoạch</w:t>
      </w:r>
      <w:bookmarkEnd w:id="39"/>
      <w:bookmarkEnd w:id="40"/>
      <w:bookmarkEnd w:id="41"/>
    </w:p>
    <w:p w14:paraId="771C36FB" w14:textId="5951CB7F" w:rsidR="00430742" w:rsidRPr="00203199" w:rsidRDefault="003039E7" w:rsidP="00585A38">
      <w:pPr>
        <w:spacing w:before="96" w:after="96" w:line="240" w:lineRule="auto"/>
        <w:ind w:firstLine="720"/>
        <w:rPr>
          <w:rFonts w:cs="Times New Roman"/>
          <w:color w:val="000000" w:themeColor="text1"/>
          <w:sz w:val="28"/>
          <w:szCs w:val="28"/>
          <w:lang w:val="it-IT"/>
        </w:rPr>
      </w:pPr>
      <w:r w:rsidRPr="00203199">
        <w:rPr>
          <w:rFonts w:cs="Times New Roman"/>
          <w:color w:val="000000" w:themeColor="text1"/>
          <w:sz w:val="28"/>
          <w:szCs w:val="28"/>
          <w:lang w:val="it-IT"/>
        </w:rPr>
        <w:t xml:space="preserve">- </w:t>
      </w:r>
      <w:r w:rsidR="00430742" w:rsidRPr="00203199">
        <w:rPr>
          <w:rFonts w:cs="Times New Roman"/>
          <w:color w:val="000000" w:themeColor="text1"/>
          <w:sz w:val="28"/>
          <w:szCs w:val="28"/>
          <w:lang w:val="it-IT"/>
        </w:rPr>
        <w:t>Khu công nghiệp Sông Hậu, thuộc địa giới hành chính thị trấn An Lạc Thôn, huyện Kế Sách, tỉnh Sóc Trăng,</w:t>
      </w:r>
      <w:r w:rsidR="00125754" w:rsidRPr="00203199">
        <w:rPr>
          <w:rFonts w:cs="Times New Roman"/>
          <w:color w:val="000000" w:themeColor="text1"/>
          <w:sz w:val="28"/>
          <w:szCs w:val="28"/>
          <w:lang w:val="it-IT"/>
        </w:rPr>
        <w:t xml:space="preserve"> </w:t>
      </w:r>
      <w:r w:rsidR="00430742" w:rsidRPr="00203199">
        <w:rPr>
          <w:rFonts w:cs="Times New Roman"/>
          <w:color w:val="000000" w:themeColor="text1"/>
          <w:sz w:val="28"/>
          <w:szCs w:val="28"/>
          <w:lang w:val="it-IT"/>
        </w:rPr>
        <w:t xml:space="preserve">cách thành phố </w:t>
      </w:r>
      <w:r w:rsidR="00125754" w:rsidRPr="00203199">
        <w:rPr>
          <w:rFonts w:cs="Times New Roman"/>
          <w:color w:val="000000" w:themeColor="text1"/>
          <w:sz w:val="28"/>
          <w:szCs w:val="28"/>
          <w:lang w:val="it-IT"/>
        </w:rPr>
        <w:t xml:space="preserve">Cần Thơ khoảng 20km về phía </w:t>
      </w:r>
      <w:r w:rsidR="002D551B" w:rsidRPr="00203199">
        <w:rPr>
          <w:rFonts w:cs="Times New Roman"/>
          <w:color w:val="000000" w:themeColor="text1"/>
          <w:sz w:val="28"/>
          <w:szCs w:val="28"/>
          <w:lang w:val="it-IT"/>
        </w:rPr>
        <w:t>Đôn</w:t>
      </w:r>
      <w:r w:rsidR="00D439EF" w:rsidRPr="00203199">
        <w:rPr>
          <w:rFonts w:cs="Times New Roman"/>
          <w:color w:val="000000" w:themeColor="text1"/>
          <w:sz w:val="28"/>
          <w:szCs w:val="28"/>
          <w:lang w:val="it-IT"/>
        </w:rPr>
        <w:t>g</w:t>
      </w:r>
      <w:r w:rsidR="00D22FCA" w:rsidRPr="00203199">
        <w:rPr>
          <w:rFonts w:cs="Times New Roman"/>
          <w:color w:val="000000" w:themeColor="text1"/>
          <w:sz w:val="28"/>
          <w:szCs w:val="28"/>
          <w:lang w:val="it-IT"/>
        </w:rPr>
        <w:t xml:space="preserve"> </w:t>
      </w:r>
      <w:r w:rsidR="00926EFB" w:rsidRPr="00203199">
        <w:rPr>
          <w:rFonts w:cs="Times New Roman"/>
          <w:color w:val="000000" w:themeColor="text1"/>
          <w:sz w:val="28"/>
          <w:szCs w:val="28"/>
          <w:lang w:val="it-IT"/>
        </w:rPr>
        <w:t>Nam</w:t>
      </w:r>
      <w:r w:rsidR="00430742" w:rsidRPr="00203199">
        <w:rPr>
          <w:rFonts w:cs="Times New Roman"/>
          <w:color w:val="000000" w:themeColor="text1"/>
          <w:sz w:val="28"/>
          <w:szCs w:val="28"/>
          <w:lang w:val="it-IT"/>
        </w:rPr>
        <w:t xml:space="preserve"> và cách thành phố Sóc Trăng 30km về phía </w:t>
      </w:r>
      <w:r w:rsidR="00926EFB" w:rsidRPr="00203199">
        <w:rPr>
          <w:rFonts w:cs="Times New Roman"/>
          <w:color w:val="000000" w:themeColor="text1"/>
          <w:sz w:val="28"/>
          <w:szCs w:val="28"/>
          <w:lang w:val="it-IT"/>
        </w:rPr>
        <w:t>Bắc</w:t>
      </w:r>
      <w:r w:rsidR="00430742" w:rsidRPr="00203199">
        <w:rPr>
          <w:rFonts w:cs="Times New Roman"/>
          <w:color w:val="000000" w:themeColor="text1"/>
          <w:sz w:val="28"/>
          <w:szCs w:val="28"/>
          <w:lang w:val="it-IT"/>
        </w:rPr>
        <w:t xml:space="preserve">. Cách cảng Trần Đề khoảng 60km về phía </w:t>
      </w:r>
      <w:r w:rsidR="00D22FCA" w:rsidRPr="00203199">
        <w:rPr>
          <w:rFonts w:cs="Times New Roman"/>
          <w:color w:val="000000" w:themeColor="text1"/>
          <w:sz w:val="28"/>
          <w:szCs w:val="28"/>
          <w:lang w:val="it-IT"/>
        </w:rPr>
        <w:t xml:space="preserve">Tây </w:t>
      </w:r>
      <w:r w:rsidR="00926EFB" w:rsidRPr="00203199">
        <w:rPr>
          <w:rFonts w:cs="Times New Roman"/>
          <w:color w:val="000000" w:themeColor="text1"/>
          <w:sz w:val="28"/>
          <w:szCs w:val="28"/>
          <w:lang w:val="it-IT"/>
        </w:rPr>
        <w:t>Bắc</w:t>
      </w:r>
      <w:r w:rsidR="00430742" w:rsidRPr="00203199">
        <w:rPr>
          <w:rFonts w:cs="Times New Roman"/>
          <w:color w:val="000000" w:themeColor="text1"/>
          <w:sz w:val="28"/>
          <w:szCs w:val="28"/>
          <w:lang w:val="it-IT"/>
        </w:rPr>
        <w:t xml:space="preserve">. </w:t>
      </w:r>
    </w:p>
    <w:p w14:paraId="10762237" w14:textId="2BEC3475" w:rsidR="00430742" w:rsidRPr="00203199" w:rsidRDefault="003039E7" w:rsidP="00585A38">
      <w:pPr>
        <w:spacing w:before="96" w:after="96" w:line="240" w:lineRule="auto"/>
        <w:ind w:firstLine="720"/>
        <w:rPr>
          <w:rFonts w:cs="Times New Roman"/>
          <w:color w:val="000000" w:themeColor="text1"/>
          <w:sz w:val="28"/>
          <w:szCs w:val="28"/>
          <w:lang w:val="it-IT"/>
        </w:rPr>
      </w:pPr>
      <w:r w:rsidRPr="00203199">
        <w:rPr>
          <w:rFonts w:cs="Times New Roman"/>
          <w:color w:val="000000" w:themeColor="text1"/>
          <w:sz w:val="28"/>
          <w:szCs w:val="28"/>
          <w:lang w:val="it-IT"/>
        </w:rPr>
        <w:t xml:space="preserve">- </w:t>
      </w:r>
      <w:r w:rsidR="00430742" w:rsidRPr="00203199">
        <w:rPr>
          <w:rFonts w:cs="Times New Roman"/>
          <w:color w:val="000000" w:themeColor="text1"/>
          <w:sz w:val="28"/>
          <w:szCs w:val="28"/>
          <w:lang w:val="it-IT"/>
        </w:rPr>
        <w:t xml:space="preserve">Có vị trí thuận lợi về giao thông đường bộ, đường thủy và đường hàng không. </w:t>
      </w:r>
    </w:p>
    <w:p w14:paraId="1F0B422B" w14:textId="61710B68" w:rsidR="00430742" w:rsidRPr="00203199" w:rsidRDefault="003039E7" w:rsidP="00585A38">
      <w:pPr>
        <w:spacing w:before="96" w:after="96" w:line="240" w:lineRule="auto"/>
        <w:ind w:firstLine="720"/>
        <w:rPr>
          <w:rFonts w:cs="Times New Roman"/>
          <w:color w:val="000000" w:themeColor="text1"/>
          <w:sz w:val="28"/>
          <w:szCs w:val="28"/>
          <w:lang w:val="it-IT"/>
        </w:rPr>
      </w:pPr>
      <w:r w:rsidRPr="00203199">
        <w:rPr>
          <w:rFonts w:cs="Times New Roman"/>
          <w:color w:val="000000" w:themeColor="text1"/>
          <w:sz w:val="28"/>
          <w:szCs w:val="28"/>
          <w:lang w:val="it-IT"/>
        </w:rPr>
        <w:t xml:space="preserve">- </w:t>
      </w:r>
      <w:r w:rsidR="00430742" w:rsidRPr="00203199">
        <w:rPr>
          <w:rFonts w:cs="Times New Roman"/>
          <w:color w:val="000000" w:themeColor="text1"/>
          <w:sz w:val="28"/>
          <w:szCs w:val="28"/>
          <w:lang w:val="it-IT"/>
        </w:rPr>
        <w:t>Khu Công nghiệp sông Hậu thuộc Vùng 3 (Vùng kinh tế ven Sông Hậu) trong tổng thể quy hoạch Tỉnh Sóc Trăng được Thủ tướng Chính Phủ phê duyệt tại Quyết định số 995/QĐ-TTg ngày 25/8</w:t>
      </w:r>
      <w:r w:rsidR="008E7C7A" w:rsidRPr="00203199">
        <w:rPr>
          <w:rFonts w:cs="Times New Roman"/>
          <w:color w:val="000000" w:themeColor="text1"/>
          <w:sz w:val="28"/>
          <w:szCs w:val="28"/>
          <w:lang w:val="it-IT"/>
        </w:rPr>
        <w:t>/2023.</w:t>
      </w:r>
    </w:p>
    <w:p w14:paraId="0DF62937" w14:textId="77777777" w:rsidR="00430742" w:rsidRPr="00203199" w:rsidRDefault="00430742" w:rsidP="00585A38">
      <w:pPr>
        <w:kinsoku w:val="0"/>
        <w:overflowPunct w:val="0"/>
        <w:spacing w:before="96" w:after="96" w:line="240" w:lineRule="auto"/>
        <w:ind w:firstLine="0"/>
        <w:textAlignment w:val="baseline"/>
        <w:rPr>
          <w:rFonts w:eastAsia="Times New Roman" w:cs="Times New Roman"/>
          <w:color w:val="000000" w:themeColor="text1"/>
          <w:spacing w:val="-4"/>
          <w:szCs w:val="26"/>
          <w:lang w:val="it-IT"/>
        </w:rPr>
      </w:pPr>
      <w:r w:rsidRPr="00203199">
        <w:rPr>
          <w:rFonts w:eastAsia="Times New Roman" w:cs="Times New Roman"/>
          <w:noProof/>
          <w:color w:val="000000" w:themeColor="text1"/>
          <w:spacing w:val="-4"/>
          <w:szCs w:val="26"/>
        </w:rPr>
        <w:drawing>
          <wp:inline distT="0" distB="0" distL="0" distR="0" wp14:anchorId="01D96B68" wp14:editId="0CFA1DEC">
            <wp:extent cx="5760720" cy="2674620"/>
            <wp:effectExtent l="0" t="0" r="0" b="0"/>
            <wp:docPr id="200629439" name="Picture 1" descr="A map of a count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29439" name="Picture 1" descr="A map of a country&#10;&#10;Description automatically generated with medium confidence"/>
                    <pic:cNvPicPr/>
                  </pic:nvPicPr>
                  <pic:blipFill>
                    <a:blip r:embed="rId8"/>
                    <a:stretch>
                      <a:fillRect/>
                    </a:stretch>
                  </pic:blipFill>
                  <pic:spPr>
                    <a:xfrm>
                      <a:off x="0" y="0"/>
                      <a:ext cx="5760720" cy="2674620"/>
                    </a:xfrm>
                    <a:prstGeom prst="rect">
                      <a:avLst/>
                    </a:prstGeom>
                  </pic:spPr>
                </pic:pic>
              </a:graphicData>
            </a:graphic>
          </wp:inline>
        </w:drawing>
      </w:r>
    </w:p>
    <w:p w14:paraId="32D44C3B" w14:textId="1644E2F5" w:rsidR="00C427F3" w:rsidRPr="00203199" w:rsidRDefault="00430742" w:rsidP="00585A38">
      <w:pPr>
        <w:pStyle w:val="ghichhnh"/>
        <w:spacing w:line="240" w:lineRule="auto"/>
        <w:rPr>
          <w:color w:val="000000" w:themeColor="text1"/>
          <w:lang w:val="it-IT"/>
        </w:rPr>
      </w:pPr>
      <w:r w:rsidRPr="00203199">
        <w:rPr>
          <w:color w:val="000000" w:themeColor="text1"/>
          <w:lang w:val="it-IT"/>
        </w:rPr>
        <w:t>Vị trí Khu Công nghiệp Sông Hậu</w:t>
      </w:r>
    </w:p>
    <w:p w14:paraId="58D143BE" w14:textId="77777777" w:rsidR="00430742" w:rsidRPr="00203199" w:rsidRDefault="00430742" w:rsidP="00B224C4">
      <w:pPr>
        <w:numPr>
          <w:ilvl w:val="0"/>
          <w:numId w:val="40"/>
        </w:numPr>
        <w:spacing w:before="96" w:after="96" w:line="240" w:lineRule="auto"/>
        <w:ind w:left="0" w:firstLine="426"/>
        <w:rPr>
          <w:rFonts w:eastAsia="Times New Roman" w:cs="Times New Roman"/>
          <w:b/>
          <w:bCs/>
          <w:i/>
          <w:iCs/>
          <w:color w:val="000000" w:themeColor="text1"/>
          <w:sz w:val="28"/>
          <w:szCs w:val="28"/>
          <w:lang w:val="vi-VN"/>
        </w:rPr>
      </w:pPr>
      <w:r w:rsidRPr="00203199">
        <w:rPr>
          <w:rFonts w:eastAsia="Times New Roman" w:cs="Times New Roman"/>
          <w:b/>
          <w:bCs/>
          <w:i/>
          <w:iCs/>
          <w:color w:val="000000" w:themeColor="text1"/>
          <w:sz w:val="28"/>
          <w:szCs w:val="28"/>
          <w:lang w:val="it-IT"/>
        </w:rPr>
        <w:lastRenderedPageBreak/>
        <w:t>Vị trí, ranh giới:</w:t>
      </w:r>
    </w:p>
    <w:p w14:paraId="6F20AA76" w14:textId="77777777" w:rsidR="00430742" w:rsidRPr="00203199" w:rsidRDefault="00430742" w:rsidP="00585A38">
      <w:pPr>
        <w:kinsoku w:val="0"/>
        <w:overflowPunct w:val="0"/>
        <w:spacing w:line="240" w:lineRule="auto"/>
        <w:ind w:firstLine="720"/>
        <w:textAlignment w:val="baseline"/>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Sơ đồ vị trí: Nằm trên địa giới hành chính thị trấn An Lạc Thôn, huyện Kế Sách, tỉnh Sóc Trăng. Có ranh giới như sau:</w:t>
      </w:r>
    </w:p>
    <w:p w14:paraId="533853EC" w14:textId="3D9526EE" w:rsidR="00430742" w:rsidRPr="00203199" w:rsidRDefault="00430742" w:rsidP="00585A38">
      <w:pPr>
        <w:numPr>
          <w:ilvl w:val="0"/>
          <w:numId w:val="9"/>
        </w:numPr>
        <w:kinsoku w:val="0"/>
        <w:overflowPunct w:val="0"/>
        <w:spacing w:line="240" w:lineRule="auto"/>
        <w:ind w:left="0" w:firstLine="426"/>
        <w:contextualSpacing/>
        <w:textAlignment w:val="baseline"/>
        <w:rPr>
          <w:rFonts w:eastAsia="Times New Roman" w:cs="Times New Roman"/>
          <w:color w:val="000000" w:themeColor="text1"/>
          <w:spacing w:val="-4"/>
          <w:sz w:val="28"/>
          <w:szCs w:val="28"/>
          <w:lang w:val="it-IT"/>
        </w:rPr>
      </w:pPr>
      <w:bookmarkStart w:id="42" w:name="_Hlk147757589"/>
      <w:r w:rsidRPr="00203199">
        <w:rPr>
          <w:rFonts w:eastAsia="Times New Roman" w:cs="Times New Roman"/>
          <w:color w:val="000000" w:themeColor="text1"/>
          <w:spacing w:val="-4"/>
          <w:sz w:val="28"/>
          <w:szCs w:val="28"/>
          <w:lang w:val="it-IT"/>
        </w:rPr>
        <w:t xml:space="preserve">Phía Đông Bắc: Một phần giáp </w:t>
      </w:r>
      <w:r w:rsidR="00160E8B" w:rsidRPr="00203199">
        <w:rPr>
          <w:rFonts w:eastAsia="Times New Roman" w:cs="Times New Roman"/>
          <w:color w:val="000000" w:themeColor="text1"/>
          <w:spacing w:val="-4"/>
          <w:sz w:val="28"/>
          <w:szCs w:val="28"/>
          <w:lang w:val="it-IT"/>
        </w:rPr>
        <w:t>Quốc lộ 91B (Đường Nam Sông Hậu)</w:t>
      </w:r>
      <w:r w:rsidRPr="00203199">
        <w:rPr>
          <w:rFonts w:eastAsia="Times New Roman" w:cs="Times New Roman"/>
          <w:color w:val="000000" w:themeColor="text1"/>
          <w:spacing w:val="-4"/>
          <w:sz w:val="28"/>
          <w:szCs w:val="28"/>
          <w:lang w:val="it-IT"/>
        </w:rPr>
        <w:t xml:space="preserve">; một phần giáp đất dân dọc </w:t>
      </w:r>
      <w:r w:rsidR="00160E8B" w:rsidRPr="00203199">
        <w:rPr>
          <w:rFonts w:eastAsia="Times New Roman" w:cs="Times New Roman"/>
          <w:color w:val="000000" w:themeColor="text1"/>
          <w:spacing w:val="-4"/>
          <w:sz w:val="28"/>
          <w:szCs w:val="28"/>
          <w:lang w:val="it-IT"/>
        </w:rPr>
        <w:t>Quốc lộ 91B</w:t>
      </w:r>
      <w:r w:rsidR="00F01992" w:rsidRPr="00203199">
        <w:rPr>
          <w:rFonts w:eastAsia="Times New Roman" w:cs="Times New Roman"/>
          <w:color w:val="000000" w:themeColor="text1"/>
          <w:spacing w:val="-4"/>
          <w:sz w:val="28"/>
          <w:szCs w:val="28"/>
          <w:lang w:val="it-IT"/>
        </w:rPr>
        <w:t>.</w:t>
      </w:r>
    </w:p>
    <w:p w14:paraId="32F863AB" w14:textId="7DCFE44B" w:rsidR="00430742" w:rsidRPr="00203199" w:rsidRDefault="00430742" w:rsidP="00585A38">
      <w:pPr>
        <w:numPr>
          <w:ilvl w:val="0"/>
          <w:numId w:val="9"/>
        </w:numPr>
        <w:kinsoku w:val="0"/>
        <w:overflowPunct w:val="0"/>
        <w:spacing w:line="240" w:lineRule="auto"/>
        <w:ind w:left="0" w:firstLine="426"/>
        <w:contextualSpacing/>
        <w:textAlignment w:val="baseline"/>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 xml:space="preserve">Phía Đông Nam: Giáp </w:t>
      </w:r>
      <w:r w:rsidR="00C53F8D" w:rsidRPr="00203199">
        <w:rPr>
          <w:rFonts w:eastAsia="Times New Roman" w:cs="Times New Roman"/>
          <w:color w:val="000000" w:themeColor="text1"/>
          <w:spacing w:val="-4"/>
          <w:sz w:val="28"/>
          <w:szCs w:val="28"/>
          <w:lang w:val="it-IT"/>
        </w:rPr>
        <w:t xml:space="preserve">đất dân dọc </w:t>
      </w:r>
      <w:r w:rsidR="000A7613" w:rsidRPr="00203199">
        <w:rPr>
          <w:rFonts w:eastAsia="Times New Roman" w:cs="Times New Roman"/>
          <w:color w:val="000000" w:themeColor="text1"/>
          <w:spacing w:val="-4"/>
          <w:sz w:val="28"/>
          <w:szCs w:val="28"/>
          <w:lang w:val="it-IT"/>
        </w:rPr>
        <w:t>rạch Cái Trâm</w:t>
      </w:r>
      <w:r w:rsidR="00C53F8D" w:rsidRPr="00203199">
        <w:rPr>
          <w:rFonts w:eastAsia="Times New Roman" w:cs="Times New Roman"/>
          <w:color w:val="000000" w:themeColor="text1"/>
          <w:spacing w:val="-4"/>
          <w:sz w:val="28"/>
          <w:szCs w:val="28"/>
          <w:lang w:val="it-IT"/>
        </w:rPr>
        <w:t>; một phần giáp rạch Cái Trâm.</w:t>
      </w:r>
    </w:p>
    <w:p w14:paraId="7E147647" w14:textId="1E03408B" w:rsidR="00430742" w:rsidRPr="00203199" w:rsidRDefault="00430742" w:rsidP="00585A38">
      <w:pPr>
        <w:numPr>
          <w:ilvl w:val="0"/>
          <w:numId w:val="9"/>
        </w:numPr>
        <w:kinsoku w:val="0"/>
        <w:overflowPunct w:val="0"/>
        <w:spacing w:line="240" w:lineRule="auto"/>
        <w:ind w:left="0" w:firstLine="426"/>
        <w:contextualSpacing/>
        <w:textAlignment w:val="baseline"/>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Phía Tây Nam:</w:t>
      </w:r>
      <w:r w:rsidR="00F456C4" w:rsidRPr="00203199">
        <w:rPr>
          <w:rFonts w:eastAsia="Times New Roman" w:cs="Times New Roman"/>
          <w:color w:val="000000" w:themeColor="text1"/>
          <w:spacing w:val="-4"/>
          <w:sz w:val="28"/>
          <w:szCs w:val="28"/>
          <w:lang w:val="it-IT"/>
        </w:rPr>
        <w:t xml:space="preserve"> Giáp đất dân dọc kênh Mương Lộ.</w:t>
      </w:r>
    </w:p>
    <w:p w14:paraId="720A75DB" w14:textId="2B75FC3F" w:rsidR="00430742" w:rsidRPr="00203199" w:rsidRDefault="00430742" w:rsidP="00585A38">
      <w:pPr>
        <w:numPr>
          <w:ilvl w:val="0"/>
          <w:numId w:val="9"/>
        </w:numPr>
        <w:kinsoku w:val="0"/>
        <w:overflowPunct w:val="0"/>
        <w:spacing w:line="240" w:lineRule="auto"/>
        <w:ind w:left="0" w:firstLine="426"/>
        <w:contextualSpacing/>
        <w:textAlignment w:val="baseline"/>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Phía Tây Bắc: Giáp đường hiện trạng (</w:t>
      </w:r>
      <w:r w:rsidR="00FE4973" w:rsidRPr="00203199">
        <w:rPr>
          <w:rFonts w:eastAsia="Times New Roman" w:cs="Times New Roman"/>
          <w:color w:val="000000" w:themeColor="text1"/>
          <w:spacing w:val="-4"/>
          <w:sz w:val="28"/>
          <w:szCs w:val="28"/>
          <w:lang w:val="it-IT"/>
        </w:rPr>
        <w:t>đường quy hoạch mở rộng</w:t>
      </w:r>
      <w:r w:rsidR="00EF7267" w:rsidRPr="00203199">
        <w:rPr>
          <w:rFonts w:eastAsia="Times New Roman" w:cs="Times New Roman"/>
          <w:color w:val="000000" w:themeColor="text1"/>
          <w:spacing w:val="-4"/>
          <w:sz w:val="28"/>
          <w:szCs w:val="28"/>
          <w:lang w:val="it-IT"/>
        </w:rPr>
        <w:t>).</w:t>
      </w:r>
    </w:p>
    <w:bookmarkEnd w:id="42"/>
    <w:p w14:paraId="16583A56" w14:textId="736007B5" w:rsidR="00430742" w:rsidRPr="00203199" w:rsidRDefault="004A5F91" w:rsidP="00585A38">
      <w:pPr>
        <w:tabs>
          <w:tab w:val="left" w:pos="567"/>
        </w:tabs>
        <w:spacing w:before="96" w:after="96" w:line="240" w:lineRule="auto"/>
        <w:ind w:firstLine="0"/>
        <w:jc w:val="center"/>
        <w:rPr>
          <w:rFonts w:eastAsia="Times New Roman" w:cs="Times New Roman"/>
          <w:color w:val="000000" w:themeColor="text1"/>
          <w:spacing w:val="-4"/>
          <w:szCs w:val="26"/>
          <w:lang w:val="it-IT"/>
        </w:rPr>
      </w:pPr>
      <w:r w:rsidRPr="00203199">
        <w:rPr>
          <w:rFonts w:eastAsia="Times New Roman" w:cs="Times New Roman"/>
          <w:noProof/>
          <w:color w:val="000000" w:themeColor="text1"/>
          <w:spacing w:val="-4"/>
          <w:szCs w:val="26"/>
        </w:rPr>
        <w:drawing>
          <wp:inline distT="0" distB="0" distL="0" distR="0" wp14:anchorId="15C875BD" wp14:editId="56A64F67">
            <wp:extent cx="5884264" cy="473392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71" t="576" r="13432" b="612"/>
                    <a:stretch/>
                  </pic:blipFill>
                  <pic:spPr bwMode="auto">
                    <a:xfrm>
                      <a:off x="0" y="0"/>
                      <a:ext cx="5891918" cy="4740083"/>
                    </a:xfrm>
                    <a:prstGeom prst="rect">
                      <a:avLst/>
                    </a:prstGeom>
                    <a:noFill/>
                    <a:ln>
                      <a:noFill/>
                    </a:ln>
                    <a:extLst>
                      <a:ext uri="{53640926-AAD7-44D8-BBD7-CCE9431645EC}">
                        <a14:shadowObscured xmlns:a14="http://schemas.microsoft.com/office/drawing/2010/main"/>
                      </a:ext>
                    </a:extLst>
                  </pic:spPr>
                </pic:pic>
              </a:graphicData>
            </a:graphic>
          </wp:inline>
        </w:drawing>
      </w:r>
    </w:p>
    <w:p w14:paraId="51C2BEBF" w14:textId="27486589" w:rsidR="00430742" w:rsidRPr="00203199" w:rsidRDefault="00430742" w:rsidP="00585A38">
      <w:pPr>
        <w:pStyle w:val="ghichhnh"/>
        <w:spacing w:line="240" w:lineRule="auto"/>
        <w:rPr>
          <w:color w:val="000000" w:themeColor="text1"/>
          <w:lang w:val="it-IT"/>
        </w:rPr>
      </w:pPr>
      <w:r w:rsidRPr="00203199">
        <w:rPr>
          <w:color w:val="000000" w:themeColor="text1"/>
          <w:lang w:val="it-IT"/>
        </w:rPr>
        <w:t>Vị trí Khu Công nghiệp Sông Hậu trong thị trấn An Lạc Thôn</w:t>
      </w:r>
    </w:p>
    <w:p w14:paraId="371C867F" w14:textId="77777777" w:rsidR="00430742" w:rsidRPr="00203199" w:rsidRDefault="00430742" w:rsidP="00B224C4">
      <w:pPr>
        <w:numPr>
          <w:ilvl w:val="0"/>
          <w:numId w:val="40"/>
        </w:numPr>
        <w:spacing w:before="96" w:after="96" w:line="240" w:lineRule="auto"/>
        <w:ind w:left="0" w:firstLine="426"/>
        <w:rPr>
          <w:rFonts w:eastAsia="Times New Roman" w:cs="Times New Roman"/>
          <w:i/>
          <w:iCs/>
          <w:color w:val="000000" w:themeColor="text1"/>
          <w:sz w:val="28"/>
          <w:szCs w:val="28"/>
          <w:lang w:val="it-IT"/>
        </w:rPr>
      </w:pPr>
      <w:r w:rsidRPr="00203199">
        <w:rPr>
          <w:rFonts w:eastAsia="Times New Roman" w:cs="Times New Roman"/>
          <w:i/>
          <w:iCs/>
          <w:color w:val="000000" w:themeColor="text1"/>
          <w:sz w:val="28"/>
          <w:szCs w:val="28"/>
          <w:lang w:val="it-IT"/>
        </w:rPr>
        <w:t>Quy mô diện tích:</w:t>
      </w:r>
    </w:p>
    <w:p w14:paraId="33D5523B" w14:textId="646548E7" w:rsidR="006F59FC" w:rsidRPr="00203199" w:rsidRDefault="006F59FC" w:rsidP="00585A38">
      <w:pPr>
        <w:pStyle w:val="ListParagraph"/>
        <w:tabs>
          <w:tab w:val="left" w:pos="709"/>
        </w:tabs>
        <w:spacing w:line="240" w:lineRule="auto"/>
        <w:rPr>
          <w:color w:val="000000" w:themeColor="text1"/>
          <w:sz w:val="28"/>
          <w:szCs w:val="28"/>
          <w:lang w:val="it-IT"/>
        </w:rPr>
      </w:pPr>
      <w:r w:rsidRPr="00203199">
        <w:rPr>
          <w:color w:val="000000" w:themeColor="text1"/>
          <w:sz w:val="28"/>
          <w:szCs w:val="28"/>
          <w:lang w:val="it-IT"/>
        </w:rPr>
        <w:tab/>
      </w:r>
      <w:r w:rsidR="00EC548E" w:rsidRPr="00203199">
        <w:rPr>
          <w:color w:val="000000" w:themeColor="text1"/>
          <w:sz w:val="28"/>
          <w:szCs w:val="28"/>
          <w:lang w:val="it-IT"/>
        </w:rPr>
        <w:t xml:space="preserve">Khu vực </w:t>
      </w:r>
      <w:r w:rsidR="00D50FA5" w:rsidRPr="00203199">
        <w:rPr>
          <w:color w:val="000000" w:themeColor="text1"/>
          <w:sz w:val="28"/>
          <w:szCs w:val="28"/>
          <w:lang w:val="it-IT"/>
        </w:rPr>
        <w:t xml:space="preserve">lập </w:t>
      </w:r>
      <w:r w:rsidR="00EC548E" w:rsidRPr="00203199">
        <w:rPr>
          <w:color w:val="000000" w:themeColor="text1"/>
          <w:sz w:val="28"/>
          <w:szCs w:val="28"/>
          <w:lang w:val="it-IT"/>
        </w:rPr>
        <w:t>quy hoạch</w:t>
      </w:r>
      <w:r w:rsidRPr="00203199">
        <w:rPr>
          <w:color w:val="000000" w:themeColor="text1"/>
          <w:sz w:val="28"/>
          <w:szCs w:val="28"/>
          <w:lang w:val="it-IT"/>
        </w:rPr>
        <w:t xml:space="preserve"> có </w:t>
      </w:r>
      <w:r w:rsidR="00D50FA5" w:rsidRPr="00203199">
        <w:rPr>
          <w:color w:val="000000" w:themeColor="text1"/>
          <w:sz w:val="28"/>
          <w:szCs w:val="28"/>
          <w:lang w:val="it-IT"/>
        </w:rPr>
        <w:t xml:space="preserve">tổng </w:t>
      </w:r>
      <w:r w:rsidRPr="00203199">
        <w:rPr>
          <w:color w:val="000000" w:themeColor="text1"/>
          <w:sz w:val="28"/>
          <w:szCs w:val="28"/>
          <w:lang w:val="it-IT"/>
        </w:rPr>
        <w:t xml:space="preserve">quy mô diện tích </w:t>
      </w:r>
      <w:r w:rsidRPr="00203199">
        <w:rPr>
          <w:b/>
          <w:bCs/>
          <w:color w:val="000000" w:themeColor="text1"/>
          <w:sz w:val="28"/>
          <w:szCs w:val="28"/>
          <w:lang w:val="it-IT"/>
        </w:rPr>
        <w:t>281,</w:t>
      </w:r>
      <w:r w:rsidR="00BD66E0" w:rsidRPr="00203199">
        <w:rPr>
          <w:b/>
          <w:bCs/>
          <w:color w:val="000000" w:themeColor="text1"/>
          <w:sz w:val="28"/>
          <w:szCs w:val="28"/>
          <w:lang w:val="it-IT"/>
        </w:rPr>
        <w:t>81</w:t>
      </w:r>
      <w:r w:rsidRPr="00203199">
        <w:rPr>
          <w:b/>
          <w:bCs/>
          <w:color w:val="000000" w:themeColor="text1"/>
          <w:sz w:val="28"/>
          <w:szCs w:val="28"/>
          <w:lang w:val="it-IT"/>
        </w:rPr>
        <w:t xml:space="preserve"> ha</w:t>
      </w:r>
      <w:r w:rsidRPr="00203199">
        <w:rPr>
          <w:color w:val="000000" w:themeColor="text1"/>
          <w:sz w:val="28"/>
          <w:szCs w:val="28"/>
          <w:lang w:val="it-IT"/>
        </w:rPr>
        <w:t>.</w:t>
      </w:r>
    </w:p>
    <w:p w14:paraId="2A92D8A0" w14:textId="31CF7C1B" w:rsidR="00EC548E" w:rsidRPr="00203199" w:rsidRDefault="00EC548E" w:rsidP="00585A38">
      <w:pPr>
        <w:spacing w:before="96" w:after="96" w:line="240" w:lineRule="auto"/>
        <w:ind w:firstLine="709"/>
        <w:rPr>
          <w:rFonts w:eastAsia="Times New Roman" w:cs="Times New Roman"/>
          <w:i/>
          <w:iCs/>
          <w:color w:val="000000" w:themeColor="text1"/>
          <w:sz w:val="28"/>
          <w:szCs w:val="28"/>
          <w:lang w:val="it-IT"/>
        </w:rPr>
      </w:pPr>
      <w:r w:rsidRPr="00203199">
        <w:rPr>
          <w:rFonts w:eastAsia="Times New Roman" w:cs="Times New Roman"/>
          <w:color w:val="000000" w:themeColor="text1"/>
          <w:spacing w:val="-4"/>
          <w:sz w:val="28"/>
          <w:szCs w:val="28"/>
          <w:lang w:val="it-IT"/>
        </w:rPr>
        <w:t>Trong đó:</w:t>
      </w:r>
    </w:p>
    <w:p w14:paraId="5C607932" w14:textId="6891FD1F" w:rsidR="00430742" w:rsidRPr="00203199" w:rsidRDefault="00430742" w:rsidP="00B224C4">
      <w:pPr>
        <w:pStyle w:val="ListParagraph"/>
        <w:numPr>
          <w:ilvl w:val="0"/>
          <w:numId w:val="41"/>
        </w:numPr>
        <w:tabs>
          <w:tab w:val="left" w:pos="993"/>
        </w:tabs>
        <w:spacing w:before="96" w:after="96" w:line="240" w:lineRule="auto"/>
        <w:ind w:left="0" w:firstLine="709"/>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 xml:space="preserve">Khu công nghiệp Sông Hậu có quy mô diện tích </w:t>
      </w:r>
      <w:r w:rsidRPr="00203199">
        <w:rPr>
          <w:rFonts w:eastAsia="Times New Roman" w:cs="Times New Roman"/>
          <w:b/>
          <w:bCs/>
          <w:color w:val="000000" w:themeColor="text1"/>
          <w:spacing w:val="-4"/>
          <w:sz w:val="28"/>
          <w:szCs w:val="28"/>
          <w:lang w:val="it-IT"/>
        </w:rPr>
        <w:t>28</w:t>
      </w:r>
      <w:r w:rsidR="00A47241" w:rsidRPr="00203199">
        <w:rPr>
          <w:rFonts w:eastAsia="Times New Roman" w:cs="Times New Roman"/>
          <w:b/>
          <w:bCs/>
          <w:color w:val="000000" w:themeColor="text1"/>
          <w:spacing w:val="-4"/>
          <w:sz w:val="28"/>
          <w:szCs w:val="28"/>
          <w:lang w:val="it-IT"/>
        </w:rPr>
        <w:t>1</w:t>
      </w:r>
      <w:r w:rsidR="00F42FAE" w:rsidRPr="00203199">
        <w:rPr>
          <w:rFonts w:eastAsia="Times New Roman" w:cs="Times New Roman"/>
          <w:b/>
          <w:bCs/>
          <w:color w:val="000000" w:themeColor="text1"/>
          <w:spacing w:val="-4"/>
          <w:sz w:val="28"/>
          <w:szCs w:val="28"/>
          <w:lang w:val="it-IT"/>
        </w:rPr>
        <w:t>,</w:t>
      </w:r>
      <w:r w:rsidR="00344C1F" w:rsidRPr="00203199">
        <w:rPr>
          <w:rFonts w:eastAsia="Times New Roman" w:cs="Times New Roman"/>
          <w:b/>
          <w:bCs/>
          <w:color w:val="000000" w:themeColor="text1"/>
          <w:spacing w:val="-4"/>
          <w:sz w:val="28"/>
          <w:szCs w:val="28"/>
          <w:lang w:val="it-IT"/>
        </w:rPr>
        <w:t>57</w:t>
      </w:r>
      <w:r w:rsidRPr="00203199">
        <w:rPr>
          <w:rFonts w:eastAsia="Times New Roman" w:cs="Times New Roman"/>
          <w:b/>
          <w:bCs/>
          <w:color w:val="000000" w:themeColor="text1"/>
          <w:spacing w:val="-4"/>
          <w:sz w:val="28"/>
          <w:szCs w:val="28"/>
          <w:lang w:val="it-IT"/>
        </w:rPr>
        <w:t xml:space="preserve"> ha</w:t>
      </w:r>
      <w:r w:rsidRPr="00203199">
        <w:rPr>
          <w:rFonts w:eastAsia="Times New Roman" w:cs="Times New Roman"/>
          <w:color w:val="000000" w:themeColor="text1"/>
          <w:spacing w:val="-4"/>
          <w:sz w:val="28"/>
          <w:szCs w:val="28"/>
          <w:lang w:val="it-IT"/>
        </w:rPr>
        <w:t>.</w:t>
      </w:r>
    </w:p>
    <w:p w14:paraId="6797CDE1" w14:textId="4F3A45C3" w:rsidR="00FB26F9" w:rsidRPr="00203199" w:rsidRDefault="00FB26F9" w:rsidP="00B224C4">
      <w:pPr>
        <w:pStyle w:val="ListParagraph"/>
        <w:numPr>
          <w:ilvl w:val="0"/>
          <w:numId w:val="41"/>
        </w:numPr>
        <w:tabs>
          <w:tab w:val="left" w:pos="993"/>
        </w:tabs>
        <w:spacing w:before="96" w:after="96" w:line="240" w:lineRule="auto"/>
        <w:ind w:left="0" w:firstLine="709"/>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 xml:space="preserve">Đất đối ngoại có quy mô diện tích </w:t>
      </w:r>
      <w:r w:rsidRPr="00203199">
        <w:rPr>
          <w:rFonts w:eastAsia="Times New Roman" w:cs="Times New Roman"/>
          <w:b/>
          <w:bCs/>
          <w:color w:val="000000" w:themeColor="text1"/>
          <w:spacing w:val="-4"/>
          <w:sz w:val="28"/>
          <w:szCs w:val="28"/>
          <w:lang w:val="it-IT"/>
        </w:rPr>
        <w:t>0,</w:t>
      </w:r>
      <w:r w:rsidR="000F0C33" w:rsidRPr="00203199">
        <w:rPr>
          <w:rFonts w:eastAsia="Times New Roman" w:cs="Times New Roman"/>
          <w:b/>
          <w:bCs/>
          <w:color w:val="000000" w:themeColor="text1"/>
          <w:spacing w:val="-4"/>
          <w:sz w:val="28"/>
          <w:szCs w:val="28"/>
          <w:lang w:val="it-IT"/>
        </w:rPr>
        <w:t>24</w:t>
      </w:r>
      <w:r w:rsidRPr="00203199">
        <w:rPr>
          <w:rFonts w:eastAsia="Times New Roman" w:cs="Times New Roman"/>
          <w:b/>
          <w:bCs/>
          <w:color w:val="000000" w:themeColor="text1"/>
          <w:spacing w:val="-4"/>
          <w:sz w:val="28"/>
          <w:szCs w:val="28"/>
          <w:lang w:val="it-IT"/>
        </w:rPr>
        <w:t xml:space="preserve"> ha.</w:t>
      </w:r>
    </w:p>
    <w:p w14:paraId="2A389077" w14:textId="21DC33C8" w:rsidR="00EF28A7" w:rsidRPr="00203199" w:rsidRDefault="00294F72" w:rsidP="00585A38">
      <w:pPr>
        <w:pStyle w:val="BodyText"/>
        <w:spacing w:line="240" w:lineRule="auto"/>
        <w:ind w:right="-1" w:firstLine="666"/>
        <w:rPr>
          <w:color w:val="000000" w:themeColor="text1"/>
          <w:sz w:val="28"/>
          <w:szCs w:val="28"/>
          <w:lang w:val="it-IT"/>
        </w:rPr>
      </w:pPr>
      <w:r w:rsidRPr="00203199">
        <w:rPr>
          <w:color w:val="000000" w:themeColor="text1"/>
          <w:sz w:val="28"/>
          <w:szCs w:val="28"/>
          <w:lang w:val="it-IT"/>
        </w:rPr>
        <w:t>Diện tích lập qu</w:t>
      </w:r>
      <w:r w:rsidR="00030FC1" w:rsidRPr="00203199">
        <w:rPr>
          <w:color w:val="000000" w:themeColor="text1"/>
          <w:sz w:val="28"/>
          <w:szCs w:val="28"/>
          <w:lang w:val="it-IT"/>
        </w:rPr>
        <w:t>y hoạch khu công nghiệp Sông Hậu</w:t>
      </w:r>
      <w:r w:rsidRPr="00203199">
        <w:rPr>
          <w:color w:val="000000" w:themeColor="text1"/>
          <w:sz w:val="28"/>
          <w:szCs w:val="28"/>
          <w:lang w:val="it-IT"/>
        </w:rPr>
        <w:t xml:space="preserve"> </w:t>
      </w:r>
      <w:r w:rsidR="003B3C8C" w:rsidRPr="00203199">
        <w:rPr>
          <w:color w:val="000000" w:themeColor="text1"/>
          <w:sz w:val="28"/>
          <w:szCs w:val="28"/>
          <w:lang w:val="it-IT"/>
        </w:rPr>
        <w:t xml:space="preserve">giảm so </w:t>
      </w:r>
      <w:r w:rsidR="00030FC1" w:rsidRPr="00203199">
        <w:rPr>
          <w:color w:val="000000" w:themeColor="text1"/>
          <w:sz w:val="28"/>
          <w:szCs w:val="28"/>
          <w:lang w:val="it-IT"/>
        </w:rPr>
        <w:t>với Quyết định số 2321/QĐ-UBND ngày 5/9/</w:t>
      </w:r>
      <w:r w:rsidRPr="00203199">
        <w:rPr>
          <w:color w:val="000000" w:themeColor="text1"/>
          <w:sz w:val="28"/>
          <w:szCs w:val="28"/>
          <w:lang w:val="it-IT"/>
        </w:rPr>
        <w:t>2022 của UBND tỉnh Sóc T</w:t>
      </w:r>
      <w:r w:rsidR="00EF28A7" w:rsidRPr="00203199">
        <w:rPr>
          <w:color w:val="000000" w:themeColor="text1"/>
          <w:sz w:val="28"/>
          <w:szCs w:val="28"/>
          <w:lang w:val="it-IT"/>
        </w:rPr>
        <w:t>răng</w:t>
      </w:r>
      <w:r w:rsidR="00F96836" w:rsidRPr="00203199">
        <w:rPr>
          <w:color w:val="000000" w:themeColor="text1"/>
          <w:sz w:val="28"/>
          <w:szCs w:val="28"/>
          <w:lang w:val="it-IT"/>
        </w:rPr>
        <w:t xml:space="preserve"> về việc phê duyệt nhiệm vụ quy hoạch khu công nghiệp Sông Hậu</w:t>
      </w:r>
      <w:r w:rsidR="00EF28A7" w:rsidRPr="00203199">
        <w:rPr>
          <w:color w:val="000000" w:themeColor="text1"/>
          <w:sz w:val="28"/>
          <w:szCs w:val="28"/>
          <w:lang w:val="it-IT"/>
        </w:rPr>
        <w:t xml:space="preserve">, vì trong quá trình đo đạt, khảo sát </w:t>
      </w:r>
      <w:r w:rsidR="00EF28A7" w:rsidRPr="00203199">
        <w:rPr>
          <w:color w:val="000000" w:themeColor="text1"/>
          <w:sz w:val="28"/>
          <w:szCs w:val="28"/>
          <w:lang w:val="it-IT"/>
        </w:rPr>
        <w:lastRenderedPageBreak/>
        <w:t>thực tế, nghiên</w:t>
      </w:r>
      <w:r w:rsidRPr="00203199">
        <w:rPr>
          <w:color w:val="000000" w:themeColor="text1"/>
          <w:sz w:val="28"/>
          <w:szCs w:val="28"/>
          <w:lang w:val="it-IT"/>
        </w:rPr>
        <w:t xml:space="preserve"> cứu lập quy hoạch p</w:t>
      </w:r>
      <w:r w:rsidR="00030FC1" w:rsidRPr="00203199">
        <w:rPr>
          <w:color w:val="000000" w:themeColor="text1"/>
          <w:sz w:val="28"/>
          <w:szCs w:val="28"/>
          <w:lang w:val="it-IT"/>
        </w:rPr>
        <w:t>hân khu xây dựng khu công nghiệp Sông Hậu</w:t>
      </w:r>
      <w:r w:rsidR="00EF28A7" w:rsidRPr="00203199">
        <w:rPr>
          <w:color w:val="000000" w:themeColor="text1"/>
          <w:sz w:val="28"/>
          <w:szCs w:val="28"/>
          <w:lang w:val="it-IT"/>
        </w:rPr>
        <w:t xml:space="preserve"> không đủ diện tích</w:t>
      </w:r>
      <w:r w:rsidR="00667AB9" w:rsidRPr="00203199">
        <w:rPr>
          <w:color w:val="000000" w:themeColor="text1"/>
          <w:sz w:val="28"/>
          <w:szCs w:val="28"/>
          <w:lang w:val="it-IT"/>
        </w:rPr>
        <w:t>.</w:t>
      </w:r>
      <w:r w:rsidR="00EF28A7" w:rsidRPr="00203199">
        <w:rPr>
          <w:color w:val="000000" w:themeColor="text1"/>
          <w:sz w:val="28"/>
          <w:szCs w:val="28"/>
          <w:lang w:val="it-IT"/>
        </w:rPr>
        <w:t xml:space="preserve"> </w:t>
      </w:r>
    </w:p>
    <w:p w14:paraId="0993355E" w14:textId="3D9183AD" w:rsidR="00294F72" w:rsidRPr="00203199" w:rsidRDefault="0021501E" w:rsidP="00585A38">
      <w:pPr>
        <w:pStyle w:val="BodyText"/>
        <w:spacing w:line="240" w:lineRule="auto"/>
        <w:ind w:right="-1" w:firstLine="666"/>
        <w:rPr>
          <w:color w:val="000000" w:themeColor="text1"/>
          <w:sz w:val="28"/>
          <w:szCs w:val="28"/>
          <w:lang w:val="it-IT"/>
        </w:rPr>
      </w:pPr>
      <w:r w:rsidRPr="00203199">
        <w:rPr>
          <w:color w:val="000000" w:themeColor="text1"/>
          <w:sz w:val="28"/>
          <w:szCs w:val="28"/>
          <w:lang w:val="it-IT"/>
        </w:rPr>
        <w:t xml:space="preserve">Do đó, diện tích được điều chỉnh xuống </w:t>
      </w:r>
      <w:r w:rsidRPr="00203199">
        <w:rPr>
          <w:bCs/>
          <w:color w:val="000000" w:themeColor="text1"/>
          <w:sz w:val="28"/>
          <w:szCs w:val="28"/>
          <w:lang w:val="it-IT"/>
        </w:rPr>
        <w:t xml:space="preserve">281,57 ha (nằm trong giới hạn cho phép điều chỉnh thuộc thẩm quyền của UBND tỉnh quy định tại Khoản 7 Điều 7 Nghị định </w:t>
      </w:r>
      <w:r w:rsidRPr="00203199">
        <w:rPr>
          <w:color w:val="000000" w:themeColor="text1"/>
          <w:sz w:val="28"/>
          <w:szCs w:val="28"/>
          <w:lang w:val="it-IT"/>
        </w:rPr>
        <w:t>35/2022/NĐ-CP, ngày 28 tháng 5 năm 2022 của Chính Phủ về việc quy định về quản lý Khu công nghiệp và Khu kinh tế</w:t>
      </w:r>
      <w:r w:rsidR="00BE0523" w:rsidRPr="00203199">
        <w:rPr>
          <w:color w:val="000000" w:themeColor="text1"/>
          <w:sz w:val="28"/>
          <w:szCs w:val="28"/>
          <w:lang w:val="it-IT"/>
        </w:rPr>
        <w:t>).</w:t>
      </w:r>
    </w:p>
    <w:p w14:paraId="7A621ED2" w14:textId="45AE3891" w:rsidR="00C05261" w:rsidRPr="00203199" w:rsidRDefault="00430742" w:rsidP="00B224C4">
      <w:pPr>
        <w:numPr>
          <w:ilvl w:val="0"/>
          <w:numId w:val="40"/>
        </w:numPr>
        <w:spacing w:before="96" w:after="96" w:line="240" w:lineRule="auto"/>
        <w:ind w:left="0" w:right="-1" w:firstLine="426"/>
        <w:rPr>
          <w:rFonts w:eastAsia="Times New Roman" w:cs="Times New Roman"/>
          <w:i/>
          <w:iCs/>
          <w:color w:val="000000" w:themeColor="text1"/>
          <w:sz w:val="28"/>
          <w:szCs w:val="28"/>
          <w:lang w:val="it-IT"/>
        </w:rPr>
      </w:pPr>
      <w:r w:rsidRPr="00203199">
        <w:rPr>
          <w:rFonts w:eastAsia="Times New Roman" w:cs="Times New Roman"/>
          <w:i/>
          <w:iCs/>
          <w:color w:val="000000" w:themeColor="text1"/>
          <w:sz w:val="28"/>
          <w:szCs w:val="28"/>
          <w:lang w:val="it-IT"/>
        </w:rPr>
        <w:t xml:space="preserve">Quy mô lao động: </w:t>
      </w:r>
      <w:r w:rsidRPr="00203199">
        <w:rPr>
          <w:rFonts w:eastAsia="Times New Roman" w:cs="Times New Roman"/>
          <w:color w:val="000000" w:themeColor="text1"/>
          <w:sz w:val="28"/>
          <w:szCs w:val="28"/>
          <w:lang w:val="it-IT"/>
        </w:rPr>
        <w:t xml:space="preserve">Dự kiến khoảng </w:t>
      </w:r>
      <w:r w:rsidR="00E84C97" w:rsidRPr="00203199">
        <w:rPr>
          <w:rFonts w:eastAsia="Times New Roman" w:cs="Times New Roman"/>
          <w:color w:val="000000" w:themeColor="text1"/>
          <w:sz w:val="28"/>
          <w:szCs w:val="28"/>
          <w:lang w:val="it-IT"/>
        </w:rPr>
        <w:t>1</w:t>
      </w:r>
      <w:r w:rsidR="00FD3A8C" w:rsidRPr="00203199">
        <w:rPr>
          <w:rFonts w:eastAsia="Times New Roman" w:cs="Times New Roman"/>
          <w:color w:val="000000" w:themeColor="text1"/>
          <w:sz w:val="28"/>
          <w:szCs w:val="28"/>
          <w:lang w:val="it-IT"/>
        </w:rPr>
        <w:t>4</w:t>
      </w:r>
      <w:r w:rsidR="00E84C97" w:rsidRPr="00203199">
        <w:rPr>
          <w:rFonts w:eastAsia="Times New Roman" w:cs="Times New Roman"/>
          <w:color w:val="000000" w:themeColor="text1"/>
          <w:sz w:val="28"/>
          <w:szCs w:val="28"/>
          <w:lang w:val="it-IT"/>
        </w:rPr>
        <w:t>.</w:t>
      </w:r>
      <w:r w:rsidR="00FD3A8C" w:rsidRPr="00203199">
        <w:rPr>
          <w:rFonts w:eastAsia="Times New Roman" w:cs="Times New Roman"/>
          <w:color w:val="000000" w:themeColor="text1"/>
          <w:sz w:val="28"/>
          <w:szCs w:val="28"/>
          <w:lang w:val="it-IT"/>
        </w:rPr>
        <w:t>6</w:t>
      </w:r>
      <w:r w:rsidR="00E84C97" w:rsidRPr="00203199">
        <w:rPr>
          <w:rFonts w:eastAsia="Times New Roman" w:cs="Times New Roman"/>
          <w:color w:val="000000" w:themeColor="text1"/>
          <w:sz w:val="28"/>
          <w:szCs w:val="28"/>
          <w:lang w:val="it-IT"/>
        </w:rPr>
        <w:t xml:space="preserve">00 đến </w:t>
      </w:r>
      <w:r w:rsidR="006C387A" w:rsidRPr="00203199">
        <w:rPr>
          <w:rFonts w:eastAsia="Times New Roman" w:cs="Times New Roman"/>
          <w:color w:val="000000" w:themeColor="text1"/>
          <w:sz w:val="28"/>
          <w:szCs w:val="28"/>
          <w:lang w:val="it-IT"/>
        </w:rPr>
        <w:t>18.700</w:t>
      </w:r>
      <w:r w:rsidRPr="00203199">
        <w:rPr>
          <w:rFonts w:eastAsia="Times New Roman" w:cs="Times New Roman"/>
          <w:color w:val="000000" w:themeColor="text1"/>
          <w:sz w:val="28"/>
          <w:szCs w:val="28"/>
          <w:lang w:val="it-IT"/>
        </w:rPr>
        <w:t xml:space="preserve"> công nhân (dự kiến khoảng </w:t>
      </w:r>
      <w:r w:rsidR="00FD3A8C" w:rsidRPr="00203199">
        <w:rPr>
          <w:rFonts w:eastAsia="Times New Roman" w:cs="Times New Roman"/>
          <w:color w:val="000000" w:themeColor="text1"/>
          <w:sz w:val="28"/>
          <w:szCs w:val="28"/>
          <w:lang w:val="it-IT"/>
        </w:rPr>
        <w:t>8</w:t>
      </w:r>
      <w:r w:rsidR="00160E8B" w:rsidRPr="00203199">
        <w:rPr>
          <w:rFonts w:eastAsia="Times New Roman" w:cs="Times New Roman"/>
          <w:color w:val="000000" w:themeColor="text1"/>
          <w:sz w:val="28"/>
          <w:szCs w:val="28"/>
          <w:lang w:val="it-IT"/>
        </w:rPr>
        <w:t>0-</w:t>
      </w:r>
      <w:r w:rsidR="00871D2D" w:rsidRPr="00203199">
        <w:rPr>
          <w:rFonts w:eastAsia="Times New Roman" w:cs="Times New Roman"/>
          <w:color w:val="000000" w:themeColor="text1"/>
          <w:sz w:val="28"/>
          <w:szCs w:val="28"/>
          <w:lang w:val="it-IT"/>
        </w:rPr>
        <w:t>100 công nhân/1ha).</w:t>
      </w:r>
    </w:p>
    <w:p w14:paraId="1D7F9876" w14:textId="04A250E4" w:rsidR="004F2BB7" w:rsidRPr="00203199" w:rsidRDefault="003B66B2" w:rsidP="00585A38">
      <w:pPr>
        <w:pStyle w:val="HEAD2"/>
        <w:tabs>
          <w:tab w:val="left" w:pos="1134"/>
          <w:tab w:val="left" w:pos="2268"/>
        </w:tabs>
        <w:spacing w:before="96" w:after="96"/>
        <w:rPr>
          <w:sz w:val="28"/>
          <w:lang w:val="it-IT"/>
        </w:rPr>
      </w:pPr>
      <w:bookmarkStart w:id="43" w:name="_Toc161678379"/>
      <w:bookmarkStart w:id="44" w:name="_Toc163254169"/>
      <w:bookmarkStart w:id="45" w:name="_Toc163298150"/>
      <w:bookmarkStart w:id="46" w:name="_Toc176898230"/>
      <w:r w:rsidRPr="00203199">
        <w:rPr>
          <w:sz w:val="28"/>
          <w:lang w:val="it-IT"/>
        </w:rPr>
        <w:t>Phân tích vị trí, đánh giá điều kiện tự nhiên; hiện trạng dân số; chức năng sử dụng đất theo quy định; kiến trúc cảnh quan, hạ tầng xã hội, hạ tầng kỹ thuật và môi trường</w:t>
      </w:r>
      <w:bookmarkStart w:id="47" w:name="_Toc157624421"/>
      <w:bookmarkStart w:id="48" w:name="_Toc157679416"/>
      <w:bookmarkStart w:id="49" w:name="_Toc157707400"/>
      <w:bookmarkStart w:id="50" w:name="_Toc160175655"/>
      <w:bookmarkStart w:id="51" w:name="_Toc160175810"/>
      <w:bookmarkStart w:id="52" w:name="_Toc160176345"/>
      <w:bookmarkStart w:id="53" w:name="_Toc160176487"/>
      <w:bookmarkStart w:id="54" w:name="_Toc160179141"/>
      <w:bookmarkStart w:id="55" w:name="_Toc161179324"/>
      <w:bookmarkEnd w:id="43"/>
      <w:bookmarkEnd w:id="44"/>
      <w:bookmarkEnd w:id="45"/>
      <w:bookmarkEnd w:id="46"/>
      <w:bookmarkEnd w:id="47"/>
      <w:bookmarkEnd w:id="48"/>
      <w:bookmarkEnd w:id="49"/>
      <w:bookmarkEnd w:id="50"/>
      <w:bookmarkEnd w:id="51"/>
      <w:bookmarkEnd w:id="52"/>
      <w:bookmarkEnd w:id="53"/>
      <w:bookmarkEnd w:id="54"/>
      <w:bookmarkEnd w:id="55"/>
    </w:p>
    <w:p w14:paraId="140046AA" w14:textId="59878139" w:rsidR="00F96836" w:rsidRPr="00203199" w:rsidRDefault="00F96836" w:rsidP="00585A38">
      <w:pPr>
        <w:pStyle w:val="HEAD1"/>
        <w:numPr>
          <w:ilvl w:val="0"/>
          <w:numId w:val="0"/>
        </w:numPr>
        <w:tabs>
          <w:tab w:val="left" w:pos="709"/>
        </w:tabs>
        <w:jc w:val="left"/>
        <w:rPr>
          <w:b w:val="0"/>
          <w:bCs/>
          <w:sz w:val="28"/>
        </w:rPr>
      </w:pPr>
      <w:r w:rsidRPr="00203199">
        <w:tab/>
      </w:r>
      <w:r w:rsidRPr="00203199">
        <w:rPr>
          <w:b w:val="0"/>
          <w:bCs/>
          <w:sz w:val="28"/>
        </w:rPr>
        <w:t>Thông tin, dữ liệu, sản phẩm đo đạc bản đồ do Trung tâm Công nghệ Thông tin Tài nguyên và Môi trường cung cấp tại bản xác nhận số 10 ngày</w:t>
      </w:r>
      <w:r w:rsidR="00CC48C2" w:rsidRPr="00203199">
        <w:rPr>
          <w:b w:val="0"/>
          <w:bCs/>
          <w:sz w:val="28"/>
        </w:rPr>
        <w:t xml:space="preserve"> 24</w:t>
      </w:r>
      <w:r w:rsidRPr="00203199">
        <w:rPr>
          <w:b w:val="0"/>
          <w:bCs/>
          <w:sz w:val="28"/>
        </w:rPr>
        <w:t>/</w:t>
      </w:r>
      <w:r w:rsidR="00CC48C2" w:rsidRPr="00203199">
        <w:rPr>
          <w:b w:val="0"/>
          <w:bCs/>
          <w:sz w:val="28"/>
        </w:rPr>
        <w:t>01</w:t>
      </w:r>
      <w:r w:rsidRPr="00203199">
        <w:rPr>
          <w:b w:val="0"/>
          <w:bCs/>
          <w:sz w:val="28"/>
        </w:rPr>
        <w:t>/2024.</w:t>
      </w:r>
    </w:p>
    <w:p w14:paraId="69A39BD5" w14:textId="77777777" w:rsidR="00F96836" w:rsidRPr="00203199" w:rsidRDefault="00F96836" w:rsidP="00585A38">
      <w:pPr>
        <w:pStyle w:val="HEAD1"/>
        <w:numPr>
          <w:ilvl w:val="0"/>
          <w:numId w:val="0"/>
        </w:numPr>
        <w:tabs>
          <w:tab w:val="left" w:pos="709"/>
        </w:tabs>
        <w:jc w:val="left"/>
        <w:rPr>
          <w:b w:val="0"/>
          <w:bCs/>
          <w:sz w:val="28"/>
        </w:rPr>
      </w:pPr>
      <w:r w:rsidRPr="00203199">
        <w:rPr>
          <w:b w:val="0"/>
          <w:bCs/>
          <w:sz w:val="28"/>
        </w:rPr>
        <w:tab/>
      </w:r>
      <w:r w:rsidRPr="00203199">
        <w:rPr>
          <w:b w:val="0"/>
          <w:bCs/>
          <w:sz w:val="28"/>
        </w:rPr>
        <w:tab/>
        <w:t>Khí hậu, thủy văn do Đài Khí tượng Thủy văn khu vực nam bộ cấp.</w:t>
      </w:r>
    </w:p>
    <w:p w14:paraId="297ACE2B" w14:textId="7AC6C647" w:rsidR="004F2BB7" w:rsidRPr="00203199" w:rsidRDefault="00A75E66" w:rsidP="00585A38">
      <w:pPr>
        <w:pStyle w:val="HEAD3"/>
        <w:rPr>
          <w:rFonts w:eastAsia="SimSun"/>
          <w:spacing w:val="0"/>
          <w:sz w:val="28"/>
          <w:lang w:val="vi-VN"/>
        </w:rPr>
      </w:pPr>
      <w:bookmarkStart w:id="56" w:name="_Toc163254170"/>
      <w:r w:rsidRPr="00203199">
        <w:rPr>
          <w:sz w:val="28"/>
          <w:lang w:val="it-IT"/>
        </w:rPr>
        <w:t>Phân tích vị trí, đánh giá điều kiện tự nhiên</w:t>
      </w:r>
      <w:bookmarkEnd w:id="56"/>
      <w:r w:rsidRPr="00203199">
        <w:rPr>
          <w:sz w:val="28"/>
          <w:lang w:val="it-IT"/>
        </w:rPr>
        <w:t xml:space="preserve"> </w:t>
      </w:r>
    </w:p>
    <w:p w14:paraId="08777431" w14:textId="7EAA74CD" w:rsidR="00A02AC3" w:rsidRPr="00203199" w:rsidRDefault="00DE3258" w:rsidP="00B224C4">
      <w:pPr>
        <w:numPr>
          <w:ilvl w:val="3"/>
          <w:numId w:val="38"/>
        </w:numPr>
        <w:tabs>
          <w:tab w:val="left" w:pos="851"/>
          <w:tab w:val="left" w:pos="1247"/>
        </w:tabs>
        <w:spacing w:line="240" w:lineRule="auto"/>
        <w:ind w:left="0" w:firstLine="567"/>
        <w:outlineLvl w:val="3"/>
        <w:rPr>
          <w:rFonts w:cs="Times New Roman"/>
          <w:b/>
          <w:color w:val="000000" w:themeColor="text1"/>
          <w:spacing w:val="-4"/>
          <w:sz w:val="28"/>
          <w:szCs w:val="28"/>
          <w:lang w:val="it-IT"/>
        </w:rPr>
      </w:pPr>
      <w:r w:rsidRPr="00203199">
        <w:rPr>
          <w:rFonts w:cs="Times New Roman"/>
          <w:b/>
          <w:color w:val="000000" w:themeColor="text1"/>
          <w:spacing w:val="-4"/>
          <w:sz w:val="28"/>
          <w:szCs w:val="28"/>
          <w:lang w:val="it-IT"/>
        </w:rPr>
        <w:t>Đ</w:t>
      </w:r>
      <w:r w:rsidR="005704C7" w:rsidRPr="00203199">
        <w:rPr>
          <w:rFonts w:cs="Times New Roman"/>
          <w:b/>
          <w:color w:val="000000" w:themeColor="text1"/>
          <w:spacing w:val="-4"/>
          <w:sz w:val="28"/>
          <w:szCs w:val="28"/>
          <w:lang w:val="it-IT"/>
        </w:rPr>
        <w:t>ịa hình</w:t>
      </w:r>
    </w:p>
    <w:p w14:paraId="0B78B731" w14:textId="041445A4" w:rsidR="002B3E15" w:rsidRPr="00203199" w:rsidRDefault="00637FF1" w:rsidP="00585A38">
      <w:pPr>
        <w:spacing w:before="96" w:after="96" w:line="240" w:lineRule="auto"/>
        <w:rPr>
          <w:color w:val="000000" w:themeColor="text1"/>
          <w:sz w:val="28"/>
          <w:szCs w:val="28"/>
          <w:lang w:val="it-IT"/>
        </w:rPr>
      </w:pPr>
      <w:r w:rsidRPr="00203199">
        <w:rPr>
          <w:color w:val="000000" w:themeColor="text1"/>
          <w:sz w:val="28"/>
          <w:szCs w:val="28"/>
          <w:lang w:val="it-IT"/>
        </w:rPr>
        <w:t xml:space="preserve">- </w:t>
      </w:r>
      <w:r w:rsidR="002B3E15" w:rsidRPr="00203199">
        <w:rPr>
          <w:color w:val="000000" w:themeColor="text1"/>
          <w:sz w:val="28"/>
          <w:szCs w:val="28"/>
          <w:lang w:val="it-IT"/>
        </w:rPr>
        <w:t xml:space="preserve">Địa hình khu vực quy hoạch tương đối bằng phẳng, chủ yếu đất nông nghiệp (đất ruộng và đất trồng cây ăn quả), địa hình tương đối bằng phẳng. Địa hình có xu hướng thấp dần từ phía đường </w:t>
      </w:r>
      <w:r w:rsidR="00FE4973" w:rsidRPr="00203199">
        <w:rPr>
          <w:color w:val="000000" w:themeColor="text1"/>
          <w:sz w:val="28"/>
          <w:szCs w:val="28"/>
          <w:lang w:val="it-IT"/>
        </w:rPr>
        <w:t>Quốc lộ ̣91B</w:t>
      </w:r>
      <w:r w:rsidR="002B3E15" w:rsidRPr="00203199">
        <w:rPr>
          <w:color w:val="000000" w:themeColor="text1"/>
          <w:sz w:val="28"/>
          <w:szCs w:val="28"/>
          <w:lang w:val="it-IT"/>
        </w:rPr>
        <w:t xml:space="preserve"> xuống phía kênh Mương Lộ. Cốt đường </w:t>
      </w:r>
      <w:r w:rsidR="00FE4973" w:rsidRPr="00203199">
        <w:rPr>
          <w:color w:val="000000" w:themeColor="text1"/>
          <w:sz w:val="28"/>
          <w:szCs w:val="28"/>
          <w:lang w:val="it-IT"/>
        </w:rPr>
        <w:t>Quốc lộ ̣91B</w:t>
      </w:r>
      <w:r w:rsidR="002B3E15" w:rsidRPr="00203199">
        <w:rPr>
          <w:color w:val="000000" w:themeColor="text1"/>
          <w:sz w:val="28"/>
          <w:szCs w:val="28"/>
          <w:lang w:val="it-IT"/>
        </w:rPr>
        <w:t xml:space="preserve"> từ 2,8m – 3,1m. Cao độ trung bình khoảng 1,2m  – 1,6m. Các tuyến đường nội bộ có cao độ trung bình khoảng 2,2-2,4m.</w:t>
      </w:r>
    </w:p>
    <w:p w14:paraId="1BFAC17A" w14:textId="677141E8" w:rsidR="00A47241" w:rsidRPr="00203199" w:rsidRDefault="009A721A" w:rsidP="00585A38">
      <w:pPr>
        <w:numPr>
          <w:ilvl w:val="0"/>
          <w:numId w:val="26"/>
        </w:numPr>
        <w:spacing w:before="96" w:after="96" w:line="240" w:lineRule="auto"/>
        <w:ind w:left="0" w:firstLine="567"/>
        <w:rPr>
          <w:noProof/>
          <w:color w:val="000000" w:themeColor="text1"/>
          <w:sz w:val="28"/>
          <w:szCs w:val="28"/>
          <w:lang w:val="it-IT"/>
        </w:rPr>
      </w:pPr>
      <w:r w:rsidRPr="00203199">
        <w:rPr>
          <w:rFonts w:eastAsia="SimSun" w:cs="Times New Roman"/>
          <w:color w:val="000000" w:themeColor="text1"/>
          <w:sz w:val="28"/>
          <w:szCs w:val="28"/>
          <w:lang w:val="vi-VN"/>
        </w:rPr>
        <w:t>Cần chú ý đến hướng thoát nước cũng như những khu vực trũng, để có biện pháp chống ngập cho khu vực</w:t>
      </w:r>
      <w:r w:rsidR="00BB32A8" w:rsidRPr="00203199">
        <w:rPr>
          <w:rFonts w:eastAsia="SimSun" w:cs="Times New Roman"/>
          <w:color w:val="000000" w:themeColor="text1"/>
          <w:sz w:val="28"/>
          <w:szCs w:val="28"/>
          <w:lang w:val="vi-VN"/>
        </w:rPr>
        <w:t>.</w:t>
      </w:r>
    </w:p>
    <w:p w14:paraId="04DEEEDC" w14:textId="65721AB6" w:rsidR="00541BA8" w:rsidRPr="00203199" w:rsidRDefault="005676B6" w:rsidP="00D633E6">
      <w:pPr>
        <w:pStyle w:val="BodyTextIndent"/>
        <w:tabs>
          <w:tab w:val="left" w:pos="567"/>
        </w:tabs>
        <w:spacing w:before="96" w:after="96"/>
        <w:ind w:firstLine="0"/>
        <w:jc w:val="center"/>
        <w:rPr>
          <w:color w:val="000000" w:themeColor="text1"/>
          <w:szCs w:val="26"/>
          <w:lang w:val="it-IT"/>
        </w:rPr>
      </w:pPr>
      <w:r w:rsidRPr="00203199">
        <w:rPr>
          <w:bCs/>
          <w:noProof/>
          <w:color w:val="000000" w:themeColor="text1"/>
          <w:sz w:val="28"/>
          <w:szCs w:val="28"/>
        </w:rPr>
        <w:lastRenderedPageBreak/>
        <w:drawing>
          <wp:inline distT="0" distB="0" distL="0" distR="0" wp14:anchorId="152F41D2" wp14:editId="7A762949">
            <wp:extent cx="5701665" cy="5086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500" r="13141"/>
                    <a:stretch/>
                  </pic:blipFill>
                  <pic:spPr bwMode="auto">
                    <a:xfrm>
                      <a:off x="0" y="0"/>
                      <a:ext cx="5718407" cy="5101285"/>
                    </a:xfrm>
                    <a:prstGeom prst="rect">
                      <a:avLst/>
                    </a:prstGeom>
                    <a:noFill/>
                    <a:ln>
                      <a:noFill/>
                    </a:ln>
                    <a:extLst>
                      <a:ext uri="{53640926-AAD7-44D8-BBD7-CCE9431645EC}">
                        <a14:shadowObscured xmlns:a14="http://schemas.microsoft.com/office/drawing/2010/main"/>
                      </a:ext>
                    </a:extLst>
                  </pic:spPr>
                </pic:pic>
              </a:graphicData>
            </a:graphic>
          </wp:inline>
        </w:drawing>
      </w:r>
    </w:p>
    <w:p w14:paraId="514F7541" w14:textId="676A0759" w:rsidR="00E33AF0" w:rsidRPr="00203199" w:rsidRDefault="008869FE" w:rsidP="00173471">
      <w:pPr>
        <w:pStyle w:val="ghichhnh"/>
        <w:rPr>
          <w:color w:val="000000" w:themeColor="text1"/>
          <w:lang w:val="it-IT"/>
        </w:rPr>
      </w:pPr>
      <w:r w:rsidRPr="00203199">
        <w:rPr>
          <w:color w:val="000000" w:themeColor="text1"/>
          <w:lang w:val="it-IT"/>
        </w:rPr>
        <w:t>Địa hình khu vực lập quy hoạch</w:t>
      </w:r>
    </w:p>
    <w:p w14:paraId="3DED26F7" w14:textId="77777777" w:rsidR="00312205" w:rsidRPr="00203199" w:rsidRDefault="00E33AF0" w:rsidP="00B224C4">
      <w:pPr>
        <w:numPr>
          <w:ilvl w:val="3"/>
          <w:numId w:val="38"/>
        </w:numPr>
        <w:tabs>
          <w:tab w:val="left" w:pos="851"/>
          <w:tab w:val="left" w:pos="1247"/>
        </w:tabs>
        <w:spacing w:line="240" w:lineRule="auto"/>
        <w:ind w:left="0" w:firstLine="567"/>
        <w:outlineLvl w:val="3"/>
        <w:rPr>
          <w:rFonts w:cs="Times New Roman"/>
          <w:b/>
          <w:color w:val="000000" w:themeColor="text1"/>
          <w:spacing w:val="-4"/>
          <w:sz w:val="28"/>
          <w:szCs w:val="28"/>
          <w:lang w:val="it-IT"/>
        </w:rPr>
      </w:pPr>
      <w:r w:rsidRPr="00203199">
        <w:rPr>
          <w:rFonts w:cs="Times New Roman"/>
          <w:b/>
          <w:color w:val="000000" w:themeColor="text1"/>
          <w:spacing w:val="-4"/>
          <w:sz w:val="28"/>
          <w:szCs w:val="28"/>
          <w:lang w:val="it-IT"/>
        </w:rPr>
        <w:t>Địa chất</w:t>
      </w:r>
    </w:p>
    <w:p w14:paraId="3E711030" w14:textId="61E233E1" w:rsidR="00E33AF0" w:rsidRPr="00203199" w:rsidRDefault="00E33AF0" w:rsidP="00B65BE2">
      <w:pPr>
        <w:tabs>
          <w:tab w:val="left" w:pos="851"/>
          <w:tab w:val="left" w:pos="1247"/>
        </w:tabs>
        <w:spacing w:line="240" w:lineRule="auto"/>
        <w:ind w:firstLine="709"/>
        <w:outlineLvl w:val="3"/>
        <w:rPr>
          <w:rFonts w:cs="Times New Roman"/>
          <w:b/>
          <w:color w:val="000000" w:themeColor="text1"/>
          <w:spacing w:val="-4"/>
          <w:sz w:val="28"/>
          <w:szCs w:val="28"/>
          <w:lang w:val="it-IT"/>
        </w:rPr>
      </w:pPr>
      <w:r w:rsidRPr="00203199">
        <w:rPr>
          <w:color w:val="000000" w:themeColor="text1"/>
          <w:sz w:val="28"/>
          <w:szCs w:val="28"/>
          <w:lang w:val="it-IT"/>
        </w:rPr>
        <w:t xml:space="preserve">Theo tài liệu nghiên cứu của Liên đoàn Địa chất 8, khu vực nghiên cứu có 3 tầng nước có thể khai thác được là : Tầng 1 (từ 20-80m), tầng 2 (từ 80-120m), tầng 3 (từ 200-400m). Hiện nay tầng 2 là tầng cung cấp nước sinh hoạt cho nhân dân các khu vực lân cận, đây là tầng bán áp, nước có chất lượng tương đối tốt. Hiện tại chưa có bản đồ đánh giá địa chất công trình, tuy nhiên theo </w:t>
      </w:r>
      <w:r w:rsidR="00201855" w:rsidRPr="00203199">
        <w:rPr>
          <w:color w:val="000000" w:themeColor="text1"/>
          <w:sz w:val="28"/>
          <w:szCs w:val="28"/>
          <w:lang w:val="it-IT"/>
        </w:rPr>
        <w:t>một</w:t>
      </w:r>
      <w:r w:rsidRPr="00203199">
        <w:rPr>
          <w:color w:val="000000" w:themeColor="text1"/>
          <w:sz w:val="28"/>
          <w:szCs w:val="28"/>
          <w:lang w:val="it-IT"/>
        </w:rPr>
        <w:t xml:space="preserve"> số kết quả khoan địa chất tại một số công trình cho thấy: cường độ chịu </w:t>
      </w:r>
      <w:r w:rsidR="00201855" w:rsidRPr="00203199">
        <w:rPr>
          <w:color w:val="000000" w:themeColor="text1"/>
          <w:sz w:val="28"/>
          <w:szCs w:val="28"/>
          <w:lang w:val="it-IT"/>
        </w:rPr>
        <w:t>nén</w:t>
      </w:r>
      <w:r w:rsidRPr="00203199">
        <w:rPr>
          <w:color w:val="000000" w:themeColor="text1"/>
          <w:sz w:val="28"/>
          <w:szCs w:val="28"/>
          <w:lang w:val="it-IT"/>
        </w:rPr>
        <w:t xml:space="preserve"> các khu vực đất thấp (dưới 0,3kg/cm</w:t>
      </w:r>
      <w:r w:rsidRPr="00203199">
        <w:rPr>
          <w:color w:val="000000" w:themeColor="text1"/>
          <w:sz w:val="28"/>
          <w:szCs w:val="28"/>
          <w:vertAlign w:val="superscript"/>
          <w:lang w:val="it-IT"/>
        </w:rPr>
        <w:t>2</w:t>
      </w:r>
      <w:r w:rsidRPr="00203199">
        <w:rPr>
          <w:color w:val="000000" w:themeColor="text1"/>
          <w:sz w:val="28"/>
          <w:szCs w:val="28"/>
          <w:lang w:val="it-IT"/>
        </w:rPr>
        <w:t>).</w:t>
      </w:r>
    </w:p>
    <w:p w14:paraId="4E24A051" w14:textId="08E877D9" w:rsidR="00A02AC3" w:rsidRPr="00203199" w:rsidRDefault="00A02AC3" w:rsidP="00B224C4">
      <w:pPr>
        <w:numPr>
          <w:ilvl w:val="3"/>
          <w:numId w:val="38"/>
        </w:numPr>
        <w:tabs>
          <w:tab w:val="left" w:pos="851"/>
          <w:tab w:val="left" w:pos="1247"/>
        </w:tabs>
        <w:spacing w:line="240" w:lineRule="auto"/>
        <w:ind w:left="0" w:firstLine="567"/>
        <w:outlineLvl w:val="3"/>
        <w:rPr>
          <w:rFonts w:cs="Times New Roman"/>
          <w:b/>
          <w:color w:val="000000" w:themeColor="text1"/>
          <w:spacing w:val="-4"/>
          <w:sz w:val="28"/>
          <w:szCs w:val="28"/>
          <w:lang w:val="it-IT"/>
        </w:rPr>
      </w:pPr>
      <w:r w:rsidRPr="00203199">
        <w:rPr>
          <w:rFonts w:cs="Times New Roman"/>
          <w:b/>
          <w:color w:val="000000" w:themeColor="text1"/>
          <w:spacing w:val="-4"/>
          <w:sz w:val="28"/>
          <w:szCs w:val="28"/>
          <w:lang w:val="it-IT"/>
        </w:rPr>
        <w:t>Khí hậu</w:t>
      </w:r>
    </w:p>
    <w:p w14:paraId="3A5312BA" w14:textId="035AB31C" w:rsidR="00055A13" w:rsidRPr="00203199" w:rsidRDefault="00055A13"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Nằm trong vùng khí hậu nhiệt đới gió mùa, có những đặc điểm chung về khí hậu vùng Đồng Bằng Sông Cửu Long. Hàng năm chia làm 2 mùa rõ rệt: mùa mưa từ tháng 5 đến tháng 11, mùa khô từ tháng 12 đến tháng 4.</w:t>
      </w:r>
    </w:p>
    <w:p w14:paraId="513FAB0B" w14:textId="2DBCB4D7" w:rsidR="002D1A8C" w:rsidRPr="00203199" w:rsidRDefault="002D1A8C" w:rsidP="00B224C4">
      <w:pPr>
        <w:widowControl w:val="0"/>
        <w:numPr>
          <w:ilvl w:val="3"/>
          <w:numId w:val="36"/>
        </w:numPr>
        <w:tabs>
          <w:tab w:val="left" w:pos="900"/>
        </w:tabs>
        <w:spacing w:line="240" w:lineRule="auto"/>
        <w:ind w:left="0" w:firstLine="540"/>
        <w:outlineLvl w:val="3"/>
        <w:rPr>
          <w:rFonts w:eastAsiaTheme="majorEastAsia" w:cs="Times New Roman"/>
          <w:b/>
          <w:bCs/>
          <w:i/>
          <w:iCs/>
          <w:color w:val="000000" w:themeColor="text1"/>
          <w:sz w:val="28"/>
          <w:szCs w:val="28"/>
        </w:rPr>
      </w:pPr>
      <w:r w:rsidRPr="00203199">
        <w:rPr>
          <w:rFonts w:eastAsiaTheme="majorEastAsia" w:cs="Times New Roman"/>
          <w:b/>
          <w:bCs/>
          <w:i/>
          <w:iCs/>
          <w:color w:val="000000" w:themeColor="text1"/>
          <w:sz w:val="28"/>
          <w:szCs w:val="28"/>
        </w:rPr>
        <w:t>Nhiệt độ</w:t>
      </w:r>
    </w:p>
    <w:p w14:paraId="0D838A98" w14:textId="785D66FB" w:rsidR="00055A13" w:rsidRPr="00203199" w:rsidRDefault="00055A13"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Nhiệt độ trung bình các tháng trong năm dao động không lớn. Nhiệt độ trung bình năm là 27,5º</w:t>
      </w:r>
      <w:r w:rsidR="00B20302" w:rsidRPr="00203199">
        <w:rPr>
          <w:color w:val="000000" w:themeColor="text1"/>
          <w:sz w:val="28"/>
          <w:szCs w:val="28"/>
          <w:lang w:val="it-IT"/>
        </w:rPr>
        <w:t>C</w:t>
      </w:r>
      <w:r w:rsidRPr="00203199">
        <w:rPr>
          <w:color w:val="000000" w:themeColor="text1"/>
          <w:sz w:val="28"/>
          <w:szCs w:val="28"/>
          <w:lang w:val="it-IT"/>
        </w:rPr>
        <w:t xml:space="preserve">; nhiệt độ cao nhất là 28,3ºC (tháng 4); nhiệt độ thấp nhất </w:t>
      </w:r>
      <w:r w:rsidRPr="00203199">
        <w:rPr>
          <w:color w:val="000000" w:themeColor="text1"/>
          <w:sz w:val="28"/>
          <w:szCs w:val="28"/>
          <w:lang w:val="it-IT"/>
        </w:rPr>
        <w:lastRenderedPageBreak/>
        <w:t>là 25,28ºC (tháng 1). Biên độ dao động nhiệt không quá lớn 5ºC cho các tháng mùa mưa và 10ºC cho các tháng mùa nắng. Nhiệt độ rất thích hợp cho cây trồng nhiệt đới.</w:t>
      </w:r>
    </w:p>
    <w:p w14:paraId="69C5F15F" w14:textId="29496251" w:rsidR="002D1A8C" w:rsidRPr="00203199" w:rsidRDefault="002D1A8C" w:rsidP="00B224C4">
      <w:pPr>
        <w:widowControl w:val="0"/>
        <w:numPr>
          <w:ilvl w:val="3"/>
          <w:numId w:val="36"/>
        </w:numPr>
        <w:tabs>
          <w:tab w:val="left" w:pos="900"/>
        </w:tabs>
        <w:spacing w:line="240" w:lineRule="auto"/>
        <w:ind w:left="0" w:firstLine="540"/>
        <w:outlineLvl w:val="3"/>
        <w:rPr>
          <w:rFonts w:eastAsiaTheme="majorEastAsia" w:cs="Times New Roman"/>
          <w:b/>
          <w:bCs/>
          <w:i/>
          <w:iCs/>
          <w:color w:val="000000" w:themeColor="text1"/>
          <w:sz w:val="28"/>
          <w:szCs w:val="28"/>
        </w:rPr>
      </w:pPr>
      <w:r w:rsidRPr="00203199">
        <w:rPr>
          <w:rFonts w:eastAsiaTheme="majorEastAsia" w:cs="Times New Roman"/>
          <w:b/>
          <w:bCs/>
          <w:i/>
          <w:iCs/>
          <w:color w:val="000000" w:themeColor="text1"/>
          <w:sz w:val="28"/>
          <w:szCs w:val="28"/>
        </w:rPr>
        <w:t>Nắng</w:t>
      </w:r>
    </w:p>
    <w:p w14:paraId="3A104304" w14:textId="10C9529B" w:rsidR="00055A13" w:rsidRPr="00203199" w:rsidRDefault="00055A13"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Số giờ nắng trung bình qua các tháng trong năm: cao vào mùa nắng, thấp vào mùa mưa. Số giờ nắng nhiều nhấ</w:t>
      </w:r>
      <w:r w:rsidR="00CF4521" w:rsidRPr="00203199">
        <w:rPr>
          <w:color w:val="000000" w:themeColor="text1"/>
          <w:sz w:val="28"/>
          <w:szCs w:val="28"/>
          <w:lang w:val="it-IT"/>
        </w:rPr>
        <w:t>t trung bình tháng 2 (10,23h/</w:t>
      </w:r>
      <w:r w:rsidRPr="00203199">
        <w:rPr>
          <w:color w:val="000000" w:themeColor="text1"/>
          <w:sz w:val="28"/>
          <w:szCs w:val="28"/>
          <w:lang w:val="it-IT"/>
        </w:rPr>
        <w:t>ngày), ít nhất vào tháng 11 trung bình (0,31h/ngày). Số giờ nắng trung bình là 6,79 giờ rất thuận lợi cho cây trồng.</w:t>
      </w:r>
    </w:p>
    <w:p w14:paraId="61E9EC6A" w14:textId="2FBD6369" w:rsidR="002D1A8C" w:rsidRPr="00203199" w:rsidRDefault="002D1A8C" w:rsidP="00B224C4">
      <w:pPr>
        <w:widowControl w:val="0"/>
        <w:numPr>
          <w:ilvl w:val="3"/>
          <w:numId w:val="36"/>
        </w:numPr>
        <w:tabs>
          <w:tab w:val="left" w:pos="900"/>
        </w:tabs>
        <w:spacing w:line="240" w:lineRule="auto"/>
        <w:ind w:left="0" w:firstLine="540"/>
        <w:outlineLvl w:val="3"/>
        <w:rPr>
          <w:rFonts w:eastAsiaTheme="majorEastAsia" w:cs="Times New Roman"/>
          <w:b/>
          <w:bCs/>
          <w:i/>
          <w:iCs/>
          <w:color w:val="000000" w:themeColor="text1"/>
          <w:sz w:val="28"/>
          <w:szCs w:val="28"/>
        </w:rPr>
      </w:pPr>
      <w:r w:rsidRPr="00203199">
        <w:rPr>
          <w:rFonts w:eastAsiaTheme="majorEastAsia" w:cs="Times New Roman"/>
          <w:b/>
          <w:bCs/>
          <w:i/>
          <w:iCs/>
          <w:color w:val="000000" w:themeColor="text1"/>
          <w:sz w:val="28"/>
          <w:szCs w:val="28"/>
        </w:rPr>
        <w:t>Gió</w:t>
      </w:r>
    </w:p>
    <w:p w14:paraId="7F3BA0B8" w14:textId="03D577C3" w:rsidR="00055A13"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055A13" w:rsidRPr="00203199">
        <w:rPr>
          <w:color w:val="000000" w:themeColor="text1"/>
          <w:sz w:val="28"/>
          <w:szCs w:val="28"/>
          <w:lang w:val="it-IT"/>
        </w:rPr>
        <w:t>Tốc độ gió trung bình cả năm là 2,31m/s, cao nhất (tháng 2): 3,37m/s; thấp nhất (tháng 10): 1,45m/s. Không gây thiệt hại cho hoa màu.</w:t>
      </w:r>
    </w:p>
    <w:p w14:paraId="2D91A5DC" w14:textId="741EBF69" w:rsidR="00055A13"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055A13" w:rsidRPr="00203199">
        <w:rPr>
          <w:color w:val="000000" w:themeColor="text1"/>
          <w:sz w:val="28"/>
          <w:szCs w:val="28"/>
          <w:lang w:val="it-IT"/>
        </w:rPr>
        <w:t>Hướng gió phân hóa rõ rệt theo chế độ gió mùa như sau: mùa nắng hướng gió Đông (tháng 11 đến tháng 4). Mùa mưa hướng gió Tây – Tây Nam (tháng 7 đến tháng 10). Tháng chuyển tiếp (tháng 5 đến tháng 6) hướng gió Đông Nam và Tây.</w:t>
      </w:r>
    </w:p>
    <w:p w14:paraId="469EBE68" w14:textId="2CD65718" w:rsidR="00055A13"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055A13" w:rsidRPr="00203199">
        <w:rPr>
          <w:color w:val="000000" w:themeColor="text1"/>
          <w:sz w:val="28"/>
          <w:szCs w:val="28"/>
          <w:lang w:val="it-IT"/>
        </w:rPr>
        <w:t>Bão không gây ảnh hưởng lớn khi vào đất liền. Thỉnh thoảng có giông lớn cộng với mưa làm nước sông lên cao gây úng lụt đột xuất ở những khu vực có địa hình thấp trũng.</w:t>
      </w:r>
    </w:p>
    <w:p w14:paraId="5834D4CC" w14:textId="7C766A5C" w:rsidR="002D1A8C" w:rsidRPr="00203199" w:rsidRDefault="002D1A8C" w:rsidP="00B224C4">
      <w:pPr>
        <w:widowControl w:val="0"/>
        <w:numPr>
          <w:ilvl w:val="3"/>
          <w:numId w:val="36"/>
        </w:numPr>
        <w:tabs>
          <w:tab w:val="left" w:pos="900"/>
        </w:tabs>
        <w:spacing w:line="240" w:lineRule="auto"/>
        <w:ind w:left="0" w:firstLine="540"/>
        <w:outlineLvl w:val="3"/>
        <w:rPr>
          <w:rFonts w:eastAsiaTheme="majorEastAsia" w:cs="Times New Roman"/>
          <w:b/>
          <w:bCs/>
          <w:i/>
          <w:iCs/>
          <w:color w:val="000000" w:themeColor="text1"/>
          <w:sz w:val="28"/>
          <w:szCs w:val="28"/>
        </w:rPr>
      </w:pPr>
      <w:r w:rsidRPr="00203199">
        <w:rPr>
          <w:rFonts w:eastAsiaTheme="majorEastAsia" w:cs="Times New Roman"/>
          <w:b/>
          <w:bCs/>
          <w:i/>
          <w:iCs/>
          <w:color w:val="000000" w:themeColor="text1"/>
          <w:sz w:val="28"/>
          <w:szCs w:val="28"/>
        </w:rPr>
        <w:t>Chế độ</w:t>
      </w:r>
      <w:r w:rsidR="00EF1C3B" w:rsidRPr="00203199">
        <w:rPr>
          <w:rFonts w:eastAsiaTheme="majorEastAsia" w:cs="Times New Roman"/>
          <w:b/>
          <w:bCs/>
          <w:i/>
          <w:iCs/>
          <w:color w:val="000000" w:themeColor="text1"/>
          <w:sz w:val="28"/>
          <w:szCs w:val="28"/>
        </w:rPr>
        <w:t xml:space="preserve"> mưa</w:t>
      </w:r>
    </w:p>
    <w:p w14:paraId="5FD06572" w14:textId="626BD26E" w:rsidR="00055A13"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055A13" w:rsidRPr="00203199">
        <w:rPr>
          <w:color w:val="000000" w:themeColor="text1"/>
          <w:sz w:val="28"/>
          <w:szCs w:val="28"/>
          <w:lang w:val="it-IT"/>
        </w:rPr>
        <w:t>Mùa mưa từ tháng 5 đến tháng 11 chiếm 98% lượng mưa cả năm. Chính thức từ tháng 6 đến tháng 10, chiếm 71% lượng mưa cả năm. Tháng 5 và tháng 11 là 2 tháng chuyển tiếp (đầu và cuối mùa mưa). Lượng mưa vào các tháng nắng (tháng 12, tháng 4) không đáng kể, thấp xa so với lượng bốc hơi.</w:t>
      </w:r>
    </w:p>
    <w:p w14:paraId="32EC409D" w14:textId="61A1AFE5" w:rsidR="003B3C8C"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055A13" w:rsidRPr="00203199">
        <w:rPr>
          <w:color w:val="000000" w:themeColor="text1"/>
          <w:sz w:val="28"/>
          <w:szCs w:val="28"/>
          <w:lang w:val="it-IT"/>
        </w:rPr>
        <w:t>Lượng mưa bình quân năm là 2.086,25 mm, cao nhất khoảng 2.611mm và thấp nhất khoảng 1.560mm.</w:t>
      </w:r>
    </w:p>
    <w:p w14:paraId="5BD39368" w14:textId="0216A438" w:rsidR="00055A13"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055A13" w:rsidRPr="00203199">
        <w:rPr>
          <w:color w:val="000000" w:themeColor="text1"/>
          <w:sz w:val="28"/>
          <w:szCs w:val="28"/>
          <w:lang w:val="it-IT"/>
        </w:rPr>
        <w:t>Lượng mưa cả năm cao nhưng phân bố không đều: mùa mưa có lượng mưa lớn (các tháng 6,7,8,9,10) gây úng lụt. Mùa nắng có lượng mưa thấp (tháng 12 đến tháng 4 năm sau) gây ảnh hưởng đến sản xuất.</w:t>
      </w:r>
    </w:p>
    <w:p w14:paraId="5ECAE049" w14:textId="0635F9CC" w:rsidR="00055A13"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055A13" w:rsidRPr="00203199">
        <w:rPr>
          <w:color w:val="000000" w:themeColor="text1"/>
          <w:sz w:val="28"/>
          <w:szCs w:val="28"/>
          <w:lang w:val="it-IT"/>
        </w:rPr>
        <w:t xml:space="preserve">Số ngày mưa trung trình cả năm là 12 ngày/tháng. Mùa </w:t>
      </w:r>
      <w:r w:rsidR="00A67544" w:rsidRPr="00203199">
        <w:rPr>
          <w:color w:val="000000" w:themeColor="text1"/>
          <w:sz w:val="28"/>
          <w:szCs w:val="28"/>
          <w:lang w:val="it-IT"/>
        </w:rPr>
        <w:t>nắng</w:t>
      </w:r>
      <w:r w:rsidR="00055A13" w:rsidRPr="00203199">
        <w:rPr>
          <w:color w:val="000000" w:themeColor="text1"/>
          <w:sz w:val="28"/>
          <w:szCs w:val="28"/>
          <w:lang w:val="it-IT"/>
        </w:rPr>
        <w:t xml:space="preserve"> 0-3 ngày/ tháng, mùa mưa 9-19 ngày/ tháng. Số ngày mưa ít nhất là tháng 02</w:t>
      </w:r>
      <w:r w:rsidR="00827589" w:rsidRPr="00203199">
        <w:rPr>
          <w:color w:val="000000" w:themeColor="text1"/>
          <w:sz w:val="28"/>
          <w:szCs w:val="28"/>
          <w:lang w:val="it-IT"/>
        </w:rPr>
        <w:t xml:space="preserve"> </w:t>
      </w:r>
      <w:r w:rsidR="00055A13" w:rsidRPr="00203199">
        <w:rPr>
          <w:color w:val="000000" w:themeColor="text1"/>
          <w:sz w:val="28"/>
          <w:szCs w:val="28"/>
          <w:lang w:val="it-IT"/>
        </w:rPr>
        <w:t>(0 ngày) và nhiều nhất là tháng 6</w:t>
      </w:r>
      <w:r w:rsidR="00F301DF" w:rsidRPr="00203199">
        <w:rPr>
          <w:color w:val="000000" w:themeColor="text1"/>
          <w:sz w:val="28"/>
          <w:szCs w:val="28"/>
          <w:lang w:val="it-IT"/>
        </w:rPr>
        <w:t>,</w:t>
      </w:r>
      <w:r w:rsidR="00055A13" w:rsidRPr="00203199">
        <w:rPr>
          <w:color w:val="000000" w:themeColor="text1"/>
          <w:sz w:val="28"/>
          <w:szCs w:val="28"/>
          <w:lang w:val="it-IT"/>
        </w:rPr>
        <w:t>9 (19 ngày).</w:t>
      </w:r>
    </w:p>
    <w:p w14:paraId="5D38C805" w14:textId="59EDD92B" w:rsidR="002D1A8C" w:rsidRPr="00203199" w:rsidRDefault="002D1A8C" w:rsidP="00B224C4">
      <w:pPr>
        <w:widowControl w:val="0"/>
        <w:numPr>
          <w:ilvl w:val="3"/>
          <w:numId w:val="36"/>
        </w:numPr>
        <w:tabs>
          <w:tab w:val="left" w:pos="900"/>
        </w:tabs>
        <w:spacing w:line="240" w:lineRule="auto"/>
        <w:ind w:left="0" w:firstLine="540"/>
        <w:outlineLvl w:val="3"/>
        <w:rPr>
          <w:rFonts w:eastAsiaTheme="majorEastAsia" w:cs="Times New Roman"/>
          <w:b/>
          <w:bCs/>
          <w:i/>
          <w:iCs/>
          <w:color w:val="000000" w:themeColor="text1"/>
          <w:sz w:val="28"/>
          <w:szCs w:val="28"/>
        </w:rPr>
      </w:pPr>
      <w:r w:rsidRPr="00203199">
        <w:rPr>
          <w:rFonts w:eastAsiaTheme="majorEastAsia" w:cs="Times New Roman"/>
          <w:b/>
          <w:bCs/>
          <w:i/>
          <w:iCs/>
          <w:color w:val="000000" w:themeColor="text1"/>
          <w:sz w:val="28"/>
          <w:szCs w:val="28"/>
        </w:rPr>
        <w:t>Độ ẩ</w:t>
      </w:r>
      <w:r w:rsidR="000A479A" w:rsidRPr="00203199">
        <w:rPr>
          <w:rFonts w:eastAsiaTheme="majorEastAsia" w:cs="Times New Roman"/>
          <w:b/>
          <w:bCs/>
          <w:i/>
          <w:iCs/>
          <w:color w:val="000000" w:themeColor="text1"/>
          <w:sz w:val="28"/>
          <w:szCs w:val="28"/>
        </w:rPr>
        <w:t>m không khí</w:t>
      </w:r>
    </w:p>
    <w:p w14:paraId="65D9A3AD" w14:textId="77777777" w:rsidR="00055A13" w:rsidRPr="00203199" w:rsidRDefault="00055A13"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Độ ẩm cao suốt mùa mưa và thấp suốt mùa khô. Độ ẩm tương đối trung bình, cao nhất là tháng 9 (90%) tương ứng tháng mưa nhiều nhất, thấp nhất là tháng 3 (75%) tương ứng tháng mưa ít nhất. Độ ẩm cao nhất của các tháng luôn luôn lớn hơn 75%.</w:t>
      </w:r>
    </w:p>
    <w:p w14:paraId="4CCF7040" w14:textId="493F7854" w:rsidR="002D1A8C" w:rsidRPr="00203199" w:rsidRDefault="006A5EDC" w:rsidP="00B224C4">
      <w:pPr>
        <w:widowControl w:val="0"/>
        <w:numPr>
          <w:ilvl w:val="3"/>
          <w:numId w:val="36"/>
        </w:numPr>
        <w:tabs>
          <w:tab w:val="left" w:pos="709"/>
          <w:tab w:val="left" w:pos="900"/>
        </w:tabs>
        <w:spacing w:line="240" w:lineRule="auto"/>
        <w:ind w:left="0" w:firstLine="426"/>
        <w:outlineLvl w:val="3"/>
        <w:rPr>
          <w:rFonts w:eastAsiaTheme="majorEastAsia" w:cs="Times New Roman"/>
          <w:b/>
          <w:bCs/>
          <w:i/>
          <w:iCs/>
          <w:color w:val="000000" w:themeColor="text1"/>
          <w:sz w:val="28"/>
          <w:szCs w:val="28"/>
        </w:rPr>
      </w:pPr>
      <w:r w:rsidRPr="00203199">
        <w:rPr>
          <w:rFonts w:eastAsiaTheme="majorEastAsia" w:cs="Times New Roman"/>
          <w:b/>
          <w:bCs/>
          <w:i/>
          <w:iCs/>
          <w:color w:val="000000" w:themeColor="text1"/>
          <w:sz w:val="28"/>
          <w:szCs w:val="28"/>
        </w:rPr>
        <w:t>Gió, bão</w:t>
      </w:r>
    </w:p>
    <w:p w14:paraId="4D121D0B" w14:textId="7F1C0BD5" w:rsidR="002D1A8C"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lastRenderedPageBreak/>
        <w:t xml:space="preserve">- </w:t>
      </w:r>
      <w:r w:rsidR="002D1A8C" w:rsidRPr="00203199">
        <w:rPr>
          <w:color w:val="000000" w:themeColor="text1"/>
          <w:sz w:val="28"/>
          <w:szCs w:val="28"/>
          <w:lang w:val="it-IT"/>
        </w:rPr>
        <w:t>Hướng gió thịnh hành là các hướng Đông, Bắc và Tây Bắc, vận tốc trung bình là 2,8 m/s, tốc độ gió lớn nhất 20- 40 m/s. Ngoài ra vào khoảng cuối tháng 07 đến đầu tháng 09 thường xuất hiện thời tiết khô nóng, với thời gian khoảng 10- 25 ngày, đây là hệ quả của gió mùa Tây Nam vượt dãy Trường Sơn xuống đồng bằng ven biển và các thung lũng thấp.</w:t>
      </w:r>
    </w:p>
    <w:p w14:paraId="4AF10803" w14:textId="270C6E36" w:rsidR="002D1A8C"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2D1A8C" w:rsidRPr="00203199">
        <w:rPr>
          <w:color w:val="000000" w:themeColor="text1"/>
          <w:sz w:val="28"/>
          <w:szCs w:val="28"/>
          <w:lang w:val="it-IT"/>
        </w:rPr>
        <w:t>Các cơn bão xảy ra gây ảnh hưởng trên địa bàn huyện trong khoảng từ tháng 09 đến tháng 11; trung bình hàng năm có 1- 2 cơn bão, song cũng có năm có tới 4 cơn bão. Thường gió rất mạnh và mưa rất lớn, có khi kèm theo hiện tượng nước biển dâng cao do gió xoáy của bão gây ra dẫn tới nhiều thiệt hại cho sản xuất và đời sống nhân dân.</w:t>
      </w:r>
    </w:p>
    <w:p w14:paraId="70B9BDD7" w14:textId="594A6B7A" w:rsidR="008057BE" w:rsidRPr="00203199" w:rsidRDefault="000668FA" w:rsidP="00B224C4">
      <w:pPr>
        <w:numPr>
          <w:ilvl w:val="3"/>
          <w:numId w:val="38"/>
        </w:numPr>
        <w:tabs>
          <w:tab w:val="left" w:pos="851"/>
          <w:tab w:val="left" w:pos="1247"/>
        </w:tabs>
        <w:spacing w:line="240" w:lineRule="auto"/>
        <w:ind w:left="0" w:firstLine="567"/>
        <w:outlineLvl w:val="3"/>
        <w:rPr>
          <w:rFonts w:cs="Times New Roman"/>
          <w:b/>
          <w:color w:val="000000" w:themeColor="text1"/>
          <w:spacing w:val="-4"/>
          <w:sz w:val="28"/>
          <w:szCs w:val="28"/>
          <w:lang w:val="it-IT"/>
        </w:rPr>
      </w:pPr>
      <w:r w:rsidRPr="00203199">
        <w:rPr>
          <w:rFonts w:cs="Times New Roman"/>
          <w:b/>
          <w:color w:val="000000" w:themeColor="text1"/>
          <w:spacing w:val="-4"/>
          <w:sz w:val="28"/>
          <w:szCs w:val="28"/>
          <w:lang w:val="it-IT"/>
        </w:rPr>
        <w:t>Thủy văn</w:t>
      </w:r>
    </w:p>
    <w:p w14:paraId="580F7B16" w14:textId="50FF8859" w:rsidR="00055A13" w:rsidRPr="00203199" w:rsidRDefault="00055A13"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Thủy triều tại đây theo chế độ bán nhật triều, mực nước lên xuống 2 lần trong ngày, mực nước triều dao động từ 0,4m – 1,4m. Trong và lân cận khu vực quy hoạch có các sông, kênh rạ</w:t>
      </w:r>
      <w:r w:rsidR="00E81EA7" w:rsidRPr="00203199">
        <w:rPr>
          <w:color w:val="000000" w:themeColor="text1"/>
          <w:sz w:val="28"/>
          <w:szCs w:val="28"/>
          <w:lang w:val="it-IT"/>
        </w:rPr>
        <w:t>ch</w:t>
      </w:r>
      <w:r w:rsidRPr="00203199">
        <w:rPr>
          <w:color w:val="000000" w:themeColor="text1"/>
          <w:sz w:val="28"/>
          <w:szCs w:val="28"/>
          <w:lang w:val="it-IT"/>
        </w:rPr>
        <w:t xml:space="preserve">: Sông Hậu, </w:t>
      </w:r>
      <w:r w:rsidR="007769BE" w:rsidRPr="00203199">
        <w:rPr>
          <w:color w:val="000000" w:themeColor="text1"/>
          <w:sz w:val="28"/>
          <w:szCs w:val="28"/>
          <w:lang w:val="it-IT"/>
        </w:rPr>
        <w:t>rạch Cái Trâm</w:t>
      </w:r>
      <w:r w:rsidRPr="00203199">
        <w:rPr>
          <w:color w:val="000000" w:themeColor="text1"/>
          <w:sz w:val="28"/>
          <w:szCs w:val="28"/>
          <w:lang w:val="it-IT"/>
        </w:rPr>
        <w:t>, rạch Cái Cau, kênh Mương Lộ, kênh Tư Hố, kênh giữa đồng và các kênh nhỏ khác.</w:t>
      </w:r>
    </w:p>
    <w:p w14:paraId="2F2599F5" w14:textId="6FB1782E" w:rsidR="00F53795" w:rsidRPr="00203199" w:rsidRDefault="00F53795" w:rsidP="00B224C4">
      <w:pPr>
        <w:numPr>
          <w:ilvl w:val="3"/>
          <w:numId w:val="38"/>
        </w:numPr>
        <w:tabs>
          <w:tab w:val="left" w:pos="851"/>
          <w:tab w:val="left" w:pos="1247"/>
        </w:tabs>
        <w:spacing w:line="240" w:lineRule="auto"/>
        <w:ind w:left="0" w:firstLine="567"/>
        <w:outlineLvl w:val="3"/>
        <w:rPr>
          <w:rFonts w:cs="Times New Roman"/>
          <w:b/>
          <w:color w:val="000000" w:themeColor="text1"/>
          <w:spacing w:val="-4"/>
          <w:sz w:val="28"/>
          <w:szCs w:val="28"/>
          <w:lang w:val="it-IT"/>
        </w:rPr>
      </w:pPr>
      <w:r w:rsidRPr="00203199">
        <w:rPr>
          <w:rFonts w:cs="Times New Roman"/>
          <w:b/>
          <w:color w:val="000000" w:themeColor="text1"/>
          <w:spacing w:val="-4"/>
          <w:sz w:val="28"/>
          <w:szCs w:val="28"/>
          <w:lang w:val="it-IT"/>
        </w:rPr>
        <w:t>Đánh giá điều kiện tự nhiên</w:t>
      </w:r>
    </w:p>
    <w:p w14:paraId="29BF0174" w14:textId="2E222AAE" w:rsidR="00F53795"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 xml:space="preserve">Có điều kiện khí hậu ôn hòa, giao thông thuận tiện, thuận cho việc phát triển công nghiệp. </w:t>
      </w:r>
    </w:p>
    <w:p w14:paraId="1FA79622" w14:textId="03964471" w:rsidR="00F53795"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Địa hình thấp, nhiều sông rạch chia cắt, địa chất ven sông không định sẽ là một khó khăn cho công tác xây dựng và đòi hỏi chi phí xây dựng cao.</w:t>
      </w:r>
    </w:p>
    <w:p w14:paraId="55514488" w14:textId="5765BFA1" w:rsidR="00F53795"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Đặc thù tự nhiên có nhiều sông, rạch là lợi thế về giao thông đường thủy, cấp nước và thoát nước.</w:t>
      </w:r>
    </w:p>
    <w:p w14:paraId="0227167B" w14:textId="1496F488" w:rsidR="00891180" w:rsidRPr="00203199" w:rsidRDefault="00891180"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(Nguồn </w:t>
      </w:r>
      <w:r w:rsidR="001C52F9" w:rsidRPr="00203199">
        <w:rPr>
          <w:color w:val="000000" w:themeColor="text1"/>
          <w:sz w:val="28"/>
          <w:szCs w:val="28"/>
          <w:lang w:val="it-IT"/>
        </w:rPr>
        <w:t>dữ liệu điều kiện tự nhiên</w:t>
      </w:r>
      <w:r w:rsidR="002F5130" w:rsidRPr="00203199">
        <w:rPr>
          <w:color w:val="000000" w:themeColor="text1"/>
          <w:sz w:val="28"/>
          <w:szCs w:val="28"/>
          <w:lang w:val="it-IT"/>
        </w:rPr>
        <w:t xml:space="preserve"> khu vực lập quy hoạch được sử dụng theo dữ liệu trong đồ án Quy hoạch chung thị trấn An Lạc Thôn được phê duyệt)</w:t>
      </w:r>
      <w:r w:rsidR="00252DA9" w:rsidRPr="00203199">
        <w:rPr>
          <w:color w:val="000000" w:themeColor="text1"/>
          <w:sz w:val="28"/>
          <w:szCs w:val="28"/>
          <w:lang w:val="it-IT"/>
        </w:rPr>
        <w:t>.</w:t>
      </w:r>
    </w:p>
    <w:p w14:paraId="4FB219EC" w14:textId="3B9EFB0D" w:rsidR="003336A1" w:rsidRPr="00203199" w:rsidRDefault="00A02AC3" w:rsidP="00B65BE2">
      <w:pPr>
        <w:pStyle w:val="HEAD3"/>
        <w:rPr>
          <w:lang w:val="it-IT"/>
        </w:rPr>
      </w:pPr>
      <w:r w:rsidRPr="00203199">
        <w:rPr>
          <w:sz w:val="28"/>
          <w:lang w:val="it-IT"/>
        </w:rPr>
        <w:t xml:space="preserve">Hiện trạng </w:t>
      </w:r>
      <w:r w:rsidR="00516ECF" w:rsidRPr="00203199">
        <w:rPr>
          <w:sz w:val="28"/>
          <w:lang w:val="it-IT"/>
        </w:rPr>
        <w:t>dân số</w:t>
      </w:r>
      <w:bookmarkStart w:id="57" w:name="_Toc308167401"/>
      <w:r w:rsidR="007432E5" w:rsidRPr="00203199">
        <w:rPr>
          <w:sz w:val="28"/>
          <w:lang w:val="it-IT"/>
        </w:rPr>
        <w:t>, lao động</w:t>
      </w:r>
    </w:p>
    <w:p w14:paraId="662CE542" w14:textId="6CD4F9FD" w:rsidR="003336A1" w:rsidRPr="00203199" w:rsidRDefault="003336A1" w:rsidP="00B65BE2">
      <w:pPr>
        <w:pStyle w:val="HEAD3"/>
        <w:numPr>
          <w:ilvl w:val="0"/>
          <w:numId w:val="0"/>
        </w:numPr>
        <w:tabs>
          <w:tab w:val="clear" w:pos="1247"/>
        </w:tabs>
        <w:ind w:firstLine="568"/>
        <w:rPr>
          <w:b w:val="0"/>
          <w:i w:val="0"/>
          <w:sz w:val="28"/>
          <w:lang w:val="it-IT"/>
        </w:rPr>
      </w:pPr>
      <w:r w:rsidRPr="00203199">
        <w:rPr>
          <w:b w:val="0"/>
          <w:i w:val="0"/>
          <w:sz w:val="28"/>
          <w:lang w:val="it-IT"/>
        </w:rPr>
        <w:t xml:space="preserve">Theo thống kê năm 2020 tại tỉnh Sóc Trăng số người trong độ tuổi lao động chiếm 70,5% (khoảng 838.000 người) </w:t>
      </w:r>
      <w:r w:rsidRPr="00203199">
        <w:rPr>
          <w:b w:val="0"/>
          <w:i w:val="0"/>
          <w:iCs/>
          <w:sz w:val="28"/>
          <w:lang w:val="it-IT"/>
        </w:rPr>
        <w:t xml:space="preserve">(nguồn báo cáo tổng hợp Quy hoạch Tỉnh Sóc Trăng). </w:t>
      </w:r>
      <w:r w:rsidRPr="00203199">
        <w:rPr>
          <w:b w:val="0"/>
          <w:i w:val="0"/>
          <w:sz w:val="28"/>
          <w:lang w:val="it-IT"/>
        </w:rPr>
        <w:t>Với việc chuyển đổi một phần đất nông nghiệp sang phát triển phi nông nghiệp thì đây sẽ là nguồn cung cấp lực lượng lao động chính cho việc phát triển các khu công nghiệp nói chung và khu công nghiệp Sông Hậu nói riêng. Ngoài ra với các vùng lân cận như Cần Thơ, Hậu Giang, Bạc Liêu có trình độ cao cũng là nguồn cung cấp nhân sự và thúc đẩy phát triển công nghiệp tại địa phương.</w:t>
      </w:r>
    </w:p>
    <w:p w14:paraId="046762E2" w14:textId="16F5BFB8" w:rsidR="00055A13"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055A13" w:rsidRPr="00203199">
        <w:rPr>
          <w:color w:val="000000" w:themeColor="text1"/>
          <w:sz w:val="28"/>
          <w:szCs w:val="28"/>
          <w:lang w:val="it-IT"/>
        </w:rPr>
        <w:t xml:space="preserve">Phía Đông Bắc giáp ranh giới là khu vực dân cư dọc theo đường </w:t>
      </w:r>
      <w:r w:rsidR="00160E8B" w:rsidRPr="00203199">
        <w:rPr>
          <w:color w:val="000000" w:themeColor="text1"/>
          <w:sz w:val="28"/>
          <w:szCs w:val="28"/>
          <w:lang w:val="it-IT"/>
        </w:rPr>
        <w:t>Quốc lộ</w:t>
      </w:r>
      <w:r w:rsidR="00797047" w:rsidRPr="00203199">
        <w:rPr>
          <w:color w:val="000000" w:themeColor="text1"/>
          <w:sz w:val="28"/>
          <w:szCs w:val="28"/>
          <w:lang w:val="it-IT"/>
        </w:rPr>
        <w:t xml:space="preserve"> 91B</w:t>
      </w:r>
      <w:r w:rsidR="00055A13" w:rsidRPr="00203199">
        <w:rPr>
          <w:color w:val="000000" w:themeColor="text1"/>
          <w:sz w:val="28"/>
          <w:szCs w:val="28"/>
          <w:lang w:val="it-IT"/>
        </w:rPr>
        <w:t xml:space="preserve">. Phía Đông Nam giáp </w:t>
      </w:r>
      <w:r w:rsidR="007769BE" w:rsidRPr="00203199">
        <w:rPr>
          <w:color w:val="000000" w:themeColor="text1"/>
          <w:sz w:val="28"/>
          <w:szCs w:val="28"/>
          <w:lang w:val="it-IT"/>
        </w:rPr>
        <w:t>rạch Cái Trâm</w:t>
      </w:r>
      <w:r w:rsidR="00055A13" w:rsidRPr="00203199">
        <w:rPr>
          <w:color w:val="000000" w:themeColor="text1"/>
          <w:sz w:val="28"/>
          <w:szCs w:val="28"/>
          <w:lang w:val="it-IT"/>
        </w:rPr>
        <w:t>, phía Tây Nam giáp kênh Mương Lộ là khu dân cư hiện trạng.</w:t>
      </w:r>
    </w:p>
    <w:p w14:paraId="0D491E2B" w14:textId="1E60D9F7" w:rsidR="00055A13"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055A13" w:rsidRPr="00203199">
        <w:rPr>
          <w:color w:val="000000" w:themeColor="text1"/>
          <w:sz w:val="28"/>
          <w:szCs w:val="28"/>
          <w:lang w:val="it-IT"/>
        </w:rPr>
        <w:t>Trong khu vực lập quy hoạch có một số hộ dân hiện trạng, ngoài ra một số hộ dân sinh sống sát khu vực mép sông Hậu.</w:t>
      </w:r>
    </w:p>
    <w:p w14:paraId="51E1495D" w14:textId="01707188" w:rsidR="00A02AC3" w:rsidRPr="00203199" w:rsidRDefault="00A02AC3" w:rsidP="00B65BE2">
      <w:pPr>
        <w:pStyle w:val="HEAD3"/>
        <w:rPr>
          <w:sz w:val="28"/>
          <w:lang w:val="it-IT"/>
        </w:rPr>
      </w:pPr>
      <w:r w:rsidRPr="00203199">
        <w:rPr>
          <w:sz w:val="28"/>
          <w:lang w:val="it-IT"/>
        </w:rPr>
        <w:t xml:space="preserve">Hiện trạng </w:t>
      </w:r>
      <w:r w:rsidR="00823C4B" w:rsidRPr="00203199">
        <w:rPr>
          <w:sz w:val="28"/>
          <w:lang w:val="it-IT"/>
        </w:rPr>
        <w:t xml:space="preserve">chức năng </w:t>
      </w:r>
      <w:r w:rsidRPr="00203199">
        <w:rPr>
          <w:sz w:val="28"/>
          <w:lang w:val="it-IT"/>
        </w:rPr>
        <w:t>sử dụng đất</w:t>
      </w:r>
      <w:r w:rsidR="007F0E49" w:rsidRPr="00203199">
        <w:rPr>
          <w:sz w:val="28"/>
          <w:lang w:val="it-IT"/>
        </w:rPr>
        <w:t xml:space="preserve"> </w:t>
      </w:r>
      <w:bookmarkEnd w:id="57"/>
    </w:p>
    <w:p w14:paraId="11747C48" w14:textId="61D244E9" w:rsidR="00193838"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lastRenderedPageBreak/>
        <w:t xml:space="preserve">- </w:t>
      </w:r>
      <w:r w:rsidR="00F53795" w:rsidRPr="00203199">
        <w:rPr>
          <w:color w:val="000000" w:themeColor="text1"/>
          <w:sz w:val="28"/>
          <w:szCs w:val="28"/>
          <w:lang w:val="it-IT"/>
        </w:rPr>
        <w:t>Khu công nghiệp Sông Hậu</w:t>
      </w:r>
      <w:r w:rsidR="00253614" w:rsidRPr="00203199">
        <w:rPr>
          <w:color w:val="000000" w:themeColor="text1"/>
          <w:sz w:val="28"/>
          <w:szCs w:val="28"/>
          <w:lang w:val="it-IT"/>
        </w:rPr>
        <w:t xml:space="preserve"> </w:t>
      </w:r>
      <w:r w:rsidR="004E6DD4" w:rsidRPr="00203199">
        <w:rPr>
          <w:color w:val="000000" w:themeColor="text1"/>
          <w:sz w:val="28"/>
          <w:szCs w:val="28"/>
          <w:lang w:val="it-IT"/>
        </w:rPr>
        <w:t>có tổng diện tích</w:t>
      </w:r>
      <w:r w:rsidR="00D54599" w:rsidRPr="00203199">
        <w:rPr>
          <w:color w:val="000000" w:themeColor="text1"/>
          <w:sz w:val="28"/>
          <w:szCs w:val="28"/>
          <w:lang w:val="it-IT"/>
        </w:rPr>
        <w:t xml:space="preserve"> </w:t>
      </w:r>
      <w:r w:rsidR="00F604EE" w:rsidRPr="00203199">
        <w:rPr>
          <w:color w:val="000000" w:themeColor="text1"/>
          <w:sz w:val="28"/>
          <w:szCs w:val="28"/>
          <w:lang w:val="it-IT"/>
        </w:rPr>
        <w:t xml:space="preserve">281,57 </w:t>
      </w:r>
      <w:r w:rsidR="00F53795" w:rsidRPr="00203199">
        <w:rPr>
          <w:color w:val="000000" w:themeColor="text1"/>
          <w:sz w:val="28"/>
          <w:szCs w:val="28"/>
          <w:lang w:val="it-IT"/>
        </w:rPr>
        <w:t>ha</w:t>
      </w:r>
      <w:r w:rsidR="004E6DD4" w:rsidRPr="00203199">
        <w:rPr>
          <w:color w:val="000000" w:themeColor="text1"/>
          <w:sz w:val="28"/>
          <w:szCs w:val="28"/>
          <w:lang w:val="it-IT"/>
        </w:rPr>
        <w:t xml:space="preserve"> phần lớn là </w:t>
      </w:r>
      <w:r w:rsidR="00C43F47" w:rsidRPr="00203199">
        <w:rPr>
          <w:color w:val="000000" w:themeColor="text1"/>
          <w:sz w:val="28"/>
          <w:szCs w:val="28"/>
          <w:lang w:val="it-IT"/>
        </w:rPr>
        <w:t>đất nông nghiệp</w:t>
      </w:r>
      <w:r w:rsidR="00F53795" w:rsidRPr="00203199">
        <w:rPr>
          <w:color w:val="000000" w:themeColor="text1"/>
          <w:sz w:val="28"/>
          <w:szCs w:val="28"/>
          <w:lang w:val="it-IT"/>
        </w:rPr>
        <w:t>, có vài công trình kiến trúc nhà ở với hình thức kiến trúc nhà ở 01 tầng. Khu vực có địa hình tương đối bằng phẳng</w:t>
      </w:r>
      <w:r w:rsidR="004E6DD4" w:rsidRPr="00203199">
        <w:rPr>
          <w:color w:val="000000" w:themeColor="text1"/>
          <w:sz w:val="28"/>
          <w:szCs w:val="28"/>
          <w:lang w:val="it-IT"/>
        </w:rPr>
        <w:t>.</w:t>
      </w:r>
      <w:r w:rsidR="00FB6972" w:rsidRPr="00203199">
        <w:rPr>
          <w:color w:val="000000" w:themeColor="text1"/>
          <w:sz w:val="28"/>
          <w:szCs w:val="28"/>
          <w:lang w:val="it-IT"/>
        </w:rPr>
        <w:t xml:space="preserve"> Phần diện tích giai đoạn 1 có 1 phần </w:t>
      </w:r>
      <w:r w:rsidR="009D2138" w:rsidRPr="00203199">
        <w:rPr>
          <w:color w:val="000000" w:themeColor="text1"/>
          <w:sz w:val="28"/>
          <w:szCs w:val="28"/>
          <w:lang w:val="it-IT"/>
        </w:rPr>
        <w:t xml:space="preserve">(khoảng 89,64 ha) </w:t>
      </w:r>
      <w:r w:rsidR="00FB6972" w:rsidRPr="00203199">
        <w:rPr>
          <w:color w:val="000000" w:themeColor="text1"/>
          <w:sz w:val="28"/>
          <w:szCs w:val="28"/>
          <w:lang w:val="it-IT"/>
        </w:rPr>
        <w:t>đã được giải phóng mặt bằng.</w:t>
      </w:r>
    </w:p>
    <w:p w14:paraId="052F0C61" w14:textId="287ADA32" w:rsidR="00A47241" w:rsidRPr="00203199" w:rsidRDefault="00312205" w:rsidP="00B65BE2">
      <w:pPr>
        <w:tabs>
          <w:tab w:val="left" w:pos="851"/>
          <w:tab w:val="left" w:pos="1247"/>
        </w:tabs>
        <w:spacing w:line="240" w:lineRule="auto"/>
        <w:ind w:firstLine="709"/>
        <w:outlineLvl w:val="3"/>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Khu vực nghiên cứu có một số ngôi mộ riêng lẻ nằm rải rác.</w:t>
      </w:r>
    </w:p>
    <w:p w14:paraId="25D4919A" w14:textId="75CE13C0" w:rsidR="00873092" w:rsidRPr="00203199" w:rsidRDefault="0023414C" w:rsidP="00F53795">
      <w:pPr>
        <w:pStyle w:val="BodyTextIndent"/>
        <w:tabs>
          <w:tab w:val="left" w:pos="567"/>
        </w:tabs>
        <w:spacing w:before="96" w:after="96"/>
        <w:ind w:firstLine="0"/>
        <w:jc w:val="center"/>
        <w:rPr>
          <w:color w:val="000000" w:themeColor="text1"/>
          <w:szCs w:val="26"/>
          <w:lang w:val="it-IT"/>
        </w:rPr>
      </w:pPr>
      <w:r w:rsidRPr="00203199">
        <w:rPr>
          <w:noProof/>
          <w:color w:val="000000" w:themeColor="text1"/>
          <w:szCs w:val="26"/>
        </w:rPr>
        <w:drawing>
          <wp:inline distT="0" distB="0" distL="0" distR="0" wp14:anchorId="5363B9D2" wp14:editId="5F100CA7">
            <wp:extent cx="4438650" cy="380737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4901" t="4684" r="10596" b="4917"/>
                    <a:stretch/>
                  </pic:blipFill>
                  <pic:spPr bwMode="auto">
                    <a:xfrm>
                      <a:off x="0" y="0"/>
                      <a:ext cx="4453158" cy="3819820"/>
                    </a:xfrm>
                    <a:prstGeom prst="rect">
                      <a:avLst/>
                    </a:prstGeom>
                    <a:noFill/>
                    <a:ln>
                      <a:noFill/>
                    </a:ln>
                    <a:extLst>
                      <a:ext uri="{53640926-AAD7-44D8-BBD7-CCE9431645EC}">
                        <a14:shadowObscured xmlns:a14="http://schemas.microsoft.com/office/drawing/2010/main"/>
                      </a:ext>
                    </a:extLst>
                  </pic:spPr>
                </pic:pic>
              </a:graphicData>
            </a:graphic>
          </wp:inline>
        </w:drawing>
      </w:r>
    </w:p>
    <w:p w14:paraId="294A23EF" w14:textId="07FBD372" w:rsidR="009435C7" w:rsidRPr="00203199" w:rsidRDefault="0064092C" w:rsidP="001A26FE">
      <w:pPr>
        <w:pStyle w:val="ghichhnh"/>
        <w:rPr>
          <w:color w:val="000000" w:themeColor="text1"/>
          <w:lang w:val="it-IT"/>
        </w:rPr>
      </w:pPr>
      <w:r w:rsidRPr="00203199">
        <w:rPr>
          <w:color w:val="000000" w:themeColor="text1"/>
          <w:lang w:val="it-IT"/>
        </w:rPr>
        <w:t>Bản đồ hiện trạng sử dụng đất</w:t>
      </w:r>
      <w:r w:rsidR="00A47241" w:rsidRPr="00203199">
        <w:rPr>
          <w:color w:val="000000" w:themeColor="text1"/>
          <w:lang w:val="it-IT"/>
        </w:rPr>
        <w:t xml:space="preserve"> và kiến trúc, cảnh quan</w:t>
      </w:r>
    </w:p>
    <w:tbl>
      <w:tblPr>
        <w:tblW w:w="9637" w:type="dxa"/>
        <w:tblLook w:val="04A0" w:firstRow="1" w:lastRow="0" w:firstColumn="1" w:lastColumn="0" w:noHBand="0" w:noVBand="1"/>
      </w:tblPr>
      <w:tblGrid>
        <w:gridCol w:w="708"/>
        <w:gridCol w:w="4782"/>
        <w:gridCol w:w="2239"/>
        <w:gridCol w:w="1624"/>
        <w:gridCol w:w="311"/>
      </w:tblGrid>
      <w:tr w:rsidR="00203199" w:rsidRPr="00203199" w14:paraId="1FA73DBF" w14:textId="77777777" w:rsidTr="00F53795">
        <w:trPr>
          <w:gridAfter w:val="1"/>
          <w:wAfter w:w="310" w:type="dxa"/>
          <w:trHeight w:val="610"/>
        </w:trPr>
        <w:tc>
          <w:tcPr>
            <w:tcW w:w="932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9D619" w14:textId="77777777" w:rsidR="00F53795" w:rsidRPr="00203199" w:rsidRDefault="00F53795" w:rsidP="00F53795">
            <w:pPr>
              <w:spacing w:before="96" w:after="96" w:line="240" w:lineRule="auto"/>
              <w:ind w:firstLine="0"/>
              <w:jc w:val="center"/>
              <w:rPr>
                <w:rFonts w:eastAsia="Times New Roman" w:cs="Times New Roman"/>
                <w:b/>
                <w:bCs/>
                <w:color w:val="000000" w:themeColor="text1"/>
                <w:lang w:val="it-IT"/>
              </w:rPr>
            </w:pPr>
            <w:r w:rsidRPr="00203199">
              <w:rPr>
                <w:rFonts w:eastAsia="Times New Roman" w:cs="Times New Roman"/>
                <w:b/>
                <w:bCs/>
                <w:color w:val="000000" w:themeColor="text1"/>
                <w:lang w:val="it-IT"/>
              </w:rPr>
              <w:t>Bảng thống kê hiện trạng sử dụng đất</w:t>
            </w:r>
          </w:p>
        </w:tc>
      </w:tr>
      <w:tr w:rsidR="00203199" w:rsidRPr="00203199" w14:paraId="779636AF" w14:textId="77777777" w:rsidTr="00F53795">
        <w:trPr>
          <w:gridAfter w:val="1"/>
          <w:wAfter w:w="312" w:type="dxa"/>
          <w:trHeight w:val="609"/>
        </w:trPr>
        <w:tc>
          <w:tcPr>
            <w:tcW w:w="6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F898DB" w14:textId="72C697CE" w:rsidR="00F53795" w:rsidRPr="00203199" w:rsidRDefault="00F53795" w:rsidP="000453EE">
            <w:pPr>
              <w:spacing w:before="0" w:after="0" w:line="240" w:lineRule="auto"/>
              <w:ind w:firstLine="0"/>
              <w:jc w:val="center"/>
              <w:rPr>
                <w:rFonts w:eastAsia="Times New Roman" w:cs="Times New Roman"/>
                <w:b/>
                <w:bCs/>
                <w:color w:val="000000" w:themeColor="text1"/>
              </w:rPr>
            </w:pPr>
            <w:r w:rsidRPr="00203199">
              <w:rPr>
                <w:rFonts w:eastAsia="Times New Roman" w:cs="Times New Roman"/>
                <w:b/>
                <w:bCs/>
                <w:color w:val="000000" w:themeColor="text1"/>
              </w:rPr>
              <w:t>S</w:t>
            </w:r>
            <w:r w:rsidR="000453EE" w:rsidRPr="00203199">
              <w:rPr>
                <w:rFonts w:eastAsia="Times New Roman" w:cs="Times New Roman"/>
                <w:b/>
                <w:bCs/>
                <w:color w:val="000000" w:themeColor="text1"/>
              </w:rPr>
              <w:t>TT</w:t>
            </w:r>
          </w:p>
        </w:tc>
        <w:tc>
          <w:tcPr>
            <w:tcW w:w="478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0D0CE8" w14:textId="77777777" w:rsidR="00F53795" w:rsidRPr="00203199" w:rsidRDefault="00F53795" w:rsidP="00F53795">
            <w:pPr>
              <w:spacing w:before="0" w:after="0" w:line="240" w:lineRule="auto"/>
              <w:ind w:firstLine="0"/>
              <w:jc w:val="center"/>
              <w:rPr>
                <w:rFonts w:eastAsia="Times New Roman" w:cs="Times New Roman"/>
                <w:b/>
                <w:bCs/>
                <w:color w:val="000000" w:themeColor="text1"/>
              </w:rPr>
            </w:pPr>
            <w:r w:rsidRPr="00203199">
              <w:rPr>
                <w:rFonts w:eastAsia="Times New Roman" w:cs="Times New Roman"/>
                <w:b/>
                <w:bCs/>
                <w:color w:val="000000" w:themeColor="text1"/>
              </w:rPr>
              <w:t>Chức năng sử dụng đất</w:t>
            </w:r>
          </w:p>
        </w:tc>
        <w:tc>
          <w:tcPr>
            <w:tcW w:w="2239" w:type="dxa"/>
            <w:vMerge w:val="restart"/>
            <w:tcBorders>
              <w:top w:val="nil"/>
              <w:left w:val="single" w:sz="4" w:space="0" w:color="auto"/>
              <w:bottom w:val="single" w:sz="4" w:space="0" w:color="auto"/>
              <w:right w:val="single" w:sz="4" w:space="0" w:color="auto"/>
            </w:tcBorders>
            <w:shd w:val="clear" w:color="auto" w:fill="auto"/>
            <w:vAlign w:val="center"/>
            <w:hideMark/>
          </w:tcPr>
          <w:p w14:paraId="10B50A28" w14:textId="77777777" w:rsidR="00F53795" w:rsidRPr="00203199" w:rsidRDefault="00F53795" w:rsidP="00F53795">
            <w:pPr>
              <w:spacing w:before="0" w:after="0" w:line="240" w:lineRule="auto"/>
              <w:ind w:firstLine="0"/>
              <w:jc w:val="center"/>
              <w:rPr>
                <w:rFonts w:eastAsia="Times New Roman" w:cs="Times New Roman"/>
                <w:b/>
                <w:bCs/>
                <w:color w:val="000000" w:themeColor="text1"/>
              </w:rPr>
            </w:pPr>
            <w:r w:rsidRPr="00203199">
              <w:rPr>
                <w:rFonts w:eastAsia="Times New Roman" w:cs="Times New Roman"/>
                <w:b/>
                <w:bCs/>
                <w:color w:val="000000" w:themeColor="text1"/>
              </w:rPr>
              <w:t>Diện tích</w:t>
            </w:r>
            <w:r w:rsidRPr="00203199">
              <w:rPr>
                <w:rFonts w:eastAsia="Times New Roman" w:cs="Times New Roman"/>
                <w:b/>
                <w:bCs/>
                <w:color w:val="000000" w:themeColor="text1"/>
              </w:rPr>
              <w:br/>
              <w:t>(ha)</w:t>
            </w:r>
          </w:p>
        </w:tc>
        <w:tc>
          <w:tcPr>
            <w:tcW w:w="1624" w:type="dxa"/>
            <w:vMerge w:val="restart"/>
            <w:tcBorders>
              <w:top w:val="nil"/>
              <w:left w:val="single" w:sz="4" w:space="0" w:color="auto"/>
              <w:bottom w:val="single" w:sz="4" w:space="0" w:color="auto"/>
              <w:right w:val="single" w:sz="4" w:space="0" w:color="auto"/>
            </w:tcBorders>
            <w:shd w:val="clear" w:color="auto" w:fill="auto"/>
            <w:vAlign w:val="center"/>
            <w:hideMark/>
          </w:tcPr>
          <w:p w14:paraId="0C536D56" w14:textId="77777777" w:rsidR="00F53795" w:rsidRPr="00203199" w:rsidRDefault="00F53795" w:rsidP="00F53795">
            <w:pPr>
              <w:spacing w:before="0" w:after="0" w:line="240" w:lineRule="auto"/>
              <w:ind w:firstLine="0"/>
              <w:jc w:val="center"/>
              <w:rPr>
                <w:rFonts w:eastAsia="Times New Roman" w:cs="Times New Roman"/>
                <w:b/>
                <w:bCs/>
                <w:color w:val="000000" w:themeColor="text1"/>
              </w:rPr>
            </w:pPr>
            <w:r w:rsidRPr="00203199">
              <w:rPr>
                <w:rFonts w:eastAsia="Times New Roman" w:cs="Times New Roman"/>
                <w:b/>
                <w:bCs/>
                <w:color w:val="000000" w:themeColor="text1"/>
              </w:rPr>
              <w:t>Tỉ lệ</w:t>
            </w:r>
            <w:r w:rsidRPr="00203199">
              <w:rPr>
                <w:rFonts w:eastAsia="Times New Roman" w:cs="Times New Roman"/>
                <w:b/>
                <w:bCs/>
                <w:color w:val="000000" w:themeColor="text1"/>
              </w:rPr>
              <w:br/>
              <w:t>(%)</w:t>
            </w:r>
          </w:p>
        </w:tc>
      </w:tr>
      <w:tr w:rsidR="00203199" w:rsidRPr="00203199" w14:paraId="0805D6F4" w14:textId="77777777" w:rsidTr="00F53795">
        <w:trPr>
          <w:trHeight w:val="381"/>
        </w:trPr>
        <w:tc>
          <w:tcPr>
            <w:tcW w:w="680" w:type="dxa"/>
            <w:vMerge/>
            <w:tcBorders>
              <w:top w:val="nil"/>
              <w:left w:val="single" w:sz="4" w:space="0" w:color="auto"/>
              <w:bottom w:val="single" w:sz="4" w:space="0" w:color="auto"/>
              <w:right w:val="single" w:sz="4" w:space="0" w:color="auto"/>
            </w:tcBorders>
            <w:vAlign w:val="center"/>
            <w:hideMark/>
          </w:tcPr>
          <w:p w14:paraId="58BCCB7D" w14:textId="77777777" w:rsidR="00F53795" w:rsidRPr="00203199" w:rsidRDefault="00F53795" w:rsidP="00F53795">
            <w:pPr>
              <w:spacing w:before="0" w:after="0" w:line="240" w:lineRule="auto"/>
              <w:ind w:firstLine="0"/>
              <w:rPr>
                <w:rFonts w:eastAsia="Times New Roman" w:cs="Times New Roman"/>
                <w:b/>
                <w:bCs/>
                <w:color w:val="000000" w:themeColor="text1"/>
              </w:rPr>
            </w:pPr>
          </w:p>
        </w:tc>
        <w:tc>
          <w:tcPr>
            <w:tcW w:w="4782" w:type="dxa"/>
            <w:vMerge/>
            <w:tcBorders>
              <w:top w:val="nil"/>
              <w:left w:val="single" w:sz="4" w:space="0" w:color="auto"/>
              <w:bottom w:val="single" w:sz="4" w:space="0" w:color="auto"/>
              <w:right w:val="single" w:sz="4" w:space="0" w:color="auto"/>
            </w:tcBorders>
            <w:vAlign w:val="center"/>
            <w:hideMark/>
          </w:tcPr>
          <w:p w14:paraId="5DD7543F" w14:textId="77777777" w:rsidR="00F53795" w:rsidRPr="00203199" w:rsidRDefault="00F53795" w:rsidP="00F53795">
            <w:pPr>
              <w:spacing w:before="0" w:after="0" w:line="240" w:lineRule="auto"/>
              <w:ind w:firstLine="0"/>
              <w:rPr>
                <w:rFonts w:eastAsia="Times New Roman" w:cs="Times New Roman"/>
                <w:b/>
                <w:bCs/>
                <w:color w:val="000000" w:themeColor="text1"/>
              </w:rPr>
            </w:pPr>
          </w:p>
        </w:tc>
        <w:tc>
          <w:tcPr>
            <w:tcW w:w="2239" w:type="dxa"/>
            <w:vMerge/>
            <w:tcBorders>
              <w:top w:val="nil"/>
              <w:left w:val="single" w:sz="4" w:space="0" w:color="auto"/>
              <w:bottom w:val="single" w:sz="4" w:space="0" w:color="auto"/>
              <w:right w:val="single" w:sz="4" w:space="0" w:color="auto"/>
            </w:tcBorders>
            <w:vAlign w:val="center"/>
            <w:hideMark/>
          </w:tcPr>
          <w:p w14:paraId="28C7ECEC" w14:textId="77777777" w:rsidR="00F53795" w:rsidRPr="00203199" w:rsidRDefault="00F53795" w:rsidP="00F53795">
            <w:pPr>
              <w:spacing w:before="0" w:after="0" w:line="240" w:lineRule="auto"/>
              <w:ind w:firstLine="0"/>
              <w:rPr>
                <w:rFonts w:eastAsia="Times New Roman" w:cs="Times New Roman"/>
                <w:b/>
                <w:bCs/>
                <w:color w:val="000000" w:themeColor="text1"/>
              </w:rPr>
            </w:pPr>
          </w:p>
        </w:tc>
        <w:tc>
          <w:tcPr>
            <w:tcW w:w="1624" w:type="dxa"/>
            <w:vMerge/>
            <w:tcBorders>
              <w:top w:val="nil"/>
              <w:left w:val="single" w:sz="4" w:space="0" w:color="auto"/>
              <w:bottom w:val="single" w:sz="4" w:space="0" w:color="auto"/>
              <w:right w:val="single" w:sz="4" w:space="0" w:color="auto"/>
            </w:tcBorders>
            <w:vAlign w:val="center"/>
            <w:hideMark/>
          </w:tcPr>
          <w:p w14:paraId="18D8F320" w14:textId="77777777" w:rsidR="00F53795" w:rsidRPr="00203199" w:rsidRDefault="00F53795" w:rsidP="00F53795">
            <w:pPr>
              <w:spacing w:before="0" w:after="0" w:line="240" w:lineRule="auto"/>
              <w:ind w:firstLine="0"/>
              <w:rPr>
                <w:rFonts w:eastAsia="Times New Roman" w:cs="Times New Roman"/>
                <w:b/>
                <w:bCs/>
                <w:color w:val="000000" w:themeColor="text1"/>
              </w:rPr>
            </w:pPr>
          </w:p>
        </w:tc>
        <w:tc>
          <w:tcPr>
            <w:tcW w:w="311" w:type="dxa"/>
            <w:tcBorders>
              <w:top w:val="nil"/>
              <w:left w:val="nil"/>
              <w:bottom w:val="nil"/>
              <w:right w:val="nil"/>
            </w:tcBorders>
            <w:shd w:val="clear" w:color="auto" w:fill="auto"/>
            <w:noWrap/>
            <w:vAlign w:val="bottom"/>
            <w:hideMark/>
          </w:tcPr>
          <w:p w14:paraId="55F3E0D9" w14:textId="77777777" w:rsidR="00F53795" w:rsidRPr="00203199" w:rsidRDefault="00F53795" w:rsidP="00F53795">
            <w:pPr>
              <w:spacing w:before="0" w:after="0" w:line="240" w:lineRule="auto"/>
              <w:ind w:firstLine="0"/>
              <w:jc w:val="center"/>
              <w:rPr>
                <w:rFonts w:eastAsia="Times New Roman" w:cs="Times New Roman"/>
                <w:b/>
                <w:bCs/>
                <w:color w:val="000000" w:themeColor="text1"/>
              </w:rPr>
            </w:pPr>
          </w:p>
        </w:tc>
      </w:tr>
      <w:tr w:rsidR="00203199" w:rsidRPr="00203199" w14:paraId="04ED9917" w14:textId="77777777" w:rsidTr="00F53795">
        <w:trPr>
          <w:trHeight w:val="381"/>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6313F441" w14:textId="77777777"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1</w:t>
            </w:r>
          </w:p>
        </w:tc>
        <w:tc>
          <w:tcPr>
            <w:tcW w:w="4782" w:type="dxa"/>
            <w:tcBorders>
              <w:top w:val="nil"/>
              <w:left w:val="nil"/>
              <w:bottom w:val="single" w:sz="4" w:space="0" w:color="auto"/>
              <w:right w:val="single" w:sz="4" w:space="0" w:color="auto"/>
            </w:tcBorders>
            <w:shd w:val="clear" w:color="auto" w:fill="auto"/>
            <w:noWrap/>
            <w:vAlign w:val="center"/>
            <w:hideMark/>
          </w:tcPr>
          <w:p w14:paraId="0F8E4280" w14:textId="77777777" w:rsidR="00F53795" w:rsidRPr="00203199" w:rsidRDefault="00F53795" w:rsidP="00F53795">
            <w:pPr>
              <w:spacing w:before="0" w:after="0" w:line="240" w:lineRule="auto"/>
              <w:ind w:firstLine="0"/>
              <w:rPr>
                <w:rFonts w:ascii="Timesme New Roman" w:eastAsia="Times New Roman" w:hAnsi="Timesme New Roman" w:cs="Calibri"/>
                <w:color w:val="000000" w:themeColor="text1"/>
              </w:rPr>
            </w:pPr>
            <w:r w:rsidRPr="00203199">
              <w:rPr>
                <w:rFonts w:ascii="Timesme New Roman" w:eastAsia="Times New Roman" w:hAnsi="Timesme New Roman" w:cs="Calibri"/>
                <w:color w:val="000000" w:themeColor="text1"/>
              </w:rPr>
              <w:t>Nhóm đất ở</w:t>
            </w:r>
          </w:p>
        </w:tc>
        <w:tc>
          <w:tcPr>
            <w:tcW w:w="2239" w:type="dxa"/>
            <w:tcBorders>
              <w:top w:val="nil"/>
              <w:left w:val="nil"/>
              <w:bottom w:val="single" w:sz="4" w:space="0" w:color="auto"/>
              <w:right w:val="single" w:sz="4" w:space="0" w:color="auto"/>
            </w:tcBorders>
            <w:shd w:val="clear" w:color="auto" w:fill="auto"/>
            <w:noWrap/>
            <w:vAlign w:val="center"/>
            <w:hideMark/>
          </w:tcPr>
          <w:p w14:paraId="5F99D6A7" w14:textId="77777777"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1,65</w:t>
            </w:r>
          </w:p>
        </w:tc>
        <w:tc>
          <w:tcPr>
            <w:tcW w:w="1624" w:type="dxa"/>
            <w:tcBorders>
              <w:top w:val="nil"/>
              <w:left w:val="nil"/>
              <w:bottom w:val="single" w:sz="4" w:space="0" w:color="auto"/>
              <w:right w:val="single" w:sz="4" w:space="0" w:color="auto"/>
            </w:tcBorders>
            <w:shd w:val="clear" w:color="auto" w:fill="auto"/>
            <w:noWrap/>
            <w:vAlign w:val="center"/>
            <w:hideMark/>
          </w:tcPr>
          <w:p w14:paraId="2BCCC0AD" w14:textId="184A137E"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0,8</w:t>
            </w:r>
            <w:r w:rsidR="00A47241" w:rsidRPr="00203199">
              <w:rPr>
                <w:rFonts w:eastAsia="Times New Roman" w:cs="Times New Roman"/>
                <w:color w:val="000000" w:themeColor="text1"/>
              </w:rPr>
              <w:t>7</w:t>
            </w:r>
          </w:p>
        </w:tc>
        <w:tc>
          <w:tcPr>
            <w:tcW w:w="311" w:type="dxa"/>
            <w:vAlign w:val="center"/>
            <w:hideMark/>
          </w:tcPr>
          <w:p w14:paraId="690877EC" w14:textId="77777777" w:rsidR="00F53795" w:rsidRPr="00203199" w:rsidRDefault="00F53795" w:rsidP="00F53795">
            <w:pPr>
              <w:spacing w:before="0" w:after="0" w:line="240" w:lineRule="auto"/>
              <w:ind w:firstLine="0"/>
              <w:rPr>
                <w:rFonts w:eastAsia="Times New Roman" w:cs="Times New Roman"/>
                <w:color w:val="000000" w:themeColor="text1"/>
                <w:sz w:val="20"/>
                <w:szCs w:val="20"/>
              </w:rPr>
            </w:pPr>
          </w:p>
        </w:tc>
      </w:tr>
      <w:tr w:rsidR="00203199" w:rsidRPr="00203199" w14:paraId="5E2377FE" w14:textId="77777777" w:rsidTr="00F53795">
        <w:trPr>
          <w:trHeight w:val="381"/>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2A16C09A" w14:textId="77777777"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2</w:t>
            </w:r>
          </w:p>
        </w:tc>
        <w:tc>
          <w:tcPr>
            <w:tcW w:w="4782" w:type="dxa"/>
            <w:tcBorders>
              <w:top w:val="nil"/>
              <w:left w:val="nil"/>
              <w:bottom w:val="single" w:sz="4" w:space="0" w:color="auto"/>
              <w:right w:val="single" w:sz="4" w:space="0" w:color="auto"/>
            </w:tcBorders>
            <w:shd w:val="clear" w:color="auto" w:fill="auto"/>
            <w:noWrap/>
            <w:vAlign w:val="center"/>
            <w:hideMark/>
          </w:tcPr>
          <w:p w14:paraId="45E7A518" w14:textId="77777777" w:rsidR="00F53795" w:rsidRPr="00203199" w:rsidRDefault="00F53795" w:rsidP="00F53795">
            <w:pPr>
              <w:spacing w:before="0" w:after="0" w:line="240" w:lineRule="auto"/>
              <w:ind w:firstLine="0"/>
              <w:rPr>
                <w:rFonts w:ascii="Timesme New Roman" w:eastAsia="Times New Roman" w:hAnsi="Timesme New Roman" w:cs="Calibri"/>
                <w:color w:val="000000" w:themeColor="text1"/>
              </w:rPr>
            </w:pPr>
            <w:r w:rsidRPr="00203199">
              <w:rPr>
                <w:rFonts w:ascii="Timesme New Roman" w:eastAsia="Times New Roman" w:hAnsi="Timesme New Roman" w:cs="Calibri"/>
                <w:color w:val="000000" w:themeColor="text1"/>
              </w:rPr>
              <w:t>Đường giao thông</w:t>
            </w:r>
          </w:p>
        </w:tc>
        <w:tc>
          <w:tcPr>
            <w:tcW w:w="2239" w:type="dxa"/>
            <w:tcBorders>
              <w:top w:val="nil"/>
              <w:left w:val="nil"/>
              <w:bottom w:val="single" w:sz="4" w:space="0" w:color="auto"/>
              <w:right w:val="single" w:sz="4" w:space="0" w:color="auto"/>
            </w:tcBorders>
            <w:shd w:val="clear" w:color="auto" w:fill="auto"/>
            <w:noWrap/>
            <w:vAlign w:val="center"/>
            <w:hideMark/>
          </w:tcPr>
          <w:p w14:paraId="62B558B1" w14:textId="77777777"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3,25</w:t>
            </w:r>
          </w:p>
        </w:tc>
        <w:tc>
          <w:tcPr>
            <w:tcW w:w="1624" w:type="dxa"/>
            <w:tcBorders>
              <w:top w:val="nil"/>
              <w:left w:val="nil"/>
              <w:bottom w:val="single" w:sz="4" w:space="0" w:color="auto"/>
              <w:right w:val="single" w:sz="4" w:space="0" w:color="auto"/>
            </w:tcBorders>
            <w:shd w:val="clear" w:color="auto" w:fill="auto"/>
            <w:noWrap/>
            <w:vAlign w:val="center"/>
            <w:hideMark/>
          </w:tcPr>
          <w:p w14:paraId="6218695F" w14:textId="1455FF07"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1,2</w:t>
            </w:r>
            <w:r w:rsidR="00A47241" w:rsidRPr="00203199">
              <w:rPr>
                <w:rFonts w:eastAsia="Times New Roman" w:cs="Times New Roman"/>
                <w:color w:val="000000" w:themeColor="text1"/>
              </w:rPr>
              <w:t>2</w:t>
            </w:r>
          </w:p>
        </w:tc>
        <w:tc>
          <w:tcPr>
            <w:tcW w:w="311" w:type="dxa"/>
            <w:vAlign w:val="center"/>
            <w:hideMark/>
          </w:tcPr>
          <w:p w14:paraId="5D8F5101" w14:textId="77777777" w:rsidR="00F53795" w:rsidRPr="00203199" w:rsidRDefault="00F53795" w:rsidP="00F53795">
            <w:pPr>
              <w:spacing w:before="0" w:after="0" w:line="240" w:lineRule="auto"/>
              <w:ind w:firstLine="0"/>
              <w:rPr>
                <w:rFonts w:eastAsia="Times New Roman" w:cs="Times New Roman"/>
                <w:color w:val="000000" w:themeColor="text1"/>
                <w:sz w:val="20"/>
                <w:szCs w:val="20"/>
              </w:rPr>
            </w:pPr>
          </w:p>
        </w:tc>
      </w:tr>
      <w:tr w:rsidR="00203199" w:rsidRPr="00203199" w14:paraId="0DB30892" w14:textId="77777777" w:rsidTr="00F53795">
        <w:trPr>
          <w:trHeight w:val="381"/>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11BF22F1" w14:textId="77777777"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3</w:t>
            </w:r>
          </w:p>
        </w:tc>
        <w:tc>
          <w:tcPr>
            <w:tcW w:w="4782" w:type="dxa"/>
            <w:tcBorders>
              <w:top w:val="nil"/>
              <w:left w:val="nil"/>
              <w:bottom w:val="single" w:sz="4" w:space="0" w:color="auto"/>
              <w:right w:val="single" w:sz="4" w:space="0" w:color="auto"/>
            </w:tcBorders>
            <w:shd w:val="clear" w:color="auto" w:fill="auto"/>
            <w:noWrap/>
            <w:vAlign w:val="center"/>
            <w:hideMark/>
          </w:tcPr>
          <w:p w14:paraId="6CAC3EF4" w14:textId="77777777" w:rsidR="00F53795" w:rsidRPr="00203199" w:rsidRDefault="00F53795" w:rsidP="00F53795">
            <w:pPr>
              <w:spacing w:before="0" w:after="0" w:line="240" w:lineRule="auto"/>
              <w:ind w:firstLine="0"/>
              <w:rPr>
                <w:rFonts w:ascii="Timesme New Roman" w:eastAsia="Times New Roman" w:hAnsi="Timesme New Roman" w:cs="Calibri"/>
                <w:color w:val="000000" w:themeColor="text1"/>
              </w:rPr>
            </w:pPr>
            <w:r w:rsidRPr="00203199">
              <w:rPr>
                <w:rFonts w:ascii="Timesme New Roman" w:eastAsia="Times New Roman" w:hAnsi="Timesme New Roman" w:cs="Calibri"/>
                <w:color w:val="000000" w:themeColor="text1"/>
              </w:rPr>
              <w:t>Đất sản xuất nông nghiệp</w:t>
            </w:r>
          </w:p>
        </w:tc>
        <w:tc>
          <w:tcPr>
            <w:tcW w:w="2239" w:type="dxa"/>
            <w:tcBorders>
              <w:top w:val="nil"/>
              <w:left w:val="nil"/>
              <w:bottom w:val="single" w:sz="4" w:space="0" w:color="auto"/>
              <w:right w:val="single" w:sz="4" w:space="0" w:color="auto"/>
            </w:tcBorders>
            <w:shd w:val="clear" w:color="auto" w:fill="auto"/>
            <w:noWrap/>
            <w:vAlign w:val="center"/>
            <w:hideMark/>
          </w:tcPr>
          <w:p w14:paraId="26F81AD1" w14:textId="3619B338"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267,</w:t>
            </w:r>
            <w:r w:rsidR="00CC37DB" w:rsidRPr="00203199">
              <w:rPr>
                <w:rFonts w:eastAsia="Times New Roman" w:cs="Times New Roman"/>
                <w:color w:val="000000" w:themeColor="text1"/>
              </w:rPr>
              <w:t>1</w:t>
            </w:r>
            <w:r w:rsidR="00A47241" w:rsidRPr="00203199">
              <w:rPr>
                <w:rFonts w:eastAsia="Times New Roman" w:cs="Times New Roman"/>
                <w:color w:val="000000" w:themeColor="text1"/>
              </w:rPr>
              <w:t>3</w:t>
            </w:r>
          </w:p>
        </w:tc>
        <w:tc>
          <w:tcPr>
            <w:tcW w:w="1624" w:type="dxa"/>
            <w:tcBorders>
              <w:top w:val="nil"/>
              <w:left w:val="nil"/>
              <w:bottom w:val="single" w:sz="4" w:space="0" w:color="auto"/>
              <w:right w:val="single" w:sz="4" w:space="0" w:color="auto"/>
            </w:tcBorders>
            <w:shd w:val="clear" w:color="auto" w:fill="auto"/>
            <w:noWrap/>
            <w:vAlign w:val="center"/>
            <w:hideMark/>
          </w:tcPr>
          <w:p w14:paraId="1729874A" w14:textId="6DBC9AAD"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94,8</w:t>
            </w:r>
            <w:r w:rsidR="00CC37DB" w:rsidRPr="00203199">
              <w:rPr>
                <w:rFonts w:eastAsia="Times New Roman" w:cs="Times New Roman"/>
                <w:color w:val="000000" w:themeColor="text1"/>
              </w:rPr>
              <w:t>7</w:t>
            </w:r>
          </w:p>
        </w:tc>
        <w:tc>
          <w:tcPr>
            <w:tcW w:w="311" w:type="dxa"/>
            <w:vAlign w:val="center"/>
            <w:hideMark/>
          </w:tcPr>
          <w:p w14:paraId="2F37E0AD" w14:textId="77777777" w:rsidR="00F53795" w:rsidRPr="00203199" w:rsidRDefault="00F53795" w:rsidP="00F53795">
            <w:pPr>
              <w:spacing w:before="0" w:after="0" w:line="240" w:lineRule="auto"/>
              <w:ind w:firstLine="0"/>
              <w:rPr>
                <w:rFonts w:eastAsia="Times New Roman" w:cs="Times New Roman"/>
                <w:color w:val="000000" w:themeColor="text1"/>
                <w:sz w:val="20"/>
                <w:szCs w:val="20"/>
              </w:rPr>
            </w:pPr>
          </w:p>
        </w:tc>
      </w:tr>
      <w:tr w:rsidR="00203199" w:rsidRPr="00203199" w14:paraId="0127E520" w14:textId="77777777" w:rsidTr="00F53795">
        <w:trPr>
          <w:trHeight w:val="400"/>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285C739A" w14:textId="77777777"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 </w:t>
            </w:r>
          </w:p>
        </w:tc>
        <w:tc>
          <w:tcPr>
            <w:tcW w:w="4782" w:type="dxa"/>
            <w:tcBorders>
              <w:top w:val="nil"/>
              <w:left w:val="nil"/>
              <w:bottom w:val="single" w:sz="4" w:space="0" w:color="auto"/>
              <w:right w:val="single" w:sz="4" w:space="0" w:color="auto"/>
            </w:tcBorders>
            <w:shd w:val="clear" w:color="auto" w:fill="auto"/>
            <w:noWrap/>
            <w:vAlign w:val="center"/>
            <w:hideMark/>
          </w:tcPr>
          <w:p w14:paraId="7DCB9503" w14:textId="77777777" w:rsidR="00F53795" w:rsidRPr="00203199" w:rsidRDefault="00F53795" w:rsidP="00F53795">
            <w:pPr>
              <w:spacing w:before="0" w:after="0" w:line="240" w:lineRule="auto"/>
              <w:ind w:firstLine="0"/>
              <w:rPr>
                <w:rFonts w:ascii="Timesme New Roman" w:eastAsia="Times New Roman" w:hAnsi="Timesme New Roman" w:cs="Calibri"/>
                <w:i/>
                <w:iCs/>
                <w:color w:val="000000" w:themeColor="text1"/>
              </w:rPr>
            </w:pPr>
            <w:r w:rsidRPr="00203199">
              <w:rPr>
                <w:rFonts w:ascii="Timesme New Roman" w:eastAsia="Times New Roman" w:hAnsi="Timesme New Roman" w:cs="Calibri"/>
                <w:i/>
                <w:iCs/>
                <w:color w:val="000000" w:themeColor="text1"/>
              </w:rPr>
              <w:t>Đất trồng lúa</w:t>
            </w:r>
          </w:p>
        </w:tc>
        <w:tc>
          <w:tcPr>
            <w:tcW w:w="2239" w:type="dxa"/>
            <w:tcBorders>
              <w:top w:val="nil"/>
              <w:left w:val="nil"/>
              <w:bottom w:val="single" w:sz="4" w:space="0" w:color="auto"/>
              <w:right w:val="single" w:sz="4" w:space="0" w:color="auto"/>
            </w:tcBorders>
            <w:shd w:val="clear" w:color="auto" w:fill="auto"/>
            <w:noWrap/>
            <w:vAlign w:val="center"/>
            <w:hideMark/>
          </w:tcPr>
          <w:p w14:paraId="06208B88" w14:textId="0B74A176" w:rsidR="00F53795" w:rsidRPr="00203199" w:rsidRDefault="00F53795" w:rsidP="00F53795">
            <w:pPr>
              <w:spacing w:before="0" w:after="0" w:line="240" w:lineRule="auto"/>
              <w:ind w:firstLine="0"/>
              <w:jc w:val="center"/>
              <w:rPr>
                <w:rFonts w:eastAsia="Times New Roman" w:cs="Times New Roman"/>
                <w:i/>
                <w:iCs/>
                <w:color w:val="000000" w:themeColor="text1"/>
              </w:rPr>
            </w:pPr>
            <w:r w:rsidRPr="00203199">
              <w:rPr>
                <w:rFonts w:eastAsia="Times New Roman" w:cs="Times New Roman"/>
                <w:i/>
                <w:iCs/>
                <w:color w:val="000000" w:themeColor="text1"/>
              </w:rPr>
              <w:t>77,</w:t>
            </w:r>
            <w:r w:rsidR="00A47241" w:rsidRPr="00203199">
              <w:rPr>
                <w:rFonts w:eastAsia="Times New Roman" w:cs="Times New Roman"/>
                <w:i/>
                <w:iCs/>
                <w:color w:val="000000" w:themeColor="text1"/>
              </w:rPr>
              <w:t>34</w:t>
            </w:r>
          </w:p>
        </w:tc>
        <w:tc>
          <w:tcPr>
            <w:tcW w:w="1624" w:type="dxa"/>
            <w:tcBorders>
              <w:top w:val="nil"/>
              <w:left w:val="nil"/>
              <w:bottom w:val="single" w:sz="4" w:space="0" w:color="auto"/>
              <w:right w:val="single" w:sz="4" w:space="0" w:color="auto"/>
            </w:tcBorders>
            <w:shd w:val="clear" w:color="auto" w:fill="auto"/>
            <w:noWrap/>
            <w:vAlign w:val="center"/>
            <w:hideMark/>
          </w:tcPr>
          <w:p w14:paraId="29958233" w14:textId="687E8033" w:rsidR="00F53795" w:rsidRPr="00203199" w:rsidRDefault="00F53795" w:rsidP="00F53795">
            <w:pPr>
              <w:spacing w:before="0" w:after="0" w:line="240" w:lineRule="auto"/>
              <w:ind w:firstLine="0"/>
              <w:jc w:val="center"/>
              <w:rPr>
                <w:rFonts w:eastAsia="Times New Roman" w:cs="Times New Roman"/>
                <w:i/>
                <w:iCs/>
                <w:color w:val="000000" w:themeColor="text1"/>
              </w:rPr>
            </w:pPr>
            <w:r w:rsidRPr="00203199">
              <w:rPr>
                <w:rFonts w:eastAsia="Times New Roman" w:cs="Times New Roman"/>
                <w:i/>
                <w:iCs/>
                <w:color w:val="000000" w:themeColor="text1"/>
              </w:rPr>
              <w:t>27,</w:t>
            </w:r>
            <w:r w:rsidR="00A47241" w:rsidRPr="00203199">
              <w:rPr>
                <w:rFonts w:eastAsia="Times New Roman" w:cs="Times New Roman"/>
                <w:i/>
                <w:iCs/>
                <w:color w:val="000000" w:themeColor="text1"/>
              </w:rPr>
              <w:t>4</w:t>
            </w:r>
            <w:r w:rsidR="00CC37DB" w:rsidRPr="00203199">
              <w:rPr>
                <w:rFonts w:eastAsia="Times New Roman" w:cs="Times New Roman"/>
                <w:i/>
                <w:iCs/>
                <w:color w:val="000000" w:themeColor="text1"/>
              </w:rPr>
              <w:t>7</w:t>
            </w:r>
          </w:p>
        </w:tc>
        <w:tc>
          <w:tcPr>
            <w:tcW w:w="311" w:type="dxa"/>
            <w:vAlign w:val="center"/>
            <w:hideMark/>
          </w:tcPr>
          <w:p w14:paraId="67B0B54B" w14:textId="77777777" w:rsidR="00F53795" w:rsidRPr="00203199" w:rsidRDefault="00F53795" w:rsidP="00F53795">
            <w:pPr>
              <w:spacing w:before="0" w:after="0" w:line="240" w:lineRule="auto"/>
              <w:ind w:firstLine="0"/>
              <w:rPr>
                <w:rFonts w:eastAsia="Times New Roman" w:cs="Times New Roman"/>
                <w:color w:val="000000" w:themeColor="text1"/>
                <w:sz w:val="20"/>
                <w:szCs w:val="20"/>
              </w:rPr>
            </w:pPr>
          </w:p>
        </w:tc>
      </w:tr>
      <w:tr w:rsidR="00203199" w:rsidRPr="00203199" w14:paraId="1B062CB3" w14:textId="77777777" w:rsidTr="00F53795">
        <w:trPr>
          <w:trHeight w:val="400"/>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728DBF29" w14:textId="77777777"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 </w:t>
            </w:r>
          </w:p>
        </w:tc>
        <w:tc>
          <w:tcPr>
            <w:tcW w:w="4782" w:type="dxa"/>
            <w:tcBorders>
              <w:top w:val="nil"/>
              <w:left w:val="nil"/>
              <w:bottom w:val="single" w:sz="4" w:space="0" w:color="auto"/>
              <w:right w:val="single" w:sz="4" w:space="0" w:color="auto"/>
            </w:tcBorders>
            <w:shd w:val="clear" w:color="auto" w:fill="auto"/>
            <w:noWrap/>
            <w:vAlign w:val="center"/>
            <w:hideMark/>
          </w:tcPr>
          <w:p w14:paraId="42EB6D20" w14:textId="77777777" w:rsidR="00F53795" w:rsidRPr="00203199" w:rsidRDefault="00F53795" w:rsidP="00F53795">
            <w:pPr>
              <w:spacing w:before="0" w:after="0" w:line="240" w:lineRule="auto"/>
              <w:ind w:firstLine="0"/>
              <w:rPr>
                <w:rFonts w:ascii="Timesme New Roman" w:eastAsia="Times New Roman" w:hAnsi="Timesme New Roman" w:cs="Calibri"/>
                <w:i/>
                <w:iCs/>
                <w:color w:val="000000" w:themeColor="text1"/>
              </w:rPr>
            </w:pPr>
            <w:r w:rsidRPr="00203199">
              <w:rPr>
                <w:rFonts w:ascii="Timesme New Roman" w:eastAsia="Times New Roman" w:hAnsi="Timesme New Roman" w:cs="Calibri"/>
                <w:i/>
                <w:iCs/>
                <w:color w:val="000000" w:themeColor="text1"/>
              </w:rPr>
              <w:t>Đất trồng cây lâu năm</w:t>
            </w:r>
          </w:p>
        </w:tc>
        <w:tc>
          <w:tcPr>
            <w:tcW w:w="2239" w:type="dxa"/>
            <w:tcBorders>
              <w:top w:val="nil"/>
              <w:left w:val="nil"/>
              <w:bottom w:val="single" w:sz="4" w:space="0" w:color="auto"/>
              <w:right w:val="single" w:sz="4" w:space="0" w:color="auto"/>
            </w:tcBorders>
            <w:shd w:val="clear" w:color="auto" w:fill="auto"/>
            <w:noWrap/>
            <w:vAlign w:val="center"/>
            <w:hideMark/>
          </w:tcPr>
          <w:p w14:paraId="5CC632EC" w14:textId="53E951F2" w:rsidR="00F53795" w:rsidRPr="00203199" w:rsidRDefault="00F53795" w:rsidP="00F53795">
            <w:pPr>
              <w:spacing w:before="0" w:after="0" w:line="240" w:lineRule="auto"/>
              <w:ind w:firstLine="0"/>
              <w:jc w:val="center"/>
              <w:rPr>
                <w:rFonts w:eastAsia="Times New Roman" w:cs="Times New Roman"/>
                <w:i/>
                <w:iCs/>
                <w:color w:val="000000" w:themeColor="text1"/>
              </w:rPr>
            </w:pPr>
            <w:r w:rsidRPr="00203199">
              <w:rPr>
                <w:rFonts w:eastAsia="Times New Roman" w:cs="Times New Roman"/>
                <w:i/>
                <w:iCs/>
                <w:color w:val="000000" w:themeColor="text1"/>
              </w:rPr>
              <w:t>1</w:t>
            </w:r>
            <w:r w:rsidR="0001798F" w:rsidRPr="00203199">
              <w:rPr>
                <w:rFonts w:eastAsia="Times New Roman" w:cs="Times New Roman"/>
                <w:i/>
                <w:iCs/>
                <w:color w:val="000000" w:themeColor="text1"/>
              </w:rPr>
              <w:t>89</w:t>
            </w:r>
            <w:r w:rsidRPr="00203199">
              <w:rPr>
                <w:rFonts w:eastAsia="Times New Roman" w:cs="Times New Roman"/>
                <w:i/>
                <w:iCs/>
                <w:color w:val="000000" w:themeColor="text1"/>
              </w:rPr>
              <w:t>,</w:t>
            </w:r>
            <w:r w:rsidR="0001798F" w:rsidRPr="00203199">
              <w:rPr>
                <w:rFonts w:eastAsia="Times New Roman" w:cs="Times New Roman"/>
                <w:i/>
                <w:iCs/>
                <w:color w:val="000000" w:themeColor="text1"/>
              </w:rPr>
              <w:t>79</w:t>
            </w:r>
          </w:p>
        </w:tc>
        <w:tc>
          <w:tcPr>
            <w:tcW w:w="1624" w:type="dxa"/>
            <w:tcBorders>
              <w:top w:val="nil"/>
              <w:left w:val="nil"/>
              <w:bottom w:val="single" w:sz="4" w:space="0" w:color="auto"/>
              <w:right w:val="single" w:sz="4" w:space="0" w:color="auto"/>
            </w:tcBorders>
            <w:shd w:val="clear" w:color="auto" w:fill="auto"/>
            <w:noWrap/>
            <w:vAlign w:val="center"/>
            <w:hideMark/>
          </w:tcPr>
          <w:p w14:paraId="3A9C80D2" w14:textId="17E6F52D" w:rsidR="00F53795" w:rsidRPr="00203199" w:rsidRDefault="00F53795" w:rsidP="00F53795">
            <w:pPr>
              <w:spacing w:before="0" w:after="0" w:line="240" w:lineRule="auto"/>
              <w:ind w:firstLine="0"/>
              <w:jc w:val="center"/>
              <w:rPr>
                <w:rFonts w:eastAsia="Times New Roman" w:cs="Times New Roman"/>
                <w:i/>
                <w:iCs/>
                <w:color w:val="000000" w:themeColor="text1"/>
              </w:rPr>
            </w:pPr>
            <w:r w:rsidRPr="00203199">
              <w:rPr>
                <w:rFonts w:eastAsia="Times New Roman" w:cs="Times New Roman"/>
                <w:i/>
                <w:iCs/>
                <w:color w:val="000000" w:themeColor="text1"/>
              </w:rPr>
              <w:t>67,</w:t>
            </w:r>
            <w:r w:rsidR="00A47241" w:rsidRPr="00203199">
              <w:rPr>
                <w:rFonts w:eastAsia="Times New Roman" w:cs="Times New Roman"/>
                <w:i/>
                <w:iCs/>
                <w:color w:val="000000" w:themeColor="text1"/>
              </w:rPr>
              <w:t>4</w:t>
            </w:r>
            <w:r w:rsidR="00CC37DB" w:rsidRPr="00203199">
              <w:rPr>
                <w:rFonts w:eastAsia="Times New Roman" w:cs="Times New Roman"/>
                <w:i/>
                <w:iCs/>
                <w:color w:val="000000" w:themeColor="text1"/>
              </w:rPr>
              <w:t>0</w:t>
            </w:r>
          </w:p>
        </w:tc>
        <w:tc>
          <w:tcPr>
            <w:tcW w:w="311" w:type="dxa"/>
            <w:vAlign w:val="center"/>
            <w:hideMark/>
          </w:tcPr>
          <w:p w14:paraId="2106C026" w14:textId="77777777" w:rsidR="00F53795" w:rsidRPr="00203199" w:rsidRDefault="00F53795" w:rsidP="00F53795">
            <w:pPr>
              <w:spacing w:before="0" w:after="0" w:line="240" w:lineRule="auto"/>
              <w:ind w:firstLine="0"/>
              <w:rPr>
                <w:rFonts w:eastAsia="Times New Roman" w:cs="Times New Roman"/>
                <w:color w:val="000000" w:themeColor="text1"/>
                <w:sz w:val="20"/>
                <w:szCs w:val="20"/>
              </w:rPr>
            </w:pPr>
          </w:p>
        </w:tc>
      </w:tr>
      <w:tr w:rsidR="00203199" w:rsidRPr="00203199" w14:paraId="136BE576" w14:textId="77777777" w:rsidTr="00F53795">
        <w:trPr>
          <w:trHeight w:val="381"/>
        </w:trPr>
        <w:tc>
          <w:tcPr>
            <w:tcW w:w="680" w:type="dxa"/>
            <w:tcBorders>
              <w:top w:val="nil"/>
              <w:left w:val="single" w:sz="4" w:space="0" w:color="auto"/>
              <w:bottom w:val="single" w:sz="4" w:space="0" w:color="auto"/>
              <w:right w:val="single" w:sz="4" w:space="0" w:color="auto"/>
            </w:tcBorders>
            <w:shd w:val="clear" w:color="auto" w:fill="auto"/>
            <w:noWrap/>
            <w:vAlign w:val="center"/>
            <w:hideMark/>
          </w:tcPr>
          <w:p w14:paraId="56EDA006" w14:textId="77777777"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4</w:t>
            </w:r>
          </w:p>
        </w:tc>
        <w:tc>
          <w:tcPr>
            <w:tcW w:w="4782" w:type="dxa"/>
            <w:tcBorders>
              <w:top w:val="nil"/>
              <w:left w:val="nil"/>
              <w:bottom w:val="single" w:sz="4" w:space="0" w:color="auto"/>
              <w:right w:val="single" w:sz="4" w:space="0" w:color="auto"/>
            </w:tcBorders>
            <w:shd w:val="clear" w:color="auto" w:fill="auto"/>
            <w:noWrap/>
            <w:vAlign w:val="center"/>
            <w:hideMark/>
          </w:tcPr>
          <w:p w14:paraId="7520ED94" w14:textId="77777777" w:rsidR="00F53795" w:rsidRPr="00203199" w:rsidRDefault="00F53795" w:rsidP="00F53795">
            <w:pPr>
              <w:spacing w:before="0" w:after="0" w:line="240" w:lineRule="auto"/>
              <w:ind w:firstLine="0"/>
              <w:rPr>
                <w:rFonts w:ascii="Timesme New Roman" w:eastAsia="Times New Roman" w:hAnsi="Timesme New Roman" w:cs="Calibri"/>
                <w:color w:val="000000" w:themeColor="text1"/>
              </w:rPr>
            </w:pPr>
            <w:r w:rsidRPr="00203199">
              <w:rPr>
                <w:rFonts w:ascii="Timesme New Roman" w:eastAsia="Times New Roman" w:hAnsi="Timesme New Roman" w:cs="Calibri"/>
                <w:color w:val="000000" w:themeColor="text1"/>
              </w:rPr>
              <w:t>Sông suối, kênh rạch</w:t>
            </w:r>
          </w:p>
        </w:tc>
        <w:tc>
          <w:tcPr>
            <w:tcW w:w="2239" w:type="dxa"/>
            <w:tcBorders>
              <w:top w:val="nil"/>
              <w:left w:val="nil"/>
              <w:bottom w:val="single" w:sz="4" w:space="0" w:color="auto"/>
              <w:right w:val="single" w:sz="4" w:space="0" w:color="auto"/>
            </w:tcBorders>
            <w:shd w:val="clear" w:color="auto" w:fill="auto"/>
            <w:noWrap/>
            <w:vAlign w:val="center"/>
            <w:hideMark/>
          </w:tcPr>
          <w:p w14:paraId="0B473A15" w14:textId="77777777"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9,54</w:t>
            </w:r>
          </w:p>
        </w:tc>
        <w:tc>
          <w:tcPr>
            <w:tcW w:w="1624" w:type="dxa"/>
            <w:tcBorders>
              <w:top w:val="nil"/>
              <w:left w:val="nil"/>
              <w:bottom w:val="single" w:sz="4" w:space="0" w:color="auto"/>
              <w:right w:val="single" w:sz="4" w:space="0" w:color="auto"/>
            </w:tcBorders>
            <w:shd w:val="clear" w:color="auto" w:fill="auto"/>
            <w:noWrap/>
            <w:vAlign w:val="center"/>
            <w:hideMark/>
          </w:tcPr>
          <w:p w14:paraId="468C0016" w14:textId="14FBD713" w:rsidR="00F53795" w:rsidRPr="00203199" w:rsidRDefault="00F53795" w:rsidP="00F53795">
            <w:pPr>
              <w:spacing w:before="0" w:after="0" w:line="240" w:lineRule="auto"/>
              <w:ind w:firstLine="0"/>
              <w:jc w:val="center"/>
              <w:rPr>
                <w:rFonts w:eastAsia="Times New Roman" w:cs="Times New Roman"/>
                <w:color w:val="000000" w:themeColor="text1"/>
              </w:rPr>
            </w:pPr>
            <w:r w:rsidRPr="00203199">
              <w:rPr>
                <w:rFonts w:eastAsia="Times New Roman" w:cs="Times New Roman"/>
                <w:color w:val="000000" w:themeColor="text1"/>
              </w:rPr>
              <w:t>3,3</w:t>
            </w:r>
            <w:r w:rsidR="00A47241" w:rsidRPr="00203199">
              <w:rPr>
                <w:rFonts w:eastAsia="Times New Roman" w:cs="Times New Roman"/>
                <w:color w:val="000000" w:themeColor="text1"/>
              </w:rPr>
              <w:t>9</w:t>
            </w:r>
          </w:p>
        </w:tc>
        <w:tc>
          <w:tcPr>
            <w:tcW w:w="311" w:type="dxa"/>
            <w:vAlign w:val="center"/>
            <w:hideMark/>
          </w:tcPr>
          <w:p w14:paraId="03EC1846" w14:textId="77777777" w:rsidR="00F53795" w:rsidRPr="00203199" w:rsidRDefault="00F53795" w:rsidP="00F53795">
            <w:pPr>
              <w:spacing w:before="0" w:after="0" w:line="240" w:lineRule="auto"/>
              <w:ind w:firstLine="0"/>
              <w:rPr>
                <w:rFonts w:eastAsia="Times New Roman" w:cs="Times New Roman"/>
                <w:color w:val="000000" w:themeColor="text1"/>
                <w:sz w:val="20"/>
                <w:szCs w:val="20"/>
              </w:rPr>
            </w:pPr>
          </w:p>
        </w:tc>
      </w:tr>
      <w:tr w:rsidR="00203199" w:rsidRPr="00203199" w14:paraId="4A9CEE17" w14:textId="77777777" w:rsidTr="00F53795">
        <w:trPr>
          <w:trHeight w:val="381"/>
        </w:trPr>
        <w:tc>
          <w:tcPr>
            <w:tcW w:w="54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EA3E7" w14:textId="77777777" w:rsidR="00F53795" w:rsidRPr="00203199" w:rsidRDefault="00F53795" w:rsidP="00F53795">
            <w:pPr>
              <w:spacing w:before="0" w:after="0" w:line="240" w:lineRule="auto"/>
              <w:ind w:firstLine="0"/>
              <w:jc w:val="center"/>
              <w:rPr>
                <w:rFonts w:eastAsia="Times New Roman" w:cs="Times New Roman"/>
                <w:b/>
                <w:bCs/>
                <w:color w:val="000000" w:themeColor="text1"/>
              </w:rPr>
            </w:pPr>
            <w:r w:rsidRPr="00203199">
              <w:rPr>
                <w:rFonts w:eastAsia="Times New Roman" w:cs="Times New Roman"/>
                <w:b/>
                <w:bCs/>
                <w:color w:val="000000" w:themeColor="text1"/>
              </w:rPr>
              <w:t>Tổng diện tích</w:t>
            </w:r>
          </w:p>
        </w:tc>
        <w:tc>
          <w:tcPr>
            <w:tcW w:w="2239" w:type="dxa"/>
            <w:tcBorders>
              <w:top w:val="nil"/>
              <w:left w:val="nil"/>
              <w:bottom w:val="single" w:sz="4" w:space="0" w:color="auto"/>
              <w:right w:val="single" w:sz="4" w:space="0" w:color="auto"/>
            </w:tcBorders>
            <w:shd w:val="clear" w:color="auto" w:fill="auto"/>
            <w:noWrap/>
            <w:vAlign w:val="center"/>
            <w:hideMark/>
          </w:tcPr>
          <w:p w14:paraId="3CF2AC0F" w14:textId="084499E1" w:rsidR="00F53795" w:rsidRPr="00203199" w:rsidRDefault="00F53795" w:rsidP="00F53795">
            <w:pPr>
              <w:spacing w:before="0" w:after="0" w:line="240" w:lineRule="auto"/>
              <w:ind w:firstLine="0"/>
              <w:jc w:val="center"/>
              <w:rPr>
                <w:rFonts w:eastAsia="Times New Roman" w:cs="Times New Roman"/>
                <w:b/>
                <w:bCs/>
                <w:color w:val="000000" w:themeColor="text1"/>
              </w:rPr>
            </w:pPr>
            <w:r w:rsidRPr="00203199">
              <w:rPr>
                <w:rFonts w:eastAsia="Times New Roman" w:cs="Times New Roman"/>
                <w:b/>
                <w:bCs/>
                <w:color w:val="000000" w:themeColor="text1"/>
              </w:rPr>
              <w:t>28</w:t>
            </w:r>
            <w:r w:rsidR="00A47241" w:rsidRPr="00203199">
              <w:rPr>
                <w:rFonts w:eastAsia="Times New Roman" w:cs="Times New Roman"/>
                <w:b/>
                <w:bCs/>
                <w:color w:val="000000" w:themeColor="text1"/>
              </w:rPr>
              <w:t>1</w:t>
            </w:r>
            <w:r w:rsidRPr="00203199">
              <w:rPr>
                <w:rFonts w:eastAsia="Times New Roman" w:cs="Times New Roman"/>
                <w:b/>
                <w:bCs/>
                <w:color w:val="000000" w:themeColor="text1"/>
              </w:rPr>
              <w:t>,</w:t>
            </w:r>
            <w:r w:rsidR="00627E21" w:rsidRPr="00203199">
              <w:rPr>
                <w:rFonts w:eastAsia="Times New Roman" w:cs="Times New Roman"/>
                <w:b/>
                <w:bCs/>
                <w:color w:val="000000" w:themeColor="text1"/>
              </w:rPr>
              <w:t>57</w:t>
            </w:r>
          </w:p>
        </w:tc>
        <w:tc>
          <w:tcPr>
            <w:tcW w:w="1624" w:type="dxa"/>
            <w:tcBorders>
              <w:top w:val="nil"/>
              <w:left w:val="nil"/>
              <w:bottom w:val="single" w:sz="4" w:space="0" w:color="auto"/>
              <w:right w:val="single" w:sz="4" w:space="0" w:color="auto"/>
            </w:tcBorders>
            <w:shd w:val="clear" w:color="auto" w:fill="auto"/>
            <w:noWrap/>
            <w:vAlign w:val="center"/>
            <w:hideMark/>
          </w:tcPr>
          <w:p w14:paraId="44BF9ECE" w14:textId="77777777" w:rsidR="00F53795" w:rsidRPr="00203199" w:rsidRDefault="00F53795" w:rsidP="00F53795">
            <w:pPr>
              <w:spacing w:before="0" w:after="0" w:line="240" w:lineRule="auto"/>
              <w:ind w:firstLine="0"/>
              <w:jc w:val="center"/>
              <w:rPr>
                <w:rFonts w:eastAsia="Times New Roman" w:cs="Times New Roman"/>
                <w:b/>
                <w:bCs/>
                <w:color w:val="000000" w:themeColor="text1"/>
              </w:rPr>
            </w:pPr>
            <w:r w:rsidRPr="00203199">
              <w:rPr>
                <w:rFonts w:eastAsia="Times New Roman" w:cs="Times New Roman"/>
                <w:b/>
                <w:bCs/>
                <w:color w:val="000000" w:themeColor="text1"/>
              </w:rPr>
              <w:t>100,00</w:t>
            </w:r>
          </w:p>
        </w:tc>
        <w:tc>
          <w:tcPr>
            <w:tcW w:w="311" w:type="dxa"/>
            <w:vAlign w:val="center"/>
            <w:hideMark/>
          </w:tcPr>
          <w:p w14:paraId="063C1922" w14:textId="77777777" w:rsidR="00F53795" w:rsidRPr="00203199" w:rsidRDefault="00F53795" w:rsidP="00F53795">
            <w:pPr>
              <w:spacing w:before="0" w:after="0" w:line="240" w:lineRule="auto"/>
              <w:ind w:firstLine="0"/>
              <w:rPr>
                <w:rFonts w:eastAsia="Times New Roman" w:cs="Times New Roman"/>
                <w:color w:val="000000" w:themeColor="text1"/>
                <w:sz w:val="20"/>
                <w:szCs w:val="20"/>
              </w:rPr>
            </w:pPr>
          </w:p>
        </w:tc>
      </w:tr>
    </w:tbl>
    <w:p w14:paraId="79A0B9B4" w14:textId="5FCEB6A6" w:rsidR="00F7164B" w:rsidRPr="00203199" w:rsidRDefault="009D38C5" w:rsidP="0023414C">
      <w:pPr>
        <w:pStyle w:val="HEAD3"/>
        <w:numPr>
          <w:ilvl w:val="0"/>
          <w:numId w:val="0"/>
        </w:numPr>
        <w:tabs>
          <w:tab w:val="left" w:pos="900"/>
        </w:tabs>
        <w:ind w:firstLine="568"/>
        <w:rPr>
          <w:b w:val="0"/>
          <w:bCs/>
          <w:i w:val="0"/>
          <w:iCs/>
          <w:sz w:val="28"/>
          <w:lang w:val="it-IT"/>
        </w:rPr>
      </w:pPr>
      <w:r w:rsidRPr="00203199">
        <w:rPr>
          <w:b w:val="0"/>
          <w:bCs/>
          <w:i w:val="0"/>
          <w:iCs/>
          <w:sz w:val="28"/>
          <w:lang w:val="it-IT"/>
        </w:rPr>
        <w:t xml:space="preserve">Tổng diện tích khu công nghiệp là 281,57 ha, trong đó </w:t>
      </w:r>
      <w:r w:rsidR="00F95EAE" w:rsidRPr="00203199">
        <w:rPr>
          <w:b w:val="0"/>
          <w:bCs/>
          <w:i w:val="0"/>
          <w:iCs/>
          <w:sz w:val="28"/>
          <w:lang w:val="it-IT"/>
        </w:rPr>
        <w:t>giai đoạn 1 có diện tích</w:t>
      </w:r>
      <w:r w:rsidRPr="00203199">
        <w:rPr>
          <w:b w:val="0"/>
          <w:bCs/>
          <w:i w:val="0"/>
          <w:iCs/>
          <w:sz w:val="28"/>
          <w:lang w:val="it-IT"/>
        </w:rPr>
        <w:t xml:space="preserve"> 121 ha</w:t>
      </w:r>
      <w:r w:rsidR="002432F2" w:rsidRPr="00203199">
        <w:rPr>
          <w:b w:val="0"/>
          <w:bCs/>
          <w:i w:val="0"/>
          <w:iCs/>
          <w:sz w:val="28"/>
          <w:lang w:val="it-IT"/>
        </w:rPr>
        <w:t>.</w:t>
      </w:r>
    </w:p>
    <w:p w14:paraId="2969B177" w14:textId="00A25E0F" w:rsidR="002303CF" w:rsidRPr="00203199" w:rsidRDefault="002303CF" w:rsidP="00F7164B">
      <w:pPr>
        <w:pStyle w:val="HEAD3"/>
        <w:rPr>
          <w:sz w:val="28"/>
          <w:lang w:val="it-IT"/>
        </w:rPr>
      </w:pPr>
      <w:r w:rsidRPr="00203199">
        <w:rPr>
          <w:sz w:val="28"/>
          <w:lang w:val="it-IT"/>
        </w:rPr>
        <w:t>Hiện trạng kiến trúc cảnh quan</w:t>
      </w:r>
    </w:p>
    <w:p w14:paraId="30E33DF4" w14:textId="3804873F" w:rsidR="00F53795" w:rsidRPr="00203199" w:rsidRDefault="00F53795" w:rsidP="00F7164B">
      <w:pPr>
        <w:pStyle w:val="BodyTextIndent"/>
        <w:numPr>
          <w:ilvl w:val="0"/>
          <w:numId w:val="9"/>
        </w:numPr>
        <w:spacing w:before="96" w:after="96" w:line="240" w:lineRule="auto"/>
        <w:ind w:left="0" w:firstLine="567"/>
        <w:rPr>
          <w:color w:val="000000" w:themeColor="text1"/>
          <w:sz w:val="28"/>
          <w:szCs w:val="28"/>
          <w:lang w:val="it-IT"/>
        </w:rPr>
      </w:pPr>
      <w:bookmarkStart w:id="58" w:name="_Toc161179330"/>
      <w:r w:rsidRPr="00203199">
        <w:rPr>
          <w:color w:val="000000" w:themeColor="text1"/>
          <w:sz w:val="28"/>
          <w:szCs w:val="28"/>
          <w:lang w:val="it-IT"/>
        </w:rPr>
        <w:lastRenderedPageBreak/>
        <w:t xml:space="preserve">Về cảnh quan tự nhiên, xung quanh dự án có các tuyến </w:t>
      </w:r>
      <w:r w:rsidR="007769BE" w:rsidRPr="00203199">
        <w:rPr>
          <w:color w:val="000000" w:themeColor="text1"/>
          <w:sz w:val="28"/>
          <w:szCs w:val="28"/>
          <w:lang w:val="it-IT"/>
        </w:rPr>
        <w:t>rạch Cái Trâm</w:t>
      </w:r>
      <w:r w:rsidRPr="00203199">
        <w:rPr>
          <w:color w:val="000000" w:themeColor="text1"/>
          <w:sz w:val="28"/>
          <w:szCs w:val="28"/>
          <w:lang w:val="it-IT"/>
        </w:rPr>
        <w:t>, rạch Cái Cau, kênh Mương Lộ tạo nên không gian đặc trưng của vùng sông nước Đồng bằng Sông Cửu Long.</w:t>
      </w:r>
    </w:p>
    <w:p w14:paraId="2ED3B215" w14:textId="40E97D81" w:rsidR="0023480C" w:rsidRPr="00203199" w:rsidRDefault="0023480C" w:rsidP="00F7164B">
      <w:pPr>
        <w:pStyle w:val="HEAD3"/>
        <w:rPr>
          <w:sz w:val="28"/>
          <w:lang w:val="it-IT"/>
        </w:rPr>
      </w:pPr>
      <w:r w:rsidRPr="00203199">
        <w:rPr>
          <w:sz w:val="28"/>
          <w:lang w:val="it-IT"/>
        </w:rPr>
        <w:t>Hiện trạng hạ tầng xã hội</w:t>
      </w:r>
      <w:bookmarkEnd w:id="58"/>
    </w:p>
    <w:p w14:paraId="469BA279" w14:textId="77777777" w:rsidR="0023480C" w:rsidRPr="00203199" w:rsidRDefault="0023480C" w:rsidP="00F7164B">
      <w:pPr>
        <w:pStyle w:val="BodyTextIndent"/>
        <w:numPr>
          <w:ilvl w:val="0"/>
          <w:numId w:val="9"/>
        </w:numPr>
        <w:spacing w:before="96" w:after="96" w:line="240" w:lineRule="auto"/>
        <w:ind w:left="0" w:firstLine="567"/>
        <w:rPr>
          <w:color w:val="000000" w:themeColor="text1"/>
          <w:sz w:val="28"/>
          <w:szCs w:val="28"/>
          <w:lang w:val="it-IT"/>
        </w:rPr>
      </w:pPr>
      <w:r w:rsidRPr="00203199">
        <w:rPr>
          <w:color w:val="000000" w:themeColor="text1"/>
          <w:sz w:val="28"/>
          <w:szCs w:val="28"/>
          <w:lang w:val="it-IT"/>
        </w:rPr>
        <w:t>Trong diện tích quy hoạch không có đất công trình quốc phòng, an ninh, các công trình di tích lịch sử, văn hóa, bảo tồn,..nên thuận lợi cho công tác lập quy hoạch.</w:t>
      </w:r>
    </w:p>
    <w:p w14:paraId="327B5EFF" w14:textId="4D5B8980" w:rsidR="0023480C" w:rsidRPr="00203199" w:rsidRDefault="0023480C" w:rsidP="00F7164B">
      <w:pPr>
        <w:pStyle w:val="BodyTextIndent"/>
        <w:numPr>
          <w:ilvl w:val="0"/>
          <w:numId w:val="9"/>
        </w:numPr>
        <w:spacing w:before="96" w:after="96" w:line="240" w:lineRule="auto"/>
        <w:ind w:left="0" w:firstLine="567"/>
        <w:rPr>
          <w:color w:val="000000" w:themeColor="text1"/>
          <w:sz w:val="28"/>
          <w:szCs w:val="28"/>
          <w:lang w:val="it-IT"/>
        </w:rPr>
      </w:pPr>
      <w:r w:rsidRPr="00203199">
        <w:rPr>
          <w:color w:val="000000" w:themeColor="text1"/>
          <w:sz w:val="28"/>
          <w:szCs w:val="28"/>
          <w:lang w:val="it-IT"/>
        </w:rPr>
        <w:t>Trong ranh giới lập quy hoạch không có các công trình hạ tầng xã hội như trường học, công trình thể thao.</w:t>
      </w:r>
    </w:p>
    <w:p w14:paraId="2FC6C4DF" w14:textId="5880A065" w:rsidR="002303CF" w:rsidRPr="00203199" w:rsidRDefault="002303CF" w:rsidP="00F7164B">
      <w:pPr>
        <w:pStyle w:val="HEAD3"/>
        <w:rPr>
          <w:sz w:val="28"/>
          <w:lang w:val="it-IT"/>
        </w:rPr>
      </w:pPr>
      <w:r w:rsidRPr="00203199">
        <w:rPr>
          <w:sz w:val="28"/>
          <w:lang w:val="it-IT"/>
        </w:rPr>
        <w:t>Hiện trạng các công trình hạ tầng kỹ thuật</w:t>
      </w:r>
    </w:p>
    <w:p w14:paraId="5CC42ECD" w14:textId="4A913D2C" w:rsidR="00C17E69" w:rsidRPr="00203199" w:rsidRDefault="00ED79A8" w:rsidP="00F7164B">
      <w:pPr>
        <w:pStyle w:val="BodyTextIndent"/>
        <w:numPr>
          <w:ilvl w:val="0"/>
          <w:numId w:val="18"/>
        </w:numPr>
        <w:tabs>
          <w:tab w:val="left" w:pos="567"/>
        </w:tabs>
        <w:spacing w:before="96" w:after="96" w:line="240" w:lineRule="auto"/>
        <w:ind w:left="0" w:firstLine="426"/>
        <w:rPr>
          <w:b/>
          <w:bCs/>
          <w:color w:val="000000" w:themeColor="text1"/>
          <w:sz w:val="28"/>
          <w:szCs w:val="28"/>
          <w:lang w:val="it-IT"/>
        </w:rPr>
      </w:pPr>
      <w:r w:rsidRPr="00203199">
        <w:rPr>
          <w:b/>
          <w:bCs/>
          <w:color w:val="000000" w:themeColor="text1"/>
          <w:sz w:val="28"/>
          <w:szCs w:val="28"/>
          <w:lang w:val="it-IT"/>
        </w:rPr>
        <w:t>Hiện trạng giao thông</w:t>
      </w:r>
    </w:p>
    <w:p w14:paraId="49E6B4FD" w14:textId="77777777" w:rsidR="00F10574" w:rsidRPr="00203199" w:rsidRDefault="00F10574" w:rsidP="00B224C4">
      <w:pPr>
        <w:pStyle w:val="BodyTextIndent"/>
        <w:numPr>
          <w:ilvl w:val="0"/>
          <w:numId w:val="37"/>
        </w:numPr>
        <w:tabs>
          <w:tab w:val="left" w:pos="851"/>
        </w:tabs>
        <w:spacing w:before="96" w:after="96" w:line="240" w:lineRule="auto"/>
        <w:ind w:left="0" w:firstLine="567"/>
        <w:rPr>
          <w:rFonts w:eastAsia="SimSun"/>
          <w:b/>
          <w:bCs/>
          <w:color w:val="000000" w:themeColor="text1"/>
          <w:spacing w:val="0"/>
          <w:sz w:val="28"/>
          <w:szCs w:val="28"/>
          <w:lang w:val="vi-VN"/>
        </w:rPr>
      </w:pPr>
      <w:r w:rsidRPr="00203199">
        <w:rPr>
          <w:rFonts w:eastAsia="SimSun"/>
          <w:b/>
          <w:bCs/>
          <w:color w:val="000000" w:themeColor="text1"/>
          <w:spacing w:val="0"/>
          <w:sz w:val="28"/>
          <w:szCs w:val="28"/>
          <w:lang w:val="vi-VN"/>
        </w:rPr>
        <w:t>Giao thông đối ngoại:</w:t>
      </w:r>
    </w:p>
    <w:p w14:paraId="0E2107C9" w14:textId="191163E8" w:rsidR="00F53795" w:rsidRPr="00203199" w:rsidRDefault="00160E8B" w:rsidP="00F7164B">
      <w:pPr>
        <w:spacing w:before="96" w:after="96" w:line="240" w:lineRule="auto"/>
        <w:rPr>
          <w:color w:val="000000" w:themeColor="text1"/>
          <w:sz w:val="28"/>
          <w:szCs w:val="28"/>
          <w:lang w:val="vi-VN"/>
        </w:rPr>
      </w:pPr>
      <w:r w:rsidRPr="00203199">
        <w:rPr>
          <w:color w:val="000000" w:themeColor="text1"/>
          <w:sz w:val="28"/>
          <w:szCs w:val="28"/>
          <w:lang w:val="vi-VN"/>
        </w:rPr>
        <w:t>Quốc lộ</w:t>
      </w:r>
      <w:r w:rsidR="00F178F5" w:rsidRPr="00203199">
        <w:rPr>
          <w:color w:val="000000" w:themeColor="text1"/>
          <w:sz w:val="28"/>
          <w:szCs w:val="28"/>
          <w:lang w:val="vi-VN"/>
        </w:rPr>
        <w:t xml:space="preserve"> 91B</w:t>
      </w:r>
      <w:r w:rsidR="00F53795" w:rsidRPr="00203199">
        <w:rPr>
          <w:color w:val="000000" w:themeColor="text1"/>
          <w:sz w:val="28"/>
          <w:szCs w:val="28"/>
          <w:lang w:val="vi-VN"/>
        </w:rPr>
        <w:t>: Quy m</w:t>
      </w:r>
      <w:r w:rsidR="00BB0D19" w:rsidRPr="00203199">
        <w:rPr>
          <w:color w:val="000000" w:themeColor="text1"/>
          <w:sz w:val="28"/>
          <w:szCs w:val="28"/>
          <w:lang w:val="vi-VN"/>
        </w:rPr>
        <w:t>ô mặt</w:t>
      </w:r>
      <w:r w:rsidR="00F53795" w:rsidRPr="00203199">
        <w:rPr>
          <w:color w:val="000000" w:themeColor="text1"/>
          <w:sz w:val="28"/>
          <w:szCs w:val="28"/>
          <w:lang w:val="vi-VN"/>
        </w:rPr>
        <w:t xml:space="preserve"> đường hiện trạng là 7m, nền đường 12m, theo quy hoạch mở rộng, đường sẽ có lộ giới 4</w:t>
      </w:r>
      <w:r w:rsidR="00273816" w:rsidRPr="00203199">
        <w:rPr>
          <w:color w:val="000000" w:themeColor="text1"/>
          <w:sz w:val="28"/>
          <w:szCs w:val="28"/>
          <w:lang w:val="vi-VN"/>
        </w:rPr>
        <w:t>9</w:t>
      </w:r>
      <w:r w:rsidR="00F53795" w:rsidRPr="00203199">
        <w:rPr>
          <w:color w:val="000000" w:themeColor="text1"/>
          <w:sz w:val="28"/>
          <w:szCs w:val="28"/>
          <w:lang w:val="vi-VN"/>
        </w:rPr>
        <w:t>m.</w:t>
      </w:r>
    </w:p>
    <w:p w14:paraId="243458ED" w14:textId="77777777" w:rsidR="00F53795" w:rsidRPr="00203199" w:rsidRDefault="00F53795" w:rsidP="00F7164B">
      <w:pPr>
        <w:tabs>
          <w:tab w:val="left" w:pos="851"/>
        </w:tabs>
        <w:spacing w:before="96" w:after="96" w:line="240" w:lineRule="auto"/>
        <w:ind w:left="567" w:firstLine="0"/>
        <w:contextualSpacing/>
        <w:rPr>
          <w:rFonts w:eastAsia="SimSun" w:cs="Times New Roman"/>
          <w:color w:val="000000" w:themeColor="text1"/>
          <w:sz w:val="28"/>
          <w:szCs w:val="28"/>
          <w:lang w:val="vi-VN"/>
        </w:rPr>
      </w:pPr>
      <w:r w:rsidRPr="00203199">
        <w:rPr>
          <w:rFonts w:eastAsia="SimSun" w:cs="Times New Roman"/>
          <w:noProof/>
          <w:color w:val="000000" w:themeColor="text1"/>
          <w:sz w:val="28"/>
          <w:szCs w:val="28"/>
        </w:rPr>
        <w:drawing>
          <wp:inline distT="0" distB="0" distL="0" distR="0" wp14:anchorId="61F27D42" wp14:editId="78A2B9DC">
            <wp:extent cx="4861722" cy="3114675"/>
            <wp:effectExtent l="0" t="0" r="0" b="0"/>
            <wp:docPr id="1654682041" name="Picture 1" descr="A road with a couple of people riding a motor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82041" name="Picture 1" descr="A road with a couple of people riding a motorcycle&#10;&#10;Description automatically generated"/>
                    <pic:cNvPicPr/>
                  </pic:nvPicPr>
                  <pic:blipFill>
                    <a:blip r:embed="rId12"/>
                    <a:stretch>
                      <a:fillRect/>
                    </a:stretch>
                  </pic:blipFill>
                  <pic:spPr>
                    <a:xfrm>
                      <a:off x="0" y="0"/>
                      <a:ext cx="4882587" cy="3128042"/>
                    </a:xfrm>
                    <a:prstGeom prst="rect">
                      <a:avLst/>
                    </a:prstGeom>
                  </pic:spPr>
                </pic:pic>
              </a:graphicData>
            </a:graphic>
          </wp:inline>
        </w:drawing>
      </w:r>
    </w:p>
    <w:p w14:paraId="07444AB4" w14:textId="3F6C5846" w:rsidR="00F53795" w:rsidRPr="00203199" w:rsidRDefault="00160E8B" w:rsidP="00F7164B">
      <w:pPr>
        <w:pStyle w:val="ghichhnh"/>
        <w:spacing w:line="240" w:lineRule="auto"/>
        <w:rPr>
          <w:color w:val="000000" w:themeColor="text1"/>
          <w:lang w:val="vi-VN"/>
        </w:rPr>
      </w:pPr>
      <w:r w:rsidRPr="00203199">
        <w:rPr>
          <w:color w:val="000000" w:themeColor="text1"/>
          <w:lang w:val="vi-VN"/>
        </w:rPr>
        <w:t>Quốc lộ 91B (Đường Nam Sông Hậu)</w:t>
      </w:r>
    </w:p>
    <w:p w14:paraId="346A7C58" w14:textId="77777777" w:rsidR="00F10574" w:rsidRPr="00203199" w:rsidRDefault="00F10574" w:rsidP="00B224C4">
      <w:pPr>
        <w:pStyle w:val="BodyTextIndent"/>
        <w:numPr>
          <w:ilvl w:val="0"/>
          <w:numId w:val="37"/>
        </w:numPr>
        <w:tabs>
          <w:tab w:val="left" w:pos="851"/>
        </w:tabs>
        <w:spacing w:before="96" w:after="96" w:line="240" w:lineRule="auto"/>
        <w:ind w:left="0" w:firstLine="567"/>
        <w:rPr>
          <w:rFonts w:eastAsia="SimSun"/>
          <w:b/>
          <w:bCs/>
          <w:color w:val="000000" w:themeColor="text1"/>
          <w:spacing w:val="0"/>
          <w:sz w:val="28"/>
          <w:szCs w:val="28"/>
          <w:lang w:val="vi-VN"/>
        </w:rPr>
      </w:pPr>
      <w:r w:rsidRPr="00203199">
        <w:rPr>
          <w:rFonts w:eastAsia="SimSun"/>
          <w:b/>
          <w:bCs/>
          <w:color w:val="000000" w:themeColor="text1"/>
          <w:spacing w:val="0"/>
          <w:sz w:val="28"/>
          <w:szCs w:val="28"/>
          <w:lang w:val="vi-VN"/>
        </w:rPr>
        <w:t>Giao thông đối nội:</w:t>
      </w:r>
    </w:p>
    <w:p w14:paraId="61526713" w14:textId="49E988D7" w:rsidR="00173471" w:rsidRPr="00203199" w:rsidRDefault="00F53795" w:rsidP="00F7164B">
      <w:pPr>
        <w:spacing w:before="96" w:after="96" w:line="240" w:lineRule="auto"/>
        <w:rPr>
          <w:color w:val="000000" w:themeColor="text1"/>
          <w:sz w:val="28"/>
          <w:szCs w:val="28"/>
          <w:lang w:val="vi-VN"/>
        </w:rPr>
      </w:pPr>
      <w:r w:rsidRPr="00203199">
        <w:rPr>
          <w:color w:val="000000" w:themeColor="text1"/>
          <w:sz w:val="28"/>
          <w:szCs w:val="28"/>
          <w:lang w:val="vi-VN"/>
        </w:rPr>
        <w:t xml:space="preserve">Dọc theo tuyến Kênh giữa đồng, 2 bên bờ kênh là đường giao thông nội đồng. Tuyến giao thông phía Bắc kết nối với </w:t>
      </w:r>
      <w:r w:rsidR="00160E8B" w:rsidRPr="00203199">
        <w:rPr>
          <w:color w:val="000000" w:themeColor="text1"/>
          <w:sz w:val="28"/>
          <w:szCs w:val="28"/>
          <w:lang w:val="vi-VN"/>
        </w:rPr>
        <w:t xml:space="preserve">Quốc lộ 91B </w:t>
      </w:r>
      <w:r w:rsidRPr="00203199">
        <w:rPr>
          <w:color w:val="000000" w:themeColor="text1"/>
          <w:sz w:val="28"/>
          <w:szCs w:val="28"/>
          <w:lang w:val="vi-VN"/>
        </w:rPr>
        <w:t>có bề rộng 2,5m -3m, theo quy hoạch</w:t>
      </w:r>
      <w:r w:rsidR="00FE4973" w:rsidRPr="00203199">
        <w:rPr>
          <w:color w:val="000000" w:themeColor="text1"/>
          <w:sz w:val="28"/>
          <w:szCs w:val="28"/>
          <w:lang w:val="vi-VN"/>
        </w:rPr>
        <w:t xml:space="preserve"> được</w:t>
      </w:r>
      <w:r w:rsidRPr="00203199">
        <w:rPr>
          <w:color w:val="000000" w:themeColor="text1"/>
          <w:sz w:val="28"/>
          <w:szCs w:val="28"/>
          <w:lang w:val="vi-VN"/>
        </w:rPr>
        <w:t xml:space="preserve"> mở rộng và nâng cấp. Ngoài ra còn có tuyến giao thông nội bộ dọc theo tuyến kênh Tư Hố (từ kênh Mương Lộ</w:t>
      </w:r>
      <w:r w:rsidR="0078249A" w:rsidRPr="00203199">
        <w:rPr>
          <w:color w:val="000000" w:themeColor="text1"/>
          <w:sz w:val="28"/>
          <w:szCs w:val="28"/>
          <w:lang w:val="vi-VN"/>
        </w:rPr>
        <w:t xml:space="preserve"> </w:t>
      </w:r>
      <w:r w:rsidRPr="00203199">
        <w:rPr>
          <w:color w:val="000000" w:themeColor="text1"/>
          <w:sz w:val="28"/>
          <w:szCs w:val="28"/>
          <w:lang w:val="vi-VN"/>
        </w:rPr>
        <w:t>tới bờ sông Hậu)</w:t>
      </w:r>
      <w:r w:rsidR="004C70F6" w:rsidRPr="00203199">
        <w:rPr>
          <w:color w:val="000000" w:themeColor="text1"/>
          <w:sz w:val="28"/>
          <w:szCs w:val="28"/>
          <w:lang w:val="vi-VN"/>
        </w:rPr>
        <w:t>.</w:t>
      </w:r>
    </w:p>
    <w:p w14:paraId="560B5E82" w14:textId="27BBB985" w:rsidR="00ED79A8" w:rsidRPr="00203199" w:rsidRDefault="00ED79A8" w:rsidP="00F7164B">
      <w:pPr>
        <w:pStyle w:val="BodyTextIndent"/>
        <w:numPr>
          <w:ilvl w:val="0"/>
          <w:numId w:val="18"/>
        </w:numPr>
        <w:tabs>
          <w:tab w:val="left" w:pos="567"/>
        </w:tabs>
        <w:spacing w:before="96" w:after="96" w:line="240" w:lineRule="auto"/>
        <w:ind w:left="0" w:firstLine="426"/>
        <w:rPr>
          <w:b/>
          <w:bCs/>
          <w:color w:val="000000" w:themeColor="text1"/>
          <w:sz w:val="28"/>
          <w:szCs w:val="28"/>
          <w:lang w:val="it-IT"/>
        </w:rPr>
      </w:pPr>
      <w:r w:rsidRPr="00203199">
        <w:rPr>
          <w:b/>
          <w:bCs/>
          <w:color w:val="000000" w:themeColor="text1"/>
          <w:sz w:val="28"/>
          <w:szCs w:val="28"/>
          <w:lang w:val="it-IT"/>
        </w:rPr>
        <w:t>Hiện trạng cao độ nền xây dựng và thoát nước mưa</w:t>
      </w:r>
    </w:p>
    <w:p w14:paraId="0D359020" w14:textId="25C2B118" w:rsidR="00ED79A8" w:rsidRPr="00203199" w:rsidRDefault="00ED79A8" w:rsidP="00B224C4">
      <w:pPr>
        <w:pStyle w:val="BodyTextIndent"/>
        <w:numPr>
          <w:ilvl w:val="0"/>
          <w:numId w:val="37"/>
        </w:numPr>
        <w:tabs>
          <w:tab w:val="left" w:pos="851"/>
        </w:tabs>
        <w:spacing w:before="96" w:after="96" w:line="240" w:lineRule="auto"/>
        <w:ind w:left="0" w:firstLine="567"/>
        <w:rPr>
          <w:rFonts w:eastAsia="SimSun"/>
          <w:b/>
          <w:bCs/>
          <w:color w:val="000000" w:themeColor="text1"/>
          <w:spacing w:val="0"/>
          <w:sz w:val="28"/>
          <w:szCs w:val="28"/>
          <w:lang w:val="vi-VN"/>
        </w:rPr>
      </w:pPr>
      <w:r w:rsidRPr="00203199">
        <w:rPr>
          <w:rFonts w:eastAsia="SimSun"/>
          <w:b/>
          <w:bCs/>
          <w:color w:val="000000" w:themeColor="text1"/>
          <w:spacing w:val="0"/>
          <w:sz w:val="28"/>
          <w:szCs w:val="28"/>
          <w:lang w:val="vi-VN"/>
        </w:rPr>
        <w:t>Hiện trạng cao độ nề</w:t>
      </w:r>
      <w:r w:rsidR="00EC4D8A" w:rsidRPr="00203199">
        <w:rPr>
          <w:rFonts w:eastAsia="SimSun"/>
          <w:b/>
          <w:bCs/>
          <w:color w:val="000000" w:themeColor="text1"/>
          <w:spacing w:val="0"/>
          <w:sz w:val="28"/>
          <w:szCs w:val="28"/>
          <w:lang w:val="vi-VN"/>
        </w:rPr>
        <w:t>n</w:t>
      </w:r>
      <w:r w:rsidR="003F3E58" w:rsidRPr="00203199">
        <w:rPr>
          <w:rFonts w:eastAsia="SimSun"/>
          <w:b/>
          <w:bCs/>
          <w:color w:val="000000" w:themeColor="text1"/>
          <w:spacing w:val="0"/>
          <w:sz w:val="28"/>
          <w:szCs w:val="28"/>
          <w:lang w:val="it-IT"/>
        </w:rPr>
        <w:t>:</w:t>
      </w:r>
    </w:p>
    <w:p w14:paraId="3B3BF708" w14:textId="2F27B793" w:rsidR="00F53795" w:rsidRPr="00203199" w:rsidRDefault="002A02C1" w:rsidP="00F7164B">
      <w:pPr>
        <w:spacing w:before="96" w:after="96" w:line="240" w:lineRule="auto"/>
        <w:rPr>
          <w:color w:val="000000" w:themeColor="text1"/>
          <w:sz w:val="28"/>
          <w:szCs w:val="28"/>
          <w:lang w:val="vi-VN"/>
        </w:rPr>
      </w:pPr>
      <w:r w:rsidRPr="00203199">
        <w:rPr>
          <w:color w:val="000000" w:themeColor="text1"/>
          <w:sz w:val="28"/>
          <w:szCs w:val="28"/>
          <w:lang w:val="vi-VN"/>
        </w:rPr>
        <w:t xml:space="preserve">- </w:t>
      </w:r>
      <w:r w:rsidR="00F53795" w:rsidRPr="00203199">
        <w:rPr>
          <w:color w:val="000000" w:themeColor="text1"/>
          <w:sz w:val="28"/>
          <w:szCs w:val="28"/>
          <w:lang w:val="vi-VN"/>
        </w:rPr>
        <w:t xml:space="preserve">Khu đất quy hoạch có địa hình tương đối bằng phẳng và chủ yếu nằm trên đất sản xuất nông nghiệp trồng lúa và cây ăn quả của thị trấn An Lạc Thôn. Địa </w:t>
      </w:r>
      <w:r w:rsidR="00F53795" w:rsidRPr="00203199">
        <w:rPr>
          <w:color w:val="000000" w:themeColor="text1"/>
          <w:sz w:val="28"/>
          <w:szCs w:val="28"/>
          <w:lang w:val="vi-VN"/>
        </w:rPr>
        <w:lastRenderedPageBreak/>
        <w:t xml:space="preserve">hình dốc chủ yếu từ đường </w:t>
      </w:r>
      <w:r w:rsidR="00160E8B" w:rsidRPr="00203199">
        <w:rPr>
          <w:color w:val="000000" w:themeColor="text1"/>
          <w:sz w:val="28"/>
          <w:szCs w:val="28"/>
          <w:lang w:val="vi-VN"/>
        </w:rPr>
        <w:t xml:space="preserve">Quốc lộ 91B </w:t>
      </w:r>
      <w:r w:rsidR="00F53795" w:rsidRPr="00203199">
        <w:rPr>
          <w:color w:val="000000" w:themeColor="text1"/>
          <w:sz w:val="28"/>
          <w:szCs w:val="28"/>
          <w:lang w:val="vi-VN"/>
        </w:rPr>
        <w:t xml:space="preserve">về phía kênh Mương Lộ. Khu vực dự án có cao độ từ 1,2m – 1,7m. Đường </w:t>
      </w:r>
      <w:r w:rsidR="00160E8B" w:rsidRPr="00203199">
        <w:rPr>
          <w:color w:val="000000" w:themeColor="text1"/>
          <w:sz w:val="28"/>
          <w:szCs w:val="28"/>
          <w:lang w:val="vi-VN"/>
        </w:rPr>
        <w:t xml:space="preserve">Quốc lộ 91B </w:t>
      </w:r>
      <w:r w:rsidR="00F53795" w:rsidRPr="00203199">
        <w:rPr>
          <w:color w:val="000000" w:themeColor="text1"/>
          <w:sz w:val="28"/>
          <w:szCs w:val="28"/>
          <w:lang w:val="vi-VN"/>
        </w:rPr>
        <w:t>có cao độ từ 2,8m đến 3,1m.</w:t>
      </w:r>
    </w:p>
    <w:p w14:paraId="0680C640" w14:textId="25CACC98" w:rsidR="00F53795" w:rsidRPr="00203199" w:rsidRDefault="002A02C1" w:rsidP="00F7164B">
      <w:pPr>
        <w:spacing w:before="96" w:after="96" w:line="240" w:lineRule="auto"/>
        <w:rPr>
          <w:color w:val="000000" w:themeColor="text1"/>
          <w:sz w:val="28"/>
          <w:szCs w:val="28"/>
          <w:lang w:val="vi-VN"/>
        </w:rPr>
      </w:pPr>
      <w:r w:rsidRPr="00203199">
        <w:rPr>
          <w:color w:val="000000" w:themeColor="text1"/>
          <w:sz w:val="28"/>
          <w:szCs w:val="28"/>
          <w:lang w:val="vi-VN"/>
        </w:rPr>
        <w:t xml:space="preserve">- </w:t>
      </w:r>
      <w:r w:rsidR="00F53795" w:rsidRPr="00203199">
        <w:rPr>
          <w:color w:val="000000" w:themeColor="text1"/>
          <w:sz w:val="28"/>
          <w:szCs w:val="28"/>
          <w:lang w:val="vi-VN"/>
        </w:rPr>
        <w:t xml:space="preserve">Đánh giá: </w:t>
      </w:r>
      <w:r w:rsidR="00AC6317" w:rsidRPr="00203199">
        <w:rPr>
          <w:color w:val="000000" w:themeColor="text1"/>
          <w:sz w:val="28"/>
          <w:szCs w:val="28"/>
          <w:lang w:val="vi-VN"/>
        </w:rPr>
        <w:t>H</w:t>
      </w:r>
      <w:r w:rsidR="00F53795" w:rsidRPr="00203199">
        <w:rPr>
          <w:color w:val="000000" w:themeColor="text1"/>
          <w:sz w:val="28"/>
          <w:szCs w:val="28"/>
          <w:lang w:val="vi-VN"/>
        </w:rPr>
        <w:t>iện trạng chủ yếu là đất nông nghiệp, đất trồng lúa và cây ăn quả nên khi xây dựng khu công nghiệp cần nhiều vật liệu san lấp nền. Tuy nhiên, địa hình tương đối bằng phẳng thuận tiện cho công việc vận chuyển.</w:t>
      </w:r>
    </w:p>
    <w:p w14:paraId="16025432" w14:textId="3C853AD5" w:rsidR="00ED79A8" w:rsidRPr="00203199" w:rsidRDefault="00ED79A8" w:rsidP="00B224C4">
      <w:pPr>
        <w:pStyle w:val="BodyTextIndent"/>
        <w:numPr>
          <w:ilvl w:val="0"/>
          <w:numId w:val="37"/>
        </w:numPr>
        <w:tabs>
          <w:tab w:val="left" w:pos="851"/>
        </w:tabs>
        <w:spacing w:before="96" w:after="96" w:line="240" w:lineRule="auto"/>
        <w:ind w:left="0" w:firstLine="567"/>
        <w:rPr>
          <w:rFonts w:eastAsia="SimSun"/>
          <w:b/>
          <w:bCs/>
          <w:color w:val="000000" w:themeColor="text1"/>
          <w:spacing w:val="0"/>
          <w:sz w:val="28"/>
          <w:szCs w:val="28"/>
          <w:lang w:val="vi-VN"/>
        </w:rPr>
      </w:pPr>
      <w:r w:rsidRPr="00203199">
        <w:rPr>
          <w:rFonts w:eastAsia="SimSun"/>
          <w:b/>
          <w:bCs/>
          <w:color w:val="000000" w:themeColor="text1"/>
          <w:spacing w:val="0"/>
          <w:sz w:val="28"/>
          <w:szCs w:val="28"/>
          <w:lang w:val="vi-VN"/>
        </w:rPr>
        <w:t xml:space="preserve">Hiện </w:t>
      </w:r>
      <w:r w:rsidR="0017740D" w:rsidRPr="00203199">
        <w:rPr>
          <w:rFonts w:eastAsia="SimSun"/>
          <w:b/>
          <w:bCs/>
          <w:color w:val="000000" w:themeColor="text1"/>
          <w:spacing w:val="0"/>
          <w:sz w:val="28"/>
          <w:szCs w:val="28"/>
          <w:lang w:val="it-IT"/>
        </w:rPr>
        <w:t>t</w:t>
      </w:r>
      <w:r w:rsidRPr="00203199">
        <w:rPr>
          <w:rFonts w:eastAsia="SimSun"/>
          <w:b/>
          <w:bCs/>
          <w:color w:val="000000" w:themeColor="text1"/>
          <w:spacing w:val="0"/>
          <w:sz w:val="28"/>
          <w:szCs w:val="28"/>
          <w:lang w:val="vi-VN"/>
        </w:rPr>
        <w:t>rạng thoát nước mặt</w:t>
      </w:r>
      <w:r w:rsidR="00C60ABA" w:rsidRPr="00203199">
        <w:rPr>
          <w:rFonts w:eastAsia="SimSun"/>
          <w:b/>
          <w:bCs/>
          <w:color w:val="000000" w:themeColor="text1"/>
          <w:spacing w:val="0"/>
          <w:sz w:val="28"/>
          <w:szCs w:val="28"/>
          <w:lang w:val="it-IT"/>
        </w:rPr>
        <w:t>:</w:t>
      </w:r>
    </w:p>
    <w:p w14:paraId="03FD2291" w14:textId="2B9F9497" w:rsidR="003724FB" w:rsidRPr="00203199" w:rsidRDefault="00F53795" w:rsidP="00F7164B">
      <w:pPr>
        <w:spacing w:before="96" w:after="96" w:line="240" w:lineRule="auto"/>
        <w:rPr>
          <w:rFonts w:eastAsia="Times New Roman"/>
          <w:color w:val="000000" w:themeColor="text1"/>
          <w:sz w:val="28"/>
          <w:szCs w:val="28"/>
          <w:lang w:val="it-IT"/>
        </w:rPr>
      </w:pPr>
      <w:r w:rsidRPr="00203199">
        <w:rPr>
          <w:color w:val="000000" w:themeColor="text1"/>
          <w:sz w:val="28"/>
          <w:szCs w:val="28"/>
          <w:lang w:val="it-IT"/>
        </w:rPr>
        <w:t xml:space="preserve">Do đa phần khu vực là đất nông nghiệp nên hệ thống thoát nước của khu vực quy hoạch chưa được đầu tư xây dựng, nước mưa chủ yếu tự thấm và chảy tràn theo địa hình tự nhiên để thoát ra hệ thống kênh của khu vực quy hoạch. </w:t>
      </w:r>
    </w:p>
    <w:p w14:paraId="625573F5" w14:textId="00083882" w:rsidR="003E5FE9" w:rsidRPr="00203199" w:rsidRDefault="003E5FE9" w:rsidP="00F7164B">
      <w:pPr>
        <w:pStyle w:val="BodyTextIndent"/>
        <w:numPr>
          <w:ilvl w:val="0"/>
          <w:numId w:val="18"/>
        </w:numPr>
        <w:tabs>
          <w:tab w:val="left" w:pos="567"/>
        </w:tabs>
        <w:spacing w:before="96" w:after="96" w:line="240" w:lineRule="auto"/>
        <w:ind w:left="0" w:firstLine="426"/>
        <w:rPr>
          <w:b/>
          <w:bCs/>
          <w:color w:val="000000" w:themeColor="text1"/>
          <w:sz w:val="28"/>
          <w:szCs w:val="28"/>
          <w:lang w:val="it-IT"/>
        </w:rPr>
      </w:pPr>
      <w:bookmarkStart w:id="59" w:name="_Toc101788174"/>
      <w:bookmarkStart w:id="60" w:name="_Toc101789476"/>
      <w:bookmarkStart w:id="61" w:name="_Toc101791480"/>
      <w:bookmarkStart w:id="62" w:name="_Toc101791588"/>
      <w:bookmarkStart w:id="63" w:name="_Toc101792135"/>
      <w:bookmarkStart w:id="64" w:name="_Toc101799585"/>
      <w:bookmarkStart w:id="65" w:name="_Toc17979380"/>
      <w:r w:rsidRPr="00203199">
        <w:rPr>
          <w:b/>
          <w:bCs/>
          <w:color w:val="000000" w:themeColor="text1"/>
          <w:sz w:val="28"/>
          <w:szCs w:val="28"/>
          <w:lang w:val="it-IT"/>
        </w:rPr>
        <w:t>Hiện trạng cấp nước</w:t>
      </w:r>
    </w:p>
    <w:p w14:paraId="566C8B32" w14:textId="29A54D3E" w:rsidR="00F53795" w:rsidRPr="00203199" w:rsidRDefault="00F53795"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Các khu dân cư lân cận hiện đang sử dụng nguồn nước ngầm với 1 trạm cấp nước có công suất 480m3/ng.đ đặt tại trung tâm thị trấn. Ngoài ra sử dụng nguồn nước giếng khoan cục bộ</w:t>
      </w:r>
      <w:r w:rsidR="00386183" w:rsidRPr="00203199">
        <w:rPr>
          <w:color w:val="000000" w:themeColor="text1"/>
          <w:sz w:val="28"/>
          <w:szCs w:val="28"/>
          <w:lang w:val="it-IT"/>
        </w:rPr>
        <w:t xml:space="preserve"> cho </w:t>
      </w:r>
      <w:r w:rsidRPr="00203199">
        <w:rPr>
          <w:color w:val="000000" w:themeColor="text1"/>
          <w:sz w:val="28"/>
          <w:szCs w:val="28"/>
          <w:lang w:val="it-IT"/>
        </w:rPr>
        <w:t>từng hộ kết hợp với dự trữ nước mưa.</w:t>
      </w:r>
    </w:p>
    <w:p w14:paraId="6E94F836" w14:textId="1BD25262" w:rsidR="00F53795" w:rsidRPr="00203199" w:rsidRDefault="00F53795" w:rsidP="00F7164B">
      <w:pPr>
        <w:pStyle w:val="BodyTextIndent"/>
        <w:numPr>
          <w:ilvl w:val="0"/>
          <w:numId w:val="18"/>
        </w:numPr>
        <w:tabs>
          <w:tab w:val="left" w:pos="567"/>
        </w:tabs>
        <w:spacing w:before="96" w:after="96" w:line="240" w:lineRule="auto"/>
        <w:ind w:left="0" w:firstLine="426"/>
        <w:rPr>
          <w:b/>
          <w:bCs/>
          <w:color w:val="000000" w:themeColor="text1"/>
          <w:sz w:val="28"/>
          <w:szCs w:val="28"/>
          <w:lang w:val="it-IT"/>
        </w:rPr>
      </w:pPr>
      <w:r w:rsidRPr="00203199">
        <w:rPr>
          <w:b/>
          <w:bCs/>
          <w:color w:val="000000" w:themeColor="text1"/>
          <w:sz w:val="28"/>
          <w:szCs w:val="28"/>
          <w:lang w:val="it-IT"/>
        </w:rPr>
        <w:t>Hiện trạng kênh tưới</w:t>
      </w:r>
    </w:p>
    <w:p w14:paraId="5DD865D8" w14:textId="7DE59216" w:rsidR="00F53795" w:rsidRPr="00203199" w:rsidRDefault="002A02C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 xml:space="preserve">Trong khu vực lập quy hoạch có tuyến kênh giữa đồng (rộng từ 10m-24m), chảy theo hướng Bắc Nam, nối rạch Cái Cau với </w:t>
      </w:r>
      <w:r w:rsidR="007769BE" w:rsidRPr="00203199">
        <w:rPr>
          <w:color w:val="000000" w:themeColor="text1"/>
          <w:sz w:val="28"/>
          <w:szCs w:val="28"/>
          <w:lang w:val="it-IT"/>
        </w:rPr>
        <w:t>rạch Cái Trâm</w:t>
      </w:r>
      <w:r w:rsidR="00F53795" w:rsidRPr="00203199">
        <w:rPr>
          <w:color w:val="000000" w:themeColor="text1"/>
          <w:sz w:val="28"/>
          <w:szCs w:val="28"/>
          <w:lang w:val="it-IT"/>
        </w:rPr>
        <w:t xml:space="preserve">  và song song với kênh Mương Lộ ở phía Tây (rộng khoảng 18m-24m). Theo quy hoạch chung thị trấn An Lạc Thôn, khi lập Quy hoạch Khu công nghiệp thì tuyến kênh này sẽ được lấp đi (do tuyến kênh phục vụ việc tưới tiêu trong khu vực lập quy hoạch).</w:t>
      </w:r>
    </w:p>
    <w:p w14:paraId="51C7F632" w14:textId="56960DB7" w:rsidR="00F53795" w:rsidRPr="00203199" w:rsidRDefault="002A02C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 xml:space="preserve">Tuyến Kênh Tư Hố (rộng từ 10m-12m) chảy theo tướng Tây Nam – Đông Bắc kết nối từ kênh Mương Lộ, giao cắt với kênh giữa đồng, chảy qua đường </w:t>
      </w:r>
      <w:r w:rsidR="00160E8B" w:rsidRPr="00203199">
        <w:rPr>
          <w:color w:val="000000" w:themeColor="text1"/>
          <w:sz w:val="28"/>
          <w:szCs w:val="28"/>
          <w:lang w:val="it-IT"/>
        </w:rPr>
        <w:t xml:space="preserve">Quốc lộ 91B </w:t>
      </w:r>
      <w:r w:rsidR="00F53795" w:rsidRPr="00203199">
        <w:rPr>
          <w:color w:val="000000" w:themeColor="text1"/>
          <w:sz w:val="28"/>
          <w:szCs w:val="28"/>
          <w:lang w:val="it-IT"/>
        </w:rPr>
        <w:t>và đổ ra ngoài sông Hậu. Theo quy hoạch chung thì tuyến mương này sẽ được cải tạo và giữ lại nhằm mục đích thoát nước cho khu vực.</w:t>
      </w:r>
    </w:p>
    <w:p w14:paraId="5A349E97" w14:textId="6EAF42CE" w:rsidR="00714A11" w:rsidRPr="00203199" w:rsidRDefault="00714A11" w:rsidP="00F7164B">
      <w:pPr>
        <w:pStyle w:val="BodyTextIndent"/>
        <w:numPr>
          <w:ilvl w:val="0"/>
          <w:numId w:val="18"/>
        </w:numPr>
        <w:tabs>
          <w:tab w:val="left" w:pos="567"/>
        </w:tabs>
        <w:spacing w:before="96" w:after="96" w:line="240" w:lineRule="auto"/>
        <w:ind w:left="0" w:firstLine="426"/>
        <w:rPr>
          <w:b/>
          <w:bCs/>
          <w:color w:val="000000" w:themeColor="text1"/>
          <w:sz w:val="28"/>
          <w:szCs w:val="28"/>
          <w:lang w:val="it-IT"/>
        </w:rPr>
      </w:pPr>
      <w:r w:rsidRPr="00203199">
        <w:rPr>
          <w:b/>
          <w:bCs/>
          <w:color w:val="000000" w:themeColor="text1"/>
          <w:sz w:val="28"/>
          <w:szCs w:val="28"/>
          <w:lang w:val="it-IT"/>
        </w:rPr>
        <w:t>Hiện trạng thoát nước thải và vệ sinh môi trường</w:t>
      </w:r>
      <w:bookmarkEnd w:id="59"/>
      <w:bookmarkEnd w:id="60"/>
      <w:bookmarkEnd w:id="61"/>
      <w:bookmarkEnd w:id="62"/>
      <w:bookmarkEnd w:id="63"/>
      <w:bookmarkEnd w:id="64"/>
    </w:p>
    <w:p w14:paraId="2EC5110A" w14:textId="21425AD6" w:rsidR="00F53795" w:rsidRPr="00203199" w:rsidRDefault="00C16B46" w:rsidP="00F7164B">
      <w:pPr>
        <w:spacing w:before="96" w:after="96" w:line="240" w:lineRule="auto"/>
        <w:ind w:firstLine="709"/>
        <w:rPr>
          <w:color w:val="000000" w:themeColor="text1"/>
          <w:sz w:val="28"/>
          <w:szCs w:val="28"/>
          <w:lang w:val="it-IT"/>
        </w:rPr>
      </w:pPr>
      <w:bookmarkStart w:id="66" w:name="_Toc17959541"/>
      <w:bookmarkStart w:id="67" w:name="_Toc17979378"/>
      <w:r w:rsidRPr="00203199">
        <w:rPr>
          <w:color w:val="000000" w:themeColor="text1"/>
          <w:sz w:val="28"/>
          <w:szCs w:val="28"/>
          <w:lang w:val="it-IT"/>
        </w:rPr>
        <w:t xml:space="preserve">- </w:t>
      </w:r>
      <w:r w:rsidR="00F53795" w:rsidRPr="00203199">
        <w:rPr>
          <w:color w:val="000000" w:themeColor="text1"/>
          <w:sz w:val="28"/>
          <w:szCs w:val="28"/>
          <w:lang w:val="it-IT"/>
        </w:rPr>
        <w:t xml:space="preserve">Thoát nước thải: Hiện tại chưa có hệ thống thoát nước thải riêng biệt, nước thải được </w:t>
      </w:r>
      <w:r w:rsidR="0017740D" w:rsidRPr="00203199">
        <w:rPr>
          <w:color w:val="000000" w:themeColor="text1"/>
          <w:sz w:val="28"/>
          <w:szCs w:val="28"/>
          <w:lang w:val="it-IT"/>
        </w:rPr>
        <w:t>xử</w:t>
      </w:r>
      <w:r w:rsidR="00F53795" w:rsidRPr="00203199">
        <w:rPr>
          <w:color w:val="000000" w:themeColor="text1"/>
          <w:sz w:val="28"/>
          <w:szCs w:val="28"/>
          <w:lang w:val="it-IT"/>
        </w:rPr>
        <w:t xml:space="preserve"> lý cục bộ tại chỗ, sau đó thoát tự do ra môi trường tự nhiên.</w:t>
      </w:r>
    </w:p>
    <w:p w14:paraId="592B84AC" w14:textId="6748EB47" w:rsidR="00F53795" w:rsidRPr="00203199" w:rsidRDefault="00C16B46"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Trong khu vực lập quy hoạch có một số ngôi mộ nhỏ lẻ nằm rải rác. Khi thực hiện dự án sẽ được kiểm đếm và di dời đến nghĩa trang tập trung của huyện.</w:t>
      </w:r>
    </w:p>
    <w:bookmarkEnd w:id="65"/>
    <w:bookmarkEnd w:id="66"/>
    <w:bookmarkEnd w:id="67"/>
    <w:p w14:paraId="6A5E8173" w14:textId="0E44D950" w:rsidR="00ED79A8" w:rsidRPr="00203199" w:rsidRDefault="00ED79A8" w:rsidP="00F7164B">
      <w:pPr>
        <w:pStyle w:val="BodyTextIndent"/>
        <w:numPr>
          <w:ilvl w:val="0"/>
          <w:numId w:val="18"/>
        </w:numPr>
        <w:tabs>
          <w:tab w:val="left" w:pos="567"/>
        </w:tabs>
        <w:spacing w:before="96" w:after="96" w:line="240" w:lineRule="auto"/>
        <w:ind w:left="0" w:firstLine="425"/>
        <w:rPr>
          <w:b/>
          <w:bCs/>
          <w:color w:val="000000" w:themeColor="text1"/>
          <w:sz w:val="28"/>
          <w:szCs w:val="28"/>
          <w:lang w:val="it-IT"/>
        </w:rPr>
      </w:pPr>
      <w:r w:rsidRPr="00203199">
        <w:rPr>
          <w:b/>
          <w:bCs/>
          <w:color w:val="000000" w:themeColor="text1"/>
          <w:sz w:val="28"/>
          <w:szCs w:val="28"/>
          <w:lang w:val="it-IT"/>
        </w:rPr>
        <w:t>Hiện trạng cấp điện</w:t>
      </w:r>
    </w:p>
    <w:p w14:paraId="6833ED40" w14:textId="4818D43E" w:rsidR="00A47241" w:rsidRPr="00203199" w:rsidRDefault="00F53795" w:rsidP="00F7164B">
      <w:pPr>
        <w:spacing w:before="96" w:after="96" w:line="240" w:lineRule="auto"/>
        <w:ind w:firstLine="425"/>
        <w:rPr>
          <w:color w:val="000000" w:themeColor="text1"/>
          <w:sz w:val="28"/>
          <w:szCs w:val="28"/>
          <w:lang w:val="it-IT"/>
        </w:rPr>
      </w:pPr>
      <w:r w:rsidRPr="00203199">
        <w:rPr>
          <w:color w:val="000000" w:themeColor="text1"/>
          <w:sz w:val="28"/>
          <w:szCs w:val="28"/>
          <w:lang w:val="it-IT"/>
        </w:rPr>
        <w:t xml:space="preserve">Nguồn điện cho các hộ dân lân cận được lấy từ tuyến 22kV dọc theo đường </w:t>
      </w:r>
      <w:r w:rsidR="00160E8B" w:rsidRPr="00203199">
        <w:rPr>
          <w:color w:val="000000" w:themeColor="text1"/>
          <w:sz w:val="28"/>
          <w:szCs w:val="28"/>
          <w:lang w:val="it-IT"/>
        </w:rPr>
        <w:t>Quốc lộ</w:t>
      </w:r>
      <w:r w:rsidR="00517F7E" w:rsidRPr="00203199">
        <w:rPr>
          <w:color w:val="000000" w:themeColor="text1"/>
          <w:sz w:val="28"/>
          <w:szCs w:val="28"/>
          <w:lang w:val="it-IT"/>
        </w:rPr>
        <w:t xml:space="preserve"> 91B </w:t>
      </w:r>
      <w:r w:rsidRPr="00203199">
        <w:rPr>
          <w:color w:val="000000" w:themeColor="text1"/>
          <w:sz w:val="28"/>
          <w:szCs w:val="28"/>
          <w:lang w:val="it-IT"/>
        </w:rPr>
        <w:t>(từ trạm biến thế 110kv Phụng Hiệp đến). Ngoài ra phía Tây dự án là tuyến điện 110kv cách dự án khoảng 2,5km.</w:t>
      </w:r>
    </w:p>
    <w:p w14:paraId="45E4C6A9" w14:textId="5AF3C7B0" w:rsidR="002A6DDE" w:rsidRPr="00203199" w:rsidRDefault="00413DD8" w:rsidP="00F7164B">
      <w:pPr>
        <w:tabs>
          <w:tab w:val="left" w:pos="284"/>
        </w:tabs>
        <w:spacing w:before="0" w:after="60" w:line="240" w:lineRule="auto"/>
        <w:ind w:firstLine="0"/>
        <w:jc w:val="center"/>
        <w:rPr>
          <w:rFonts w:eastAsia="Times New Roman" w:cs="Times New Roman"/>
          <w:noProof/>
          <w:color w:val="000000" w:themeColor="text1"/>
          <w:szCs w:val="26"/>
          <w:lang w:val="vi-VN"/>
        </w:rPr>
      </w:pPr>
      <w:r w:rsidRPr="00203199">
        <w:rPr>
          <w:rFonts w:eastAsia="Times New Roman" w:cs="Times New Roman"/>
          <w:noProof/>
          <w:color w:val="000000" w:themeColor="text1"/>
          <w:szCs w:val="26"/>
        </w:rPr>
        <w:lastRenderedPageBreak/>
        <w:drawing>
          <wp:inline distT="0" distB="0" distL="0" distR="0" wp14:anchorId="2E73F79B" wp14:editId="016C729E">
            <wp:extent cx="4533900" cy="4419408"/>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4735" t="4684" r="19702" b="4917"/>
                    <a:stretch/>
                  </pic:blipFill>
                  <pic:spPr bwMode="auto">
                    <a:xfrm>
                      <a:off x="0" y="0"/>
                      <a:ext cx="4546964" cy="4432142"/>
                    </a:xfrm>
                    <a:prstGeom prst="rect">
                      <a:avLst/>
                    </a:prstGeom>
                    <a:noFill/>
                    <a:ln>
                      <a:noFill/>
                    </a:ln>
                    <a:extLst>
                      <a:ext uri="{53640926-AAD7-44D8-BBD7-CCE9431645EC}">
                        <a14:shadowObscured xmlns:a14="http://schemas.microsoft.com/office/drawing/2010/main"/>
                      </a:ext>
                    </a:extLst>
                  </pic:spPr>
                </pic:pic>
              </a:graphicData>
            </a:graphic>
          </wp:inline>
        </w:drawing>
      </w:r>
    </w:p>
    <w:p w14:paraId="5DC494EE" w14:textId="24144D3E" w:rsidR="00BB296D" w:rsidRPr="00203199" w:rsidRDefault="00A47241" w:rsidP="00F7164B">
      <w:pPr>
        <w:pStyle w:val="ghichhnh"/>
        <w:spacing w:line="240" w:lineRule="auto"/>
        <w:rPr>
          <w:color w:val="000000" w:themeColor="text1"/>
          <w:lang w:val="vi-VN"/>
        </w:rPr>
      </w:pPr>
      <w:r w:rsidRPr="00203199">
        <w:rPr>
          <w:color w:val="000000" w:themeColor="text1"/>
          <w:lang w:val="vi-VN"/>
        </w:rPr>
        <w:t>Bản đồ h</w:t>
      </w:r>
      <w:r w:rsidR="00BB296D" w:rsidRPr="00203199">
        <w:rPr>
          <w:color w:val="000000" w:themeColor="text1"/>
          <w:lang w:val="vi-VN"/>
        </w:rPr>
        <w:t xml:space="preserve">iện trạng </w:t>
      </w:r>
      <w:r w:rsidRPr="00203199">
        <w:rPr>
          <w:color w:val="000000" w:themeColor="text1"/>
          <w:lang w:val="vi-VN"/>
        </w:rPr>
        <w:t xml:space="preserve">hệ thống </w:t>
      </w:r>
      <w:r w:rsidR="00BB296D" w:rsidRPr="00203199">
        <w:rPr>
          <w:color w:val="000000" w:themeColor="text1"/>
          <w:lang w:val="vi-VN"/>
        </w:rPr>
        <w:t>hạ tầng kỹ thuật</w:t>
      </w:r>
      <w:r w:rsidRPr="00203199">
        <w:rPr>
          <w:color w:val="000000" w:themeColor="text1"/>
          <w:lang w:val="vi-VN"/>
        </w:rPr>
        <w:t xml:space="preserve"> và bảo vệ môi trường</w:t>
      </w:r>
    </w:p>
    <w:p w14:paraId="784DA2D9" w14:textId="590545FC" w:rsidR="00F53795" w:rsidRPr="00203199" w:rsidRDefault="00BB32A8" w:rsidP="00F7164B">
      <w:pPr>
        <w:pStyle w:val="HEAD2"/>
        <w:rPr>
          <w:sz w:val="28"/>
          <w:lang w:val="vi-VN"/>
        </w:rPr>
      </w:pPr>
      <w:bookmarkStart w:id="68" w:name="_Toc132016677"/>
      <w:bookmarkStart w:id="69" w:name="_Toc132018184"/>
      <w:bookmarkStart w:id="70" w:name="_Toc132025010"/>
      <w:bookmarkStart w:id="71" w:name="_TOC199301770"/>
      <w:bookmarkStart w:id="72" w:name="_TOC244053815"/>
      <w:bookmarkStart w:id="73" w:name="_TOC251228252"/>
      <w:bookmarkStart w:id="74" w:name="_TOC251596776"/>
      <w:bookmarkStart w:id="75" w:name="_TOC253644282"/>
      <w:bookmarkStart w:id="76" w:name="_TOC259090991"/>
      <w:bookmarkStart w:id="77" w:name="_Toc308167094"/>
      <w:bookmarkStart w:id="78" w:name="_Toc308167406"/>
      <w:bookmarkStart w:id="79" w:name="_Toc332099441"/>
      <w:bookmarkStart w:id="80" w:name="_Toc87089079"/>
      <w:bookmarkStart w:id="81" w:name="_Toc176898231"/>
      <w:r w:rsidRPr="00203199">
        <w:rPr>
          <w:sz w:val="28"/>
          <w:lang w:val="vi-VN"/>
        </w:rPr>
        <w:t xml:space="preserve">Đánh giá </w:t>
      </w:r>
      <w:bookmarkEnd w:id="68"/>
      <w:bookmarkEnd w:id="69"/>
      <w:bookmarkEnd w:id="70"/>
      <w:bookmarkEnd w:id="71"/>
      <w:bookmarkEnd w:id="72"/>
      <w:bookmarkEnd w:id="73"/>
      <w:bookmarkEnd w:id="74"/>
      <w:bookmarkEnd w:id="75"/>
      <w:bookmarkEnd w:id="76"/>
      <w:bookmarkEnd w:id="77"/>
      <w:bookmarkEnd w:id="78"/>
      <w:bookmarkEnd w:id="79"/>
      <w:bookmarkEnd w:id="80"/>
      <w:r w:rsidR="00142F46" w:rsidRPr="00203199">
        <w:rPr>
          <w:sz w:val="28"/>
          <w:lang w:val="vi-VN"/>
        </w:rPr>
        <w:t>tổng hợp</w:t>
      </w:r>
      <w:bookmarkEnd w:id="81"/>
    </w:p>
    <w:p w14:paraId="600F7A93" w14:textId="77777777" w:rsidR="00F53795" w:rsidRPr="00203199" w:rsidRDefault="00F53795" w:rsidP="00F7164B">
      <w:pPr>
        <w:keepNext/>
        <w:spacing w:before="96" w:after="96" w:line="240" w:lineRule="auto"/>
        <w:outlineLvl w:val="2"/>
        <w:rPr>
          <w:rFonts w:eastAsia="Times New Roman" w:cs="Times New Roman"/>
          <w:i/>
          <w:color w:val="000000" w:themeColor="text1"/>
          <w:spacing w:val="-4"/>
          <w:sz w:val="28"/>
          <w:szCs w:val="28"/>
        </w:rPr>
      </w:pPr>
      <w:bookmarkStart w:id="82" w:name="_Toc138619979"/>
      <w:bookmarkStart w:id="83" w:name="_Toc152499586"/>
      <w:r w:rsidRPr="00203199">
        <w:rPr>
          <w:rFonts w:eastAsia="Times New Roman" w:cs="Times New Roman"/>
          <w:i/>
          <w:color w:val="000000" w:themeColor="text1"/>
          <w:spacing w:val="-4"/>
          <w:sz w:val="28"/>
          <w:szCs w:val="28"/>
        </w:rPr>
        <w:t>Điểm mạnh:</w:t>
      </w:r>
      <w:bookmarkEnd w:id="82"/>
      <w:bookmarkEnd w:id="83"/>
    </w:p>
    <w:p w14:paraId="4CDE454C" w14:textId="4AD32ABB" w:rsidR="00F53795" w:rsidRPr="00203199" w:rsidRDefault="0017652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 xml:space="preserve">Khu vực có vị trí địa lý thuận lợi về giao thông bộ có </w:t>
      </w:r>
      <w:r w:rsidR="00160E8B" w:rsidRPr="00203199">
        <w:rPr>
          <w:color w:val="000000" w:themeColor="text1"/>
          <w:sz w:val="28"/>
          <w:szCs w:val="28"/>
          <w:lang w:val="it-IT"/>
        </w:rPr>
        <w:t>Quốc lộ</w:t>
      </w:r>
      <w:r w:rsidR="003F0FA5" w:rsidRPr="00203199">
        <w:rPr>
          <w:color w:val="000000" w:themeColor="text1"/>
          <w:sz w:val="28"/>
          <w:szCs w:val="28"/>
          <w:lang w:val="it-IT"/>
        </w:rPr>
        <w:t xml:space="preserve"> 91B</w:t>
      </w:r>
      <w:r w:rsidR="00F53795" w:rsidRPr="00203199">
        <w:rPr>
          <w:color w:val="000000" w:themeColor="text1"/>
          <w:sz w:val="28"/>
          <w:szCs w:val="28"/>
          <w:lang w:val="it-IT"/>
        </w:rPr>
        <w:t xml:space="preserve">, kết nối thuận tiện với đường </w:t>
      </w:r>
      <w:r w:rsidR="007071F1" w:rsidRPr="00203199">
        <w:rPr>
          <w:color w:val="000000" w:themeColor="text1"/>
          <w:sz w:val="28"/>
          <w:szCs w:val="28"/>
          <w:lang w:val="it-IT"/>
        </w:rPr>
        <w:t>quy hoạch</w:t>
      </w:r>
      <w:r w:rsidR="00F53795" w:rsidRPr="00203199">
        <w:rPr>
          <w:color w:val="000000" w:themeColor="text1"/>
          <w:sz w:val="28"/>
          <w:szCs w:val="28"/>
          <w:lang w:val="it-IT"/>
        </w:rPr>
        <w:t xml:space="preserve"> và tỉnh lộ 932. Kết nối thuận lợi về giao thông đường </w:t>
      </w:r>
      <w:r w:rsidR="00236134" w:rsidRPr="00203199">
        <w:rPr>
          <w:color w:val="000000" w:themeColor="text1"/>
          <w:sz w:val="28"/>
          <w:szCs w:val="28"/>
          <w:lang w:val="it-IT"/>
        </w:rPr>
        <w:t>s</w:t>
      </w:r>
      <w:r w:rsidR="00F53795" w:rsidRPr="00203199">
        <w:rPr>
          <w:color w:val="000000" w:themeColor="text1"/>
          <w:sz w:val="28"/>
          <w:szCs w:val="28"/>
          <w:lang w:val="it-IT"/>
        </w:rPr>
        <w:t xml:space="preserve">ông do tiếp giáp thuận tiện với Sông Hậu, thuận lợi </w:t>
      </w:r>
      <w:r w:rsidR="00930E36" w:rsidRPr="00203199">
        <w:rPr>
          <w:color w:val="000000" w:themeColor="text1"/>
          <w:sz w:val="28"/>
          <w:szCs w:val="28"/>
          <w:lang w:val="it-IT"/>
        </w:rPr>
        <w:t>vận chuyển hàng hóa.</w:t>
      </w:r>
    </w:p>
    <w:p w14:paraId="06156408" w14:textId="30CCC1B8" w:rsidR="00F53795" w:rsidRPr="00203199" w:rsidRDefault="0017652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Khu đất nghiên cứu xây dựng Khu công nghiệp Sông Hậu chủ yếu là đất nông nghiệp (trồng lúa và cây ăn quả) và một số hộ dân. Do đó, thuận lợi cho việc đền bù, giải tỏa mặt bằng.</w:t>
      </w:r>
    </w:p>
    <w:p w14:paraId="7DAB3E33" w14:textId="77777777" w:rsidR="00F53795" w:rsidRPr="00203199" w:rsidRDefault="00F53795" w:rsidP="00F7164B">
      <w:pPr>
        <w:keepNext/>
        <w:spacing w:before="96" w:after="96" w:line="240" w:lineRule="auto"/>
        <w:outlineLvl w:val="2"/>
        <w:rPr>
          <w:rFonts w:eastAsia="Times New Roman" w:cs="Times New Roman"/>
          <w:i/>
          <w:color w:val="000000" w:themeColor="text1"/>
          <w:spacing w:val="-4"/>
          <w:sz w:val="28"/>
          <w:szCs w:val="28"/>
          <w:lang w:val="it-IT"/>
        </w:rPr>
      </w:pPr>
      <w:bookmarkStart w:id="84" w:name="_Toc138619980"/>
      <w:bookmarkStart w:id="85" w:name="_Toc152499587"/>
      <w:r w:rsidRPr="00203199">
        <w:rPr>
          <w:rFonts w:eastAsia="Times New Roman" w:cs="Times New Roman"/>
          <w:i/>
          <w:color w:val="000000" w:themeColor="text1"/>
          <w:spacing w:val="-4"/>
          <w:sz w:val="28"/>
          <w:szCs w:val="28"/>
          <w:lang w:val="it-IT"/>
        </w:rPr>
        <w:t>Điểm yếu:</w:t>
      </w:r>
      <w:bookmarkEnd w:id="84"/>
      <w:bookmarkEnd w:id="85"/>
    </w:p>
    <w:p w14:paraId="14B0B3B8" w14:textId="77777777" w:rsidR="00176521" w:rsidRPr="00203199" w:rsidRDefault="0017652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 xml:space="preserve">Cao độ nền thấp so với cao độ đường </w:t>
      </w:r>
      <w:r w:rsidR="00160E8B" w:rsidRPr="00203199">
        <w:rPr>
          <w:color w:val="000000" w:themeColor="text1"/>
          <w:sz w:val="28"/>
          <w:szCs w:val="28"/>
          <w:lang w:val="it-IT"/>
        </w:rPr>
        <w:t>Quốc lộ</w:t>
      </w:r>
      <w:r w:rsidR="00F538F4" w:rsidRPr="00203199">
        <w:rPr>
          <w:color w:val="000000" w:themeColor="text1"/>
          <w:sz w:val="28"/>
          <w:szCs w:val="28"/>
          <w:lang w:val="it-IT"/>
        </w:rPr>
        <w:t xml:space="preserve"> 91B</w:t>
      </w:r>
      <w:r w:rsidR="00F53795" w:rsidRPr="00203199">
        <w:rPr>
          <w:color w:val="000000" w:themeColor="text1"/>
          <w:sz w:val="28"/>
          <w:szCs w:val="28"/>
          <w:lang w:val="it-IT"/>
        </w:rPr>
        <w:t>, do đó cần kinh phí lớn cho công tác chuẩn bị kỹ thuật san nền khi triển khai dự án.</w:t>
      </w:r>
    </w:p>
    <w:p w14:paraId="5C84D651" w14:textId="72110C24" w:rsidR="00F53795" w:rsidRPr="00203199" w:rsidRDefault="0017652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Lực lượng lao động tại chỗ dồi dào nhưng chủ yếu là lao động nông nghiệp, không có kỹ năng nghề nghiệp cần thiết để hoạt động trong lĩnh vực công nghiệp.</w:t>
      </w:r>
    </w:p>
    <w:p w14:paraId="6F1EC9B9" w14:textId="77777777" w:rsidR="00F53795" w:rsidRPr="00203199" w:rsidRDefault="00F53795"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Khu vực còn thiếu các cơ sở đào tạo nghề.  </w:t>
      </w:r>
    </w:p>
    <w:p w14:paraId="0B2DB86B" w14:textId="77777777" w:rsidR="00F53795" w:rsidRPr="00203199" w:rsidRDefault="00F53795" w:rsidP="00F7164B">
      <w:pPr>
        <w:keepNext/>
        <w:spacing w:before="96" w:after="96" w:line="240" w:lineRule="auto"/>
        <w:outlineLvl w:val="2"/>
        <w:rPr>
          <w:rFonts w:eastAsia="Times New Roman" w:cs="Times New Roman"/>
          <w:i/>
          <w:color w:val="000000" w:themeColor="text1"/>
          <w:spacing w:val="-4"/>
          <w:sz w:val="28"/>
          <w:szCs w:val="28"/>
          <w:lang w:val="it-IT"/>
        </w:rPr>
      </w:pPr>
      <w:bookmarkStart w:id="86" w:name="_Toc138619981"/>
      <w:bookmarkStart w:id="87" w:name="_Toc152499588"/>
      <w:r w:rsidRPr="00203199">
        <w:rPr>
          <w:rFonts w:eastAsia="Times New Roman" w:cs="Times New Roman"/>
          <w:i/>
          <w:color w:val="000000" w:themeColor="text1"/>
          <w:spacing w:val="-4"/>
          <w:sz w:val="28"/>
          <w:szCs w:val="28"/>
          <w:lang w:val="it-IT"/>
        </w:rPr>
        <w:t>Cơ hội:</w:t>
      </w:r>
      <w:bookmarkEnd w:id="86"/>
      <w:bookmarkEnd w:id="87"/>
    </w:p>
    <w:p w14:paraId="74089E3C" w14:textId="38BCBDAD" w:rsidR="00F53795" w:rsidRPr="00203199" w:rsidRDefault="0017652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Khu công nghiệp hình thành, khả năng lấp đầy nhanh vì hiện tại nhu cầu thuê đất của các doanh nghiệp, các cơ sở sản xuất là rất lớn.</w:t>
      </w:r>
    </w:p>
    <w:p w14:paraId="09AB5AF0" w14:textId="74B1245D" w:rsidR="00F53795" w:rsidRPr="00203199" w:rsidRDefault="0017652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lastRenderedPageBreak/>
        <w:t xml:space="preserve">- </w:t>
      </w:r>
      <w:r w:rsidR="00F53795" w:rsidRPr="00203199">
        <w:rPr>
          <w:color w:val="000000" w:themeColor="text1"/>
          <w:sz w:val="28"/>
          <w:szCs w:val="28"/>
          <w:lang w:val="it-IT"/>
        </w:rPr>
        <w:t xml:space="preserve">Thu hút đầu tư và lao động. Chuyển đổi cơ cấu kinh tế, tăng nguồn thu ngân sách cho địa phương, tăng cơ hội việc làm. </w:t>
      </w:r>
    </w:p>
    <w:p w14:paraId="0DCC5579" w14:textId="02ED5181" w:rsidR="00F53795" w:rsidRPr="00203199" w:rsidRDefault="0017652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 xml:space="preserve">Sự hỗ trợ của các cấp chính quyền địa phương đối với dự án đầu tư KCN. </w:t>
      </w:r>
    </w:p>
    <w:p w14:paraId="72F7C3D8" w14:textId="046069ED" w:rsidR="00F53795" w:rsidRPr="00203199" w:rsidRDefault="0017652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Sự quan tâm đầu tư của các doanh nghiệp trong và ngoài nước.</w:t>
      </w:r>
    </w:p>
    <w:p w14:paraId="26211AD9" w14:textId="77777777" w:rsidR="00F53795" w:rsidRPr="00203199" w:rsidRDefault="00F53795" w:rsidP="00F7164B">
      <w:pPr>
        <w:keepNext/>
        <w:spacing w:before="96" w:after="96" w:line="240" w:lineRule="auto"/>
        <w:outlineLvl w:val="2"/>
        <w:rPr>
          <w:rFonts w:eastAsia="Times New Roman" w:cs="Times New Roman"/>
          <w:i/>
          <w:color w:val="000000" w:themeColor="text1"/>
          <w:spacing w:val="-4"/>
          <w:sz w:val="28"/>
          <w:szCs w:val="28"/>
          <w:lang w:val="it-IT"/>
        </w:rPr>
      </w:pPr>
      <w:bookmarkStart w:id="88" w:name="_Toc138619982"/>
      <w:bookmarkStart w:id="89" w:name="_Toc152499589"/>
      <w:r w:rsidRPr="00203199">
        <w:rPr>
          <w:rFonts w:eastAsia="Times New Roman" w:cs="Times New Roman"/>
          <w:i/>
          <w:color w:val="000000" w:themeColor="text1"/>
          <w:spacing w:val="-4"/>
          <w:sz w:val="28"/>
          <w:szCs w:val="28"/>
          <w:lang w:val="it-IT"/>
        </w:rPr>
        <w:t>Thách thức:</w:t>
      </w:r>
      <w:bookmarkEnd w:id="88"/>
      <w:bookmarkEnd w:id="89"/>
    </w:p>
    <w:p w14:paraId="5F0FC787" w14:textId="75462322" w:rsidR="00F53795" w:rsidRPr="00203199" w:rsidRDefault="0017652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Việc vận chuyển hàng hóa phân phối đến các địa phương khác chủ yếu là bằng đường bộ, đường sông.</w:t>
      </w:r>
    </w:p>
    <w:p w14:paraId="7B6677EE" w14:textId="52321213" w:rsidR="00F53795" w:rsidRPr="00203199" w:rsidRDefault="0017652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 xml:space="preserve">Cơ sở hạ tầng trong khu quy hoạch đòi hỏi đầu tư kinh phí xây dựng lớn. </w:t>
      </w:r>
    </w:p>
    <w:p w14:paraId="23A92CCB" w14:textId="088467DA" w:rsidR="00F53795" w:rsidRPr="00203199" w:rsidRDefault="00176521" w:rsidP="00F7164B">
      <w:pPr>
        <w:spacing w:before="96" w:after="96" w:line="240" w:lineRule="auto"/>
        <w:ind w:firstLine="709"/>
        <w:rPr>
          <w:color w:val="000000" w:themeColor="text1"/>
          <w:sz w:val="28"/>
          <w:szCs w:val="28"/>
          <w:lang w:val="it-IT"/>
        </w:rPr>
      </w:pPr>
      <w:r w:rsidRPr="00203199">
        <w:rPr>
          <w:color w:val="000000" w:themeColor="text1"/>
          <w:sz w:val="28"/>
          <w:szCs w:val="28"/>
          <w:lang w:val="it-IT"/>
        </w:rPr>
        <w:t xml:space="preserve">- </w:t>
      </w:r>
      <w:r w:rsidR="00F53795" w:rsidRPr="00203199">
        <w:rPr>
          <w:color w:val="000000" w:themeColor="text1"/>
          <w:sz w:val="28"/>
          <w:szCs w:val="28"/>
          <w:lang w:val="it-IT"/>
        </w:rPr>
        <w:t>Khó khăn trong việc đảm bảo nguồn nhân lực chất lượng cao cũng như hạ tầng phục vụ.</w:t>
      </w:r>
    </w:p>
    <w:p w14:paraId="7C3BCAFA" w14:textId="0F3A3141" w:rsidR="00C1425F" w:rsidRPr="00203199" w:rsidRDefault="00C1425F" w:rsidP="00F7164B">
      <w:pPr>
        <w:pStyle w:val="HEAD2"/>
        <w:rPr>
          <w:sz w:val="28"/>
          <w:lang w:val="vi-VN"/>
        </w:rPr>
      </w:pPr>
      <w:bookmarkStart w:id="90" w:name="_Toc161678382"/>
      <w:bookmarkStart w:id="91" w:name="_Toc163254179"/>
      <w:bookmarkStart w:id="92" w:name="_Toc163298152"/>
      <w:bookmarkStart w:id="93" w:name="_Toc176898232"/>
      <w:r w:rsidRPr="00203199">
        <w:rPr>
          <w:sz w:val="28"/>
          <w:lang w:val="vi-VN"/>
        </w:rPr>
        <w:t>Xác định các vấn đề cơ bản cần giải quyết</w:t>
      </w:r>
      <w:bookmarkEnd w:id="90"/>
      <w:bookmarkEnd w:id="91"/>
      <w:bookmarkEnd w:id="92"/>
      <w:bookmarkEnd w:id="93"/>
    </w:p>
    <w:p w14:paraId="1CE6CAA4" w14:textId="4B837A8E"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ml:space="preserve">Trên cơ sở các quy định của pháp luật về nội dung đồ án </w:t>
      </w:r>
      <w:r w:rsidR="00F53795" w:rsidRPr="00203199">
        <w:rPr>
          <w:color w:val="000000" w:themeColor="text1"/>
          <w:sz w:val="28"/>
          <w:szCs w:val="28"/>
          <w:lang w:val="vi-VN"/>
        </w:rPr>
        <w:t>Q</w:t>
      </w:r>
      <w:r w:rsidRPr="00203199">
        <w:rPr>
          <w:color w:val="000000" w:themeColor="text1"/>
          <w:sz w:val="28"/>
          <w:szCs w:val="28"/>
          <w:lang w:val="vi-VN"/>
        </w:rPr>
        <w:t xml:space="preserve">uy hoạch </w:t>
      </w:r>
      <w:r w:rsidR="00F53795" w:rsidRPr="00203199">
        <w:rPr>
          <w:color w:val="000000" w:themeColor="text1"/>
          <w:sz w:val="28"/>
          <w:szCs w:val="28"/>
          <w:lang w:val="vi-VN"/>
        </w:rPr>
        <w:t>phân khu</w:t>
      </w:r>
      <w:r w:rsidRPr="00203199">
        <w:rPr>
          <w:color w:val="000000" w:themeColor="text1"/>
          <w:sz w:val="28"/>
          <w:szCs w:val="28"/>
          <w:lang w:val="vi-VN"/>
        </w:rPr>
        <w:t xml:space="preserve"> xây dựng, các đồ án quy hoạch cấp trên được phê duyệt, </w:t>
      </w:r>
      <w:r w:rsidR="00C01D36" w:rsidRPr="00203199">
        <w:rPr>
          <w:color w:val="000000" w:themeColor="text1"/>
          <w:sz w:val="28"/>
          <w:szCs w:val="28"/>
          <w:lang w:val="vi-VN"/>
        </w:rPr>
        <w:t>nội</w:t>
      </w:r>
      <w:r w:rsidRPr="00203199">
        <w:rPr>
          <w:color w:val="000000" w:themeColor="text1"/>
          <w:sz w:val="28"/>
          <w:szCs w:val="28"/>
          <w:lang w:val="vi-VN"/>
        </w:rPr>
        <w:t xml:space="preserve"> dung đánh giá hiện  trạng thì các vấn đề cơ bản chính cần giải quyết gồm:</w:t>
      </w:r>
    </w:p>
    <w:p w14:paraId="5CF8A5C1" w14:textId="59A1C502"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ml:space="preserve">- Xác định phạm vi và quy mô lập quy hoạch </w:t>
      </w:r>
      <w:r w:rsidR="00F53795" w:rsidRPr="00203199">
        <w:rPr>
          <w:color w:val="000000" w:themeColor="text1"/>
          <w:sz w:val="28"/>
          <w:szCs w:val="28"/>
          <w:lang w:val="vi-VN"/>
        </w:rPr>
        <w:t>Khu công nghiệp Sông Hậu</w:t>
      </w:r>
      <w:r w:rsidRPr="00203199">
        <w:rPr>
          <w:color w:val="000000" w:themeColor="text1"/>
          <w:sz w:val="28"/>
          <w:szCs w:val="28"/>
          <w:lang w:val="vi-VN"/>
        </w:rPr>
        <w:t xml:space="preserve">. </w:t>
      </w:r>
    </w:p>
    <w:p w14:paraId="49FBD573" w14:textId="77777777"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ml:space="preserve">- Xác định mục tiêu lập quy hoạch. </w:t>
      </w:r>
    </w:p>
    <w:p w14:paraId="5D386BAD" w14:textId="2D1BBAAD"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ml:space="preserve">- Lựa chọn chỉ tiêu đất đai, hạ tầng xã hội và hạ tầng kỹ thuật áp dụng cho toàn khu vực quy hoạch </w:t>
      </w:r>
      <w:r w:rsidR="00F53795" w:rsidRPr="00203199">
        <w:rPr>
          <w:color w:val="000000" w:themeColor="text1"/>
          <w:sz w:val="28"/>
          <w:szCs w:val="28"/>
          <w:lang w:val="vi-VN"/>
        </w:rPr>
        <w:t>Khu công nghiệp Sông Hậu</w:t>
      </w:r>
      <w:r w:rsidRPr="00203199">
        <w:rPr>
          <w:color w:val="000000" w:themeColor="text1"/>
          <w:sz w:val="28"/>
          <w:szCs w:val="28"/>
          <w:lang w:val="vi-VN"/>
        </w:rPr>
        <w:t>; quy mô lao động, đất đai, các nhu cầu về cơ sở hạ tầng kỹ thuật, hạ tầng xã hội đối với khu công nghiệp.</w:t>
      </w:r>
    </w:p>
    <w:p w14:paraId="5887AFF3" w14:textId="596AFF13"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ml:space="preserve">-  Quy định kiểm soát về kiến trúc, cảnh quan trong </w:t>
      </w:r>
      <w:r w:rsidR="00F53795" w:rsidRPr="00203199">
        <w:rPr>
          <w:color w:val="000000" w:themeColor="text1"/>
          <w:sz w:val="28"/>
          <w:szCs w:val="28"/>
          <w:lang w:val="vi-VN"/>
        </w:rPr>
        <w:t>Khu công nghiệp Sông Hậu</w:t>
      </w:r>
      <w:r w:rsidRPr="00203199">
        <w:rPr>
          <w:color w:val="000000" w:themeColor="text1"/>
          <w:sz w:val="28"/>
          <w:szCs w:val="28"/>
          <w:lang w:val="vi-VN"/>
        </w:rPr>
        <w:t xml:space="preserve">: Định hướng phát triển các trục không gian, hành lang phát triển làm cơ sở xác định các chỉ tiêu về mật độ xây dựng, chức năng sử dụng đất. Định hướng và nguyên tắc phát triển đối với từng khu vực chức năng của khu quy hoạch, hệ thống giao thông, khu vực cửa ngõ, công trình điểm nhấn, khu vực trọng điểm, khu vực dự kiến xây dựng công trình ngầm trong </w:t>
      </w:r>
      <w:r w:rsidR="00F53795" w:rsidRPr="00203199">
        <w:rPr>
          <w:color w:val="000000" w:themeColor="text1"/>
          <w:sz w:val="28"/>
          <w:szCs w:val="28"/>
          <w:lang w:val="vi-VN"/>
        </w:rPr>
        <w:t>Khu công nghiệp Sông Hậu</w:t>
      </w:r>
      <w:r w:rsidRPr="00203199">
        <w:rPr>
          <w:color w:val="000000" w:themeColor="text1"/>
          <w:sz w:val="28"/>
          <w:szCs w:val="28"/>
          <w:lang w:val="vi-VN"/>
        </w:rPr>
        <w:t>.</w:t>
      </w:r>
    </w:p>
    <w:p w14:paraId="6875F0E4" w14:textId="13EE14D0"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ml:space="preserve">- Nêu các quy định về chức năng sử dụng đất đối với từng ô đất (hình thành bởi cấp đường phân khu vực) trong khu vực lập quy hoạch </w:t>
      </w:r>
      <w:r w:rsidR="00F53795" w:rsidRPr="00203199">
        <w:rPr>
          <w:color w:val="000000" w:themeColor="text1"/>
          <w:sz w:val="28"/>
          <w:szCs w:val="28"/>
          <w:lang w:val="vi-VN"/>
        </w:rPr>
        <w:t>Khu công nghiệp Sông Hậu</w:t>
      </w:r>
      <w:r w:rsidRPr="00203199">
        <w:rPr>
          <w:color w:val="000000" w:themeColor="text1"/>
          <w:sz w:val="28"/>
          <w:szCs w:val="28"/>
          <w:lang w:val="vi-VN"/>
        </w:rPr>
        <w:t xml:space="preserve">. Xác định vị trí, quy mô, cấu trúc khu chức năng, chỉ tiêu sử dụng đất đối với từng chức năng theo ô đất trong khu vực lập quy hoạch; vị trí, quy mô công trình ngầm. Xác định chỉ giới xây dựng công trình trên các trục đường trong khu vực lập quy hoạch </w:t>
      </w:r>
      <w:r w:rsidR="00F53795" w:rsidRPr="00203199">
        <w:rPr>
          <w:color w:val="000000" w:themeColor="text1"/>
          <w:sz w:val="28"/>
          <w:szCs w:val="28"/>
          <w:lang w:val="vi-VN"/>
        </w:rPr>
        <w:t>Khu công nghiệp Sông Hậu</w:t>
      </w:r>
      <w:r w:rsidRPr="00203199">
        <w:rPr>
          <w:color w:val="000000" w:themeColor="text1"/>
          <w:sz w:val="28"/>
          <w:szCs w:val="28"/>
          <w:lang w:val="vi-VN"/>
        </w:rPr>
        <w:t>.</w:t>
      </w:r>
    </w:p>
    <w:p w14:paraId="0FA73F16" w14:textId="77777777"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ml:space="preserve">- Quy hoạch hệ thống công trình hạ tầng kỹ thuật: </w:t>
      </w:r>
    </w:p>
    <w:p w14:paraId="1E2BE3D2" w14:textId="18B2F049"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Xác định cốt xây dựng đối với từng ô đấ</w:t>
      </w:r>
      <w:r w:rsidR="00BC429F" w:rsidRPr="00203199">
        <w:rPr>
          <w:color w:val="000000" w:themeColor="text1"/>
          <w:sz w:val="28"/>
          <w:szCs w:val="28"/>
          <w:lang w:val="vi-VN"/>
        </w:rPr>
        <w:t>t.</w:t>
      </w:r>
    </w:p>
    <w:p w14:paraId="14CFA4F1" w14:textId="04B139E2"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Rà soát, đánh giá cụ thể hiện trạng các tuyến kênh để có phương án giữ nguyên hoặc di dời, hoàn trả nhằm bảo đảm phục vụ sản xuất nông nghiệp cho khu vực lân cận. Có giải pháp thoát nước mưa trong quy hoạch bảo đảm tiêu thoát nước, tránh ngậ</w:t>
      </w:r>
      <w:r w:rsidR="00BC429F" w:rsidRPr="00203199">
        <w:rPr>
          <w:color w:val="000000" w:themeColor="text1"/>
          <w:sz w:val="28"/>
          <w:szCs w:val="28"/>
          <w:lang w:val="vi-VN"/>
        </w:rPr>
        <w:t>p úng.</w:t>
      </w:r>
    </w:p>
    <w:p w14:paraId="7CF7671F" w14:textId="58753F7E"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lastRenderedPageBreak/>
        <w:t>+ Xác định mạng lưới giao thông, mặt cắt, chỉ giới đường đỏ và chỉ giới xây dựng; xác định và cụ thể hóa quy hoạch cấp trên về vị trí, quy mô bến, bãi đỗ xe (trên cao, trên mặt đất và ngầm); tuyến giao thông công cộng; hào và tuynel kỹ thuật (nế</w:t>
      </w:r>
      <w:r w:rsidR="00EC03DE" w:rsidRPr="00203199">
        <w:rPr>
          <w:color w:val="000000" w:themeColor="text1"/>
          <w:sz w:val="28"/>
          <w:szCs w:val="28"/>
          <w:lang w:val="vi-VN"/>
        </w:rPr>
        <w:t>u có).</w:t>
      </w:r>
    </w:p>
    <w:p w14:paraId="3A3C0B98" w14:textId="2E2CFA6D"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Xác định nhu cầu và nguồn cấp nước; vị trí, quy mô công trình nhà máy, trạm bơm nước; mạng lưới đường ống cấp nước và các thông số kỹ thuật cụ thể</w:t>
      </w:r>
      <w:r w:rsidR="001C0FDC" w:rsidRPr="00203199">
        <w:rPr>
          <w:color w:val="000000" w:themeColor="text1"/>
          <w:sz w:val="28"/>
          <w:szCs w:val="28"/>
          <w:lang w:val="vi-VN"/>
        </w:rPr>
        <w:t>.</w:t>
      </w:r>
    </w:p>
    <w:p w14:paraId="2C959F76" w14:textId="71A363E8"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Xác định nhu cầu sử dụng và nguồn cung cấp điện; vị trí, quy mô các trạm điện phân phối; mạng lưới đường dây trung thế và hệ thống chiế</w:t>
      </w:r>
      <w:r w:rsidR="00772FF9" w:rsidRPr="00203199">
        <w:rPr>
          <w:color w:val="000000" w:themeColor="text1"/>
          <w:sz w:val="28"/>
          <w:szCs w:val="28"/>
          <w:lang w:val="vi-VN"/>
        </w:rPr>
        <w:t>u sáng.</w:t>
      </w:r>
    </w:p>
    <w:p w14:paraId="03133229" w14:textId="07DF9EA2"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Xác định nhu cầu và công trình hạ tầng viễn thông thụ độ</w:t>
      </w:r>
      <w:r w:rsidR="00E97945" w:rsidRPr="00203199">
        <w:rPr>
          <w:color w:val="000000" w:themeColor="text1"/>
          <w:sz w:val="28"/>
          <w:szCs w:val="28"/>
          <w:lang w:val="vi-VN"/>
        </w:rPr>
        <w:t>ng.</w:t>
      </w:r>
    </w:p>
    <w:p w14:paraId="1277FC87" w14:textId="77777777"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Xác định tổng lượng nước thải và rác thải; mạng lưới thoát nước; vị trí, quy mô các công trình xử lý nước thải, chất thải.</w:t>
      </w:r>
    </w:p>
    <w:p w14:paraId="201F9247" w14:textId="77777777"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Đề xuất giải pháp bảo vệ môi trường:</w:t>
      </w:r>
    </w:p>
    <w:p w14:paraId="763B5FFE" w14:textId="553A6DA7"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ml:space="preserve">+ Đánh giá hiện trạng, xác định các vấn đề môi trường chính tại khu vực lập quy hoạch </w:t>
      </w:r>
      <w:r w:rsidR="00F53795" w:rsidRPr="00203199">
        <w:rPr>
          <w:color w:val="000000" w:themeColor="text1"/>
          <w:sz w:val="28"/>
          <w:szCs w:val="28"/>
          <w:lang w:val="vi-VN"/>
        </w:rPr>
        <w:t>Khu công nghiệp Sông Hậu</w:t>
      </w:r>
      <w:r w:rsidR="003C1900" w:rsidRPr="00203199">
        <w:rPr>
          <w:color w:val="000000" w:themeColor="text1"/>
          <w:sz w:val="28"/>
          <w:szCs w:val="28"/>
          <w:lang w:val="vi-VN"/>
        </w:rPr>
        <w:t>.</w:t>
      </w:r>
    </w:p>
    <w:p w14:paraId="5EDE87EF" w14:textId="1303DF4B"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Dự báo, đánh giá tác động môi trường của phương án quy hoạ</w:t>
      </w:r>
      <w:r w:rsidR="006376A8" w:rsidRPr="00203199">
        <w:rPr>
          <w:color w:val="000000" w:themeColor="text1"/>
          <w:sz w:val="28"/>
          <w:szCs w:val="28"/>
          <w:lang w:val="vi-VN"/>
        </w:rPr>
        <w:t>ch.</w:t>
      </w:r>
    </w:p>
    <w:p w14:paraId="1A11D4FC" w14:textId="77777777" w:rsidR="00C1425F"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Đề xuất các biện pháp phòng ngừa và thứ tự ưu tiên thực hiện.</w:t>
      </w:r>
    </w:p>
    <w:p w14:paraId="77CFDC1A" w14:textId="051AE1A2" w:rsidR="00D522F0" w:rsidRPr="00203199" w:rsidRDefault="00C1425F" w:rsidP="00F7164B">
      <w:pPr>
        <w:spacing w:before="96" w:after="96" w:line="240" w:lineRule="auto"/>
        <w:rPr>
          <w:color w:val="000000" w:themeColor="text1"/>
          <w:sz w:val="28"/>
          <w:szCs w:val="28"/>
          <w:lang w:val="vi-VN"/>
        </w:rPr>
      </w:pPr>
      <w:r w:rsidRPr="00203199">
        <w:rPr>
          <w:color w:val="000000" w:themeColor="text1"/>
          <w:sz w:val="28"/>
          <w:szCs w:val="28"/>
          <w:lang w:val="vi-VN"/>
        </w:rPr>
        <w:t>- Xác định danh mục các chương trình, dự án ưu tiên đầu tư; đề xuất, kiến nghị các cơ chế huy động và tạo nguồn lực thực hiện.</w:t>
      </w:r>
    </w:p>
    <w:p w14:paraId="2AA9CAC2" w14:textId="7615101E" w:rsidR="00C1425F" w:rsidRPr="00203199" w:rsidRDefault="00C1425F" w:rsidP="00F7164B">
      <w:pPr>
        <w:pStyle w:val="HEAD1"/>
        <w:rPr>
          <w:sz w:val="28"/>
        </w:rPr>
      </w:pPr>
      <w:bookmarkStart w:id="94" w:name="_Toc161678383"/>
      <w:bookmarkStart w:id="95" w:name="_Toc163254180"/>
      <w:bookmarkStart w:id="96" w:name="_Toc163298153"/>
      <w:bookmarkStart w:id="97" w:name="_Toc176898233"/>
      <w:r w:rsidRPr="00203199">
        <w:rPr>
          <w:sz w:val="28"/>
        </w:rPr>
        <w:t>XÁC ĐỊNH MỤC TIÊU LẬP QUY HOẠCH.</w:t>
      </w:r>
      <w:r w:rsidR="00374494" w:rsidRPr="00203199">
        <w:rPr>
          <w:sz w:val="28"/>
        </w:rPr>
        <w:t xml:space="preserve"> </w:t>
      </w:r>
      <w:bookmarkStart w:id="98" w:name="_Hlk164248620"/>
      <w:r w:rsidR="00374494" w:rsidRPr="00203199">
        <w:rPr>
          <w:sz w:val="28"/>
        </w:rPr>
        <w:t xml:space="preserve">NÊU </w:t>
      </w:r>
      <w:r w:rsidRPr="00203199">
        <w:rPr>
          <w:sz w:val="28"/>
        </w:rPr>
        <w:t xml:space="preserve">CÁC YÊU CẦU, ĐỊNH HƯỚNG CHÍNH TẠI </w:t>
      </w:r>
      <w:r w:rsidR="00374494" w:rsidRPr="00203199">
        <w:rPr>
          <w:sz w:val="28"/>
        </w:rPr>
        <w:t xml:space="preserve">QUY HOẠCH CHUNG ĐÔ THỊ, QUY HOẠCH CHUNG XÂY DỰNG KHU CHỨC NĂNG </w:t>
      </w:r>
      <w:r w:rsidRPr="00203199">
        <w:rPr>
          <w:sz w:val="28"/>
        </w:rPr>
        <w:t xml:space="preserve">ĐÃ ĐƯỢC PHÊ DUYỆT </w:t>
      </w:r>
      <w:bookmarkEnd w:id="98"/>
      <w:r w:rsidRPr="00203199">
        <w:rPr>
          <w:sz w:val="28"/>
        </w:rPr>
        <w:t xml:space="preserve">KÈM THEO QUY ĐỊNH QUẢN LÝ ĐÃ ĐƯỢC BAN HÀNH </w:t>
      </w:r>
      <w:r w:rsidR="00374494" w:rsidRPr="00203199">
        <w:rPr>
          <w:sz w:val="28"/>
        </w:rPr>
        <w:t>ĐỐI VỚI KHU VỰC LẬP QUY HOẠCH PHÂN KHU XÂY DỰNG</w:t>
      </w:r>
      <w:r w:rsidRPr="00203199">
        <w:rPr>
          <w:sz w:val="28"/>
        </w:rPr>
        <w:t>.</w:t>
      </w:r>
      <w:bookmarkEnd w:id="94"/>
      <w:bookmarkEnd w:id="95"/>
      <w:bookmarkEnd w:id="96"/>
      <w:bookmarkEnd w:id="97"/>
    </w:p>
    <w:p w14:paraId="2A41C19D" w14:textId="0D4D8DBA" w:rsidR="00C1425F" w:rsidRPr="00203199" w:rsidRDefault="00C1425F" w:rsidP="00F7164B">
      <w:pPr>
        <w:pStyle w:val="HEAD2"/>
        <w:rPr>
          <w:sz w:val="28"/>
          <w:lang w:val="vi-VN"/>
        </w:rPr>
      </w:pPr>
      <w:bookmarkStart w:id="99" w:name="_Toc161678385"/>
      <w:bookmarkStart w:id="100" w:name="_Toc163254181"/>
      <w:bookmarkStart w:id="101" w:name="_Toc163298154"/>
      <w:bookmarkStart w:id="102" w:name="_Toc176898234"/>
      <w:r w:rsidRPr="00203199">
        <w:rPr>
          <w:sz w:val="28"/>
          <w:lang w:val="vi-VN"/>
        </w:rPr>
        <w:t>Xác định mục tiêu lập quy hoạch:</w:t>
      </w:r>
      <w:bookmarkEnd w:id="99"/>
      <w:bookmarkEnd w:id="100"/>
      <w:bookmarkEnd w:id="101"/>
      <w:bookmarkEnd w:id="102"/>
    </w:p>
    <w:p w14:paraId="6E57F41C" w14:textId="77777777" w:rsidR="001738BF" w:rsidRPr="00203199" w:rsidRDefault="00100962" w:rsidP="007F7480">
      <w:pPr>
        <w:spacing w:line="240" w:lineRule="auto"/>
        <w:ind w:firstLine="709"/>
        <w:rPr>
          <w:i/>
          <w:iCs/>
          <w:color w:val="000000" w:themeColor="text1"/>
          <w:sz w:val="28"/>
          <w:szCs w:val="28"/>
        </w:rPr>
      </w:pPr>
      <w:r w:rsidRPr="00203199">
        <w:rPr>
          <w:iCs/>
          <w:color w:val="000000" w:themeColor="text1"/>
          <w:sz w:val="28"/>
          <w:szCs w:val="28"/>
          <w:lang w:val="vi-VN"/>
        </w:rPr>
        <w:t xml:space="preserve">- Căn cứ </w:t>
      </w:r>
      <w:r w:rsidRPr="00203199">
        <w:rPr>
          <w:rFonts w:eastAsia="Times New Roman" w:cs="Times New Roman"/>
          <w:color w:val="000000" w:themeColor="text1"/>
          <w:sz w:val="28"/>
          <w:szCs w:val="28"/>
          <w:lang w:val="vi-VN"/>
        </w:rPr>
        <w:t xml:space="preserve">định hướng chính tại quy hoạch tỉnh Sóc Trăng đối với Vùng 3 (vùng kinh tế ven sông Hậu) được phê duyệt tại </w:t>
      </w:r>
      <w:r w:rsidRPr="00203199">
        <w:rPr>
          <w:color w:val="000000" w:themeColor="text1"/>
          <w:sz w:val="28"/>
          <w:szCs w:val="28"/>
          <w:lang w:val="vi-VN"/>
        </w:rPr>
        <w:t>theo Quyết định số 995/QĐ-TTg ngày 25/8/2023 của Thủ tướng Chính phủ</w:t>
      </w:r>
      <w:r w:rsidRPr="00203199">
        <w:rPr>
          <w:rFonts w:eastAsia="Times New Roman" w:cs="Times New Roman"/>
          <w:color w:val="000000" w:themeColor="text1"/>
          <w:sz w:val="28"/>
          <w:szCs w:val="28"/>
          <w:lang w:val="vi-VN"/>
        </w:rPr>
        <w:t xml:space="preserve">; mục tiêu Quy hoạch chung thị trấn An Lạc Thôn, huyện Kế Sách tỉnh Sóc Trăng đến năm 2030 phê duyệt tại </w:t>
      </w:r>
      <w:r w:rsidRPr="00203199">
        <w:rPr>
          <w:color w:val="000000" w:themeColor="text1"/>
          <w:sz w:val="28"/>
          <w:szCs w:val="28"/>
          <w:lang w:val="vi-VN"/>
        </w:rPr>
        <w:t xml:space="preserve">Quyết định số 3528/QĐ-UBND ngày 10/12/2021 của UBND tỉnh Sóc Trăng </w:t>
      </w:r>
      <w:r w:rsidRPr="00203199">
        <w:rPr>
          <w:rFonts w:eastAsia="Times New Roman" w:cs="Times New Roman"/>
          <w:color w:val="000000" w:themeColor="text1"/>
          <w:sz w:val="28"/>
          <w:szCs w:val="28"/>
          <w:lang w:val="vi-VN"/>
        </w:rPr>
        <w:t>và các Quy hoạch đô thị, quy hoạch xây dựng có liên quan</w:t>
      </w:r>
      <w:r w:rsidRPr="00203199">
        <w:rPr>
          <w:color w:val="000000" w:themeColor="text1"/>
          <w:sz w:val="28"/>
          <w:szCs w:val="28"/>
          <w:lang w:val="vi-VN"/>
        </w:rPr>
        <w:t xml:space="preserve"> </w:t>
      </w:r>
      <w:r w:rsidRPr="00203199">
        <w:rPr>
          <w:i/>
          <w:color w:val="000000" w:themeColor="text1"/>
          <w:sz w:val="28"/>
          <w:szCs w:val="28"/>
          <w:lang w:val="vi-VN"/>
        </w:rPr>
        <w:t xml:space="preserve">xác định </w:t>
      </w:r>
      <w:r w:rsidRPr="00203199">
        <w:rPr>
          <w:i/>
          <w:iCs/>
          <w:color w:val="000000" w:themeColor="text1"/>
          <w:sz w:val="28"/>
          <w:szCs w:val="28"/>
          <w:lang w:val="vi-VN"/>
        </w:rPr>
        <w:t>mục tiêu</w:t>
      </w:r>
      <w:r w:rsidRPr="00203199">
        <w:rPr>
          <w:iCs/>
          <w:color w:val="000000" w:themeColor="text1"/>
          <w:sz w:val="28"/>
          <w:szCs w:val="28"/>
          <w:lang w:val="vi-VN"/>
        </w:rPr>
        <w:t xml:space="preserve"> của Khu công nghiệp Sông Hậu </w:t>
      </w:r>
      <w:r w:rsidR="007F7480" w:rsidRPr="00203199">
        <w:rPr>
          <w:iCs/>
          <w:color w:val="000000" w:themeColor="text1"/>
          <w:sz w:val="28"/>
          <w:szCs w:val="28"/>
          <w:lang w:val="vi-VN"/>
        </w:rPr>
        <w:t xml:space="preserve">được đề ra trong nội dung về Vùng 3 (Vùng ven sông Hậu) trong Báo cáo tổng hợp Quy hoạch Tỉnh Sóc Trăng đến năm 2030, tầm nhìn đến năm 2050 </w:t>
      </w:r>
      <w:r w:rsidR="007F7480" w:rsidRPr="00203199">
        <w:rPr>
          <w:i/>
          <w:iCs/>
          <w:color w:val="000000" w:themeColor="text1"/>
          <w:sz w:val="28"/>
          <w:szCs w:val="28"/>
          <w:lang w:val="vi-VN"/>
        </w:rPr>
        <w:t xml:space="preserve">“ Là vùng có điều kiện thuận lợi để phát triển các khu nghỉ dưỡng, sinh thái. Phát triển vùng kinh tế ven sông Hậu theo hướng tập trung vào lĩnh vực nông nghiệp hiệu quả cao, </w:t>
      </w:r>
      <w:r w:rsidR="007F7480" w:rsidRPr="00203199">
        <w:rPr>
          <w:bCs/>
          <w:i/>
          <w:iCs/>
          <w:color w:val="000000" w:themeColor="text1"/>
          <w:sz w:val="28"/>
          <w:szCs w:val="28"/>
          <w:lang w:val="vi-VN"/>
        </w:rPr>
        <w:t>công nghiệp</w:t>
      </w:r>
      <w:r w:rsidR="007F7480" w:rsidRPr="00203199">
        <w:rPr>
          <w:i/>
          <w:iCs/>
          <w:color w:val="000000" w:themeColor="text1"/>
          <w:sz w:val="28"/>
          <w:szCs w:val="28"/>
          <w:lang w:val="vi-VN"/>
        </w:rPr>
        <w:t>, đô thị và dịch vụ”.</w:t>
      </w:r>
      <w:r w:rsidR="00094645" w:rsidRPr="00203199">
        <w:rPr>
          <w:i/>
          <w:iCs/>
          <w:color w:val="000000" w:themeColor="text1"/>
          <w:sz w:val="28"/>
          <w:szCs w:val="28"/>
          <w:lang w:val="vi-VN"/>
        </w:rPr>
        <w:t xml:space="preserve"> </w:t>
      </w:r>
    </w:p>
    <w:p w14:paraId="17642764" w14:textId="7A03B64D" w:rsidR="001738BF" w:rsidRPr="00203199" w:rsidRDefault="00E930A4" w:rsidP="007F7480">
      <w:pPr>
        <w:spacing w:line="240" w:lineRule="auto"/>
        <w:ind w:firstLine="709"/>
        <w:rPr>
          <w:i/>
          <w:iCs/>
          <w:color w:val="000000" w:themeColor="text1"/>
          <w:sz w:val="28"/>
          <w:szCs w:val="28"/>
        </w:rPr>
      </w:pPr>
      <w:r w:rsidRPr="00203199">
        <w:rPr>
          <w:i/>
          <w:iCs/>
          <w:color w:val="000000" w:themeColor="text1"/>
          <w:sz w:val="28"/>
          <w:szCs w:val="28"/>
        </w:rPr>
        <w:t xml:space="preserve">Việc </w:t>
      </w:r>
      <w:r w:rsidR="00BC30F1" w:rsidRPr="00203199">
        <w:rPr>
          <w:i/>
          <w:iCs/>
          <w:color w:val="000000" w:themeColor="text1"/>
          <w:sz w:val="28"/>
          <w:szCs w:val="28"/>
        </w:rPr>
        <w:t>phá</w:t>
      </w:r>
      <w:r w:rsidR="00035E04" w:rsidRPr="00203199">
        <w:rPr>
          <w:i/>
          <w:iCs/>
          <w:color w:val="000000" w:themeColor="text1"/>
          <w:sz w:val="28"/>
          <w:szCs w:val="28"/>
        </w:rPr>
        <w:t>t</w:t>
      </w:r>
      <w:r w:rsidR="00BC30F1" w:rsidRPr="00203199">
        <w:rPr>
          <w:i/>
          <w:iCs/>
          <w:color w:val="000000" w:themeColor="text1"/>
          <w:sz w:val="28"/>
          <w:szCs w:val="28"/>
        </w:rPr>
        <w:t xml:space="preserve"> tr</w:t>
      </w:r>
      <w:r w:rsidR="00787E26" w:rsidRPr="00203199">
        <w:rPr>
          <w:i/>
          <w:iCs/>
          <w:color w:val="000000" w:themeColor="text1"/>
          <w:sz w:val="28"/>
          <w:szCs w:val="28"/>
        </w:rPr>
        <w:t>iển và đầu tư Khu công nghiệp Sông Hậu tại thị trấn An Lạc Thôn, huyện Kế Sách là hoàn toàn phù hợp với định hướng phát triển</w:t>
      </w:r>
      <w:r w:rsidR="00733619" w:rsidRPr="00203199">
        <w:rPr>
          <w:i/>
          <w:iCs/>
          <w:color w:val="000000" w:themeColor="text1"/>
          <w:sz w:val="28"/>
          <w:szCs w:val="28"/>
        </w:rPr>
        <w:t xml:space="preserve"> của tỉnh Sóc Trăng đã được Thủ tướng Chính phủ phê duyệt trong Quy hoạch Tỉnh</w:t>
      </w:r>
      <w:r w:rsidR="00971E26" w:rsidRPr="00203199">
        <w:rPr>
          <w:i/>
          <w:iCs/>
          <w:color w:val="000000" w:themeColor="text1"/>
          <w:sz w:val="28"/>
          <w:szCs w:val="28"/>
        </w:rPr>
        <w:t>, và phù hợp với Quy hoạch chung thị trấn An Lạc Thôn.</w:t>
      </w:r>
    </w:p>
    <w:p w14:paraId="1C961BC1" w14:textId="2A288BE8" w:rsidR="001738BF" w:rsidRPr="00203199" w:rsidRDefault="007B0ABA" w:rsidP="00971E26">
      <w:pPr>
        <w:spacing w:line="240" w:lineRule="auto"/>
        <w:ind w:firstLine="709"/>
        <w:rPr>
          <w:rFonts w:cs="Times New Roman"/>
          <w:b/>
          <w:color w:val="000000" w:themeColor="text1"/>
          <w:sz w:val="28"/>
          <w:szCs w:val="28"/>
          <w:lang w:val="vi-VN"/>
        </w:rPr>
      </w:pPr>
      <w:r w:rsidRPr="00203199">
        <w:rPr>
          <w:i/>
          <w:iCs/>
          <w:color w:val="000000" w:themeColor="text1"/>
          <w:sz w:val="28"/>
          <w:szCs w:val="28"/>
          <w:lang w:val="vi-VN"/>
        </w:rPr>
        <w:lastRenderedPageBreak/>
        <w:t xml:space="preserve"> </w:t>
      </w:r>
      <w:r w:rsidR="001738BF" w:rsidRPr="00203199">
        <w:rPr>
          <w:rFonts w:cs="Times New Roman"/>
          <w:b/>
          <w:color w:val="000000" w:themeColor="text1"/>
          <w:sz w:val="28"/>
          <w:szCs w:val="28"/>
          <w:lang w:val="vi-VN"/>
        </w:rPr>
        <w:t>* Mục Tiêu:</w:t>
      </w:r>
    </w:p>
    <w:p w14:paraId="04A98D4A" w14:textId="0A5E03E3" w:rsidR="0090349D" w:rsidRPr="00203199" w:rsidRDefault="0090349D" w:rsidP="00F7164B">
      <w:pPr>
        <w:spacing w:line="240" w:lineRule="auto"/>
        <w:ind w:firstLine="709"/>
        <w:rPr>
          <w:color w:val="000000" w:themeColor="text1"/>
          <w:sz w:val="28"/>
          <w:szCs w:val="28"/>
          <w:lang w:val="vi-VN"/>
        </w:rPr>
      </w:pPr>
      <w:r w:rsidRPr="00203199">
        <w:rPr>
          <w:color w:val="000000" w:themeColor="text1"/>
          <w:sz w:val="28"/>
          <w:szCs w:val="28"/>
          <w:lang w:val="vi-VN"/>
        </w:rPr>
        <w:t xml:space="preserve">- </w:t>
      </w:r>
      <w:r w:rsidR="00192D16" w:rsidRPr="00203199">
        <w:rPr>
          <w:color w:val="000000" w:themeColor="text1"/>
          <w:sz w:val="28"/>
          <w:szCs w:val="28"/>
          <w:lang w:val="vi-VN"/>
        </w:rPr>
        <w:t>Làm cơ sở cho nhà đầu tư hạ tầng lập quy hoạch chi tiết</w:t>
      </w:r>
      <w:r w:rsidR="00300B86" w:rsidRPr="00203199">
        <w:rPr>
          <w:color w:val="000000" w:themeColor="text1"/>
          <w:sz w:val="28"/>
          <w:szCs w:val="28"/>
          <w:lang w:val="vi-VN"/>
        </w:rPr>
        <w:t xml:space="preserve"> (nếu cần)</w:t>
      </w:r>
      <w:r w:rsidR="00192D16" w:rsidRPr="00203199">
        <w:rPr>
          <w:color w:val="000000" w:themeColor="text1"/>
          <w:sz w:val="28"/>
          <w:szCs w:val="28"/>
          <w:lang w:val="vi-VN"/>
        </w:rPr>
        <w:t xml:space="preserve"> và hồ sơ dự án đầu tư hạ tầng khu công nghiệp. Xác định khối lượng cơ bản cho việc đầu tư xây dựng hạ tầng kỹ thuật khu công nghiệp. Làm cơ sở cho việc đầu tư xây dựng và quản lý khu công nghiệp nhằm quảng bá, thu hút nhà đầu tư. Xây dựng quy chế quản lý xây dựng trong khu công nghiệp theo Quyết định phê duyệt Đồ án quy hoạch được duyệt.</w:t>
      </w:r>
    </w:p>
    <w:p w14:paraId="2FF06CB6" w14:textId="069F3A8D" w:rsidR="00192D16" w:rsidRPr="00203199" w:rsidRDefault="0090349D" w:rsidP="00F7164B">
      <w:pPr>
        <w:spacing w:line="240" w:lineRule="auto"/>
        <w:ind w:firstLine="709"/>
        <w:rPr>
          <w:color w:val="000000" w:themeColor="text1"/>
          <w:sz w:val="28"/>
          <w:szCs w:val="28"/>
          <w:lang w:val="vi-VN"/>
        </w:rPr>
      </w:pPr>
      <w:r w:rsidRPr="00203199">
        <w:rPr>
          <w:color w:val="000000" w:themeColor="text1"/>
          <w:sz w:val="28"/>
          <w:szCs w:val="28"/>
          <w:lang w:val="vi-VN"/>
        </w:rPr>
        <w:t xml:space="preserve">- </w:t>
      </w:r>
      <w:r w:rsidR="00192D16" w:rsidRPr="00203199">
        <w:rPr>
          <w:color w:val="000000" w:themeColor="text1"/>
          <w:sz w:val="28"/>
          <w:szCs w:val="28"/>
          <w:lang w:val="vi-VN"/>
        </w:rPr>
        <w:t>Góp phần tạo lập và chuyển dịch cơ cấu kinh tế theo hướng công nghiệp, dịch vụ và phân vùng sản xuất công nghiệp hợp lý nhằm bảo vệ, hạn chế sự khác biệt, thu hẹp khoảng cách chênh lệch về điều kiện sống và việc làm trong các khu vực trên địa bàn huyện. Tăng thêm nguồn thu cho ngân sách, làm động lực thúc đẩy quá trình dịch chuyển cơ cấu kinh tế địa phương, giải quyết việc làm cho người lao động, tăng trưởng kinh tế-xã hội.</w:t>
      </w:r>
    </w:p>
    <w:p w14:paraId="58FD7CC2" w14:textId="77777777" w:rsidR="003336A1" w:rsidRPr="00203199" w:rsidRDefault="003336A1" w:rsidP="00F7164B">
      <w:pPr>
        <w:spacing w:line="240" w:lineRule="auto"/>
        <w:ind w:left="927" w:hanging="218"/>
        <w:rPr>
          <w:color w:val="000000" w:themeColor="text1"/>
          <w:sz w:val="28"/>
          <w:szCs w:val="28"/>
          <w:lang w:val="vi-VN"/>
        </w:rPr>
      </w:pPr>
      <w:r w:rsidRPr="00203199">
        <w:rPr>
          <w:color w:val="000000" w:themeColor="text1"/>
          <w:sz w:val="28"/>
          <w:szCs w:val="28"/>
          <w:lang w:val="vi-VN"/>
        </w:rPr>
        <w:t xml:space="preserve">- Mục tiêu giảm nhẹ phát thải khí nhà kính. </w:t>
      </w:r>
    </w:p>
    <w:p w14:paraId="165D59CF" w14:textId="2E08F9D1" w:rsidR="00AA1737" w:rsidRPr="00203199" w:rsidRDefault="00645B10" w:rsidP="00645B10">
      <w:pPr>
        <w:spacing w:line="240" w:lineRule="auto"/>
        <w:rPr>
          <w:rFonts w:cs="Times New Roman"/>
          <w:color w:val="000000" w:themeColor="text1"/>
          <w:sz w:val="28"/>
          <w:szCs w:val="28"/>
          <w:lang w:val="vi-VN"/>
        </w:rPr>
      </w:pPr>
      <w:r w:rsidRPr="00203199">
        <w:rPr>
          <w:rFonts w:cs="Times New Roman"/>
          <w:color w:val="000000" w:themeColor="text1"/>
          <w:sz w:val="28"/>
          <w:szCs w:val="28"/>
          <w:lang w:val="vi-VN"/>
        </w:rPr>
        <w:t xml:space="preserve">* </w:t>
      </w:r>
      <w:r w:rsidRPr="00203199">
        <w:rPr>
          <w:rFonts w:cs="Times New Roman"/>
          <w:b/>
          <w:bCs/>
          <w:color w:val="000000" w:themeColor="text1"/>
          <w:sz w:val="28"/>
          <w:szCs w:val="28"/>
          <w:lang w:val="vi-VN"/>
        </w:rPr>
        <w:t>T</w:t>
      </w:r>
      <w:r w:rsidR="00AA1737" w:rsidRPr="00203199">
        <w:rPr>
          <w:rFonts w:cs="Times New Roman"/>
          <w:b/>
          <w:bCs/>
          <w:color w:val="000000" w:themeColor="text1"/>
          <w:spacing w:val="-4"/>
          <w:sz w:val="28"/>
          <w:szCs w:val="28"/>
          <w:lang w:val="it-IT"/>
        </w:rPr>
        <w:t>ính chất</w:t>
      </w:r>
      <w:r w:rsidR="00621024" w:rsidRPr="00203199">
        <w:rPr>
          <w:rFonts w:cs="Times New Roman"/>
          <w:b/>
          <w:bCs/>
          <w:color w:val="000000" w:themeColor="text1"/>
          <w:spacing w:val="-4"/>
          <w:sz w:val="28"/>
          <w:szCs w:val="28"/>
          <w:lang w:val="it-IT"/>
        </w:rPr>
        <w:t>:</w:t>
      </w:r>
    </w:p>
    <w:p w14:paraId="67BF000A" w14:textId="520A536F" w:rsidR="00DB66B7" w:rsidRPr="00203199" w:rsidRDefault="00DB66B7" w:rsidP="00F7164B">
      <w:pPr>
        <w:spacing w:line="240" w:lineRule="auto"/>
        <w:ind w:firstLine="709"/>
        <w:rPr>
          <w:color w:val="000000" w:themeColor="text1"/>
          <w:sz w:val="28"/>
          <w:szCs w:val="28"/>
          <w:lang w:val="vi-VN"/>
        </w:rPr>
      </w:pPr>
      <w:r w:rsidRPr="00203199">
        <w:rPr>
          <w:color w:val="000000" w:themeColor="text1"/>
          <w:sz w:val="28"/>
          <w:szCs w:val="28"/>
          <w:lang w:val="vi-VN"/>
        </w:rPr>
        <w:t>Là khu công nghiệp đa ngành có khả năng thu hút đầu tư các ngành: công nghiệp chế biến lương thực, thực phẩm, hoa quả đóng hộp; sản xuất linh kiện, lắp ráp sản phẩm điện máy, điện công nghiệp, công nghiệp điện tử, điện thoại, truyền thông, chất bán dẫn, công nghệ tin học, công nghệ kỹ thuật cao và một số lĩnh vực khác đảm bảo yêu cầu bảo vệ môi trường.</w:t>
      </w:r>
    </w:p>
    <w:p w14:paraId="25717F76" w14:textId="58212FBC" w:rsidR="00DB66B7" w:rsidRPr="00203199" w:rsidRDefault="00DB66B7" w:rsidP="00F7164B">
      <w:pPr>
        <w:spacing w:line="240" w:lineRule="auto"/>
        <w:ind w:firstLine="709"/>
        <w:rPr>
          <w:color w:val="000000" w:themeColor="text1"/>
          <w:sz w:val="28"/>
          <w:szCs w:val="28"/>
          <w:lang w:val="vi-VN"/>
        </w:rPr>
      </w:pPr>
      <w:r w:rsidRPr="00203199">
        <w:rPr>
          <w:color w:val="000000" w:themeColor="text1"/>
          <w:sz w:val="28"/>
          <w:szCs w:val="28"/>
          <w:lang w:val="vi-VN"/>
        </w:rPr>
        <w:t xml:space="preserve">Định hướng thu hút các dự án đầu tư vào các lĩnh vực sau: </w:t>
      </w:r>
    </w:p>
    <w:p w14:paraId="511FAF01" w14:textId="09E28FBA" w:rsidR="006E3488" w:rsidRPr="00203199" w:rsidRDefault="006E3488" w:rsidP="00F7164B">
      <w:pPr>
        <w:spacing w:line="240" w:lineRule="auto"/>
        <w:ind w:firstLine="709"/>
        <w:rPr>
          <w:color w:val="000000" w:themeColor="text1"/>
          <w:sz w:val="28"/>
          <w:szCs w:val="28"/>
          <w:lang w:val="vi-VN"/>
        </w:rPr>
      </w:pPr>
      <w:r w:rsidRPr="00203199">
        <w:rPr>
          <w:color w:val="000000" w:themeColor="text1"/>
          <w:sz w:val="28"/>
          <w:szCs w:val="28"/>
          <w:lang w:val="vi-VN"/>
        </w:rPr>
        <w:t>+ Sản xuất, lắp ráp thiết bị, linh kiện truyền dữ liệu, điện thoại di động, máy vi tính và các thiết bị ngoại vi,…; Sản xuất lắp ráp linh kiện và sản phẩm điện, điện tử, điện lạnh, quang học, viễn thông,..;</w:t>
      </w:r>
    </w:p>
    <w:p w14:paraId="478998F9" w14:textId="77777777" w:rsidR="006E3488" w:rsidRPr="00203199" w:rsidRDefault="006E3488" w:rsidP="00F7164B">
      <w:pPr>
        <w:spacing w:line="240" w:lineRule="auto"/>
        <w:ind w:firstLine="709"/>
        <w:rPr>
          <w:color w:val="000000" w:themeColor="text1"/>
          <w:sz w:val="28"/>
          <w:szCs w:val="28"/>
          <w:lang w:val="vi-VN"/>
        </w:rPr>
      </w:pPr>
      <w:r w:rsidRPr="00203199">
        <w:rPr>
          <w:color w:val="000000" w:themeColor="text1"/>
          <w:sz w:val="28"/>
          <w:szCs w:val="28"/>
          <w:lang w:val="vi-VN"/>
        </w:rPr>
        <w:t>+ Lắp ráp ô tô, xe máy, và các phương tiện, máy móc, thiết bị có động cơ khác,…;</w:t>
      </w:r>
    </w:p>
    <w:p w14:paraId="04BE599C" w14:textId="77777777" w:rsidR="006E3488" w:rsidRPr="00203199" w:rsidRDefault="006E3488" w:rsidP="00F7164B">
      <w:pPr>
        <w:spacing w:line="240" w:lineRule="auto"/>
        <w:ind w:firstLine="709"/>
        <w:rPr>
          <w:color w:val="000000" w:themeColor="text1"/>
          <w:sz w:val="28"/>
          <w:szCs w:val="28"/>
          <w:lang w:val="vi-VN"/>
        </w:rPr>
      </w:pPr>
      <w:r w:rsidRPr="00203199">
        <w:rPr>
          <w:color w:val="000000" w:themeColor="text1"/>
          <w:sz w:val="28"/>
          <w:szCs w:val="28"/>
          <w:lang w:val="vi-VN"/>
        </w:rPr>
        <w:t xml:space="preserve">+ Sản xuất các sản phẩm cơ khí, máy móc thiết bị, sản xuất khuôn mẫu, đồ kim hoàn, trang sức,….; </w:t>
      </w:r>
    </w:p>
    <w:p w14:paraId="15805E49" w14:textId="77777777" w:rsidR="006E3488" w:rsidRPr="00203199" w:rsidRDefault="006E3488" w:rsidP="00F7164B">
      <w:pPr>
        <w:spacing w:line="240" w:lineRule="auto"/>
        <w:ind w:firstLine="709"/>
        <w:rPr>
          <w:color w:val="000000" w:themeColor="text1"/>
          <w:sz w:val="28"/>
          <w:szCs w:val="28"/>
          <w:lang w:val="vi-VN"/>
        </w:rPr>
      </w:pPr>
      <w:r w:rsidRPr="00203199">
        <w:rPr>
          <w:color w:val="000000" w:themeColor="text1"/>
          <w:sz w:val="28"/>
          <w:szCs w:val="28"/>
          <w:lang w:val="vi-VN"/>
        </w:rPr>
        <w:t xml:space="preserve">+ Sản xuất, dụng cụ thể thao, đồ chơi, sản xuất vật liệu xây dựng; sản xuất vật liệu composit, vật liệu dẻo, siêu bền, siêu nhẹ; sản xuất khí công nghiệp; sản xuất sản phẩm hàng tiêu dùng,..; </w:t>
      </w:r>
    </w:p>
    <w:p w14:paraId="78ADDB3A" w14:textId="77777777" w:rsidR="006E3488" w:rsidRPr="00203199" w:rsidRDefault="006E3488" w:rsidP="00F7164B">
      <w:pPr>
        <w:spacing w:line="240" w:lineRule="auto"/>
        <w:ind w:firstLine="709"/>
        <w:rPr>
          <w:color w:val="000000" w:themeColor="text1"/>
          <w:sz w:val="28"/>
          <w:szCs w:val="28"/>
          <w:lang w:val="vi-VN"/>
        </w:rPr>
      </w:pPr>
      <w:r w:rsidRPr="00203199">
        <w:rPr>
          <w:color w:val="000000" w:themeColor="text1"/>
          <w:sz w:val="28"/>
          <w:szCs w:val="28"/>
          <w:lang w:val="vi-VN"/>
        </w:rPr>
        <w:t>+ Sản xuất, chế biến nông sản, thực phẩm, đồ uống, thức ăn chăn nuôi,…;</w:t>
      </w:r>
    </w:p>
    <w:p w14:paraId="40C02F90" w14:textId="77777777" w:rsidR="006E3488" w:rsidRPr="00203199" w:rsidRDefault="006E3488" w:rsidP="00F7164B">
      <w:pPr>
        <w:spacing w:line="240" w:lineRule="auto"/>
        <w:ind w:firstLine="709"/>
        <w:rPr>
          <w:color w:val="000000" w:themeColor="text1"/>
          <w:sz w:val="28"/>
          <w:szCs w:val="28"/>
          <w:lang w:val="vi-VN"/>
        </w:rPr>
      </w:pPr>
      <w:r w:rsidRPr="00203199">
        <w:rPr>
          <w:color w:val="000000" w:themeColor="text1"/>
          <w:sz w:val="28"/>
          <w:szCs w:val="28"/>
          <w:lang w:val="vi-VN"/>
        </w:rPr>
        <w:t xml:space="preserve">+ Sản xuất các sản phẩm từ giấy, gỗ, nhựa, cao su, chất dẻo, da, khoáng phi kim loại và từ thép, nhôm và hợp kim; </w:t>
      </w:r>
    </w:p>
    <w:p w14:paraId="27ED8BF1" w14:textId="77777777" w:rsidR="006E3488" w:rsidRPr="00203199" w:rsidRDefault="006E3488" w:rsidP="00F7164B">
      <w:pPr>
        <w:spacing w:line="240" w:lineRule="auto"/>
        <w:ind w:firstLine="709"/>
        <w:rPr>
          <w:color w:val="000000" w:themeColor="text1"/>
          <w:sz w:val="28"/>
          <w:szCs w:val="28"/>
          <w:lang w:val="vi-VN"/>
        </w:rPr>
      </w:pPr>
      <w:r w:rsidRPr="00203199">
        <w:rPr>
          <w:color w:val="000000" w:themeColor="text1"/>
          <w:sz w:val="28"/>
          <w:szCs w:val="28"/>
          <w:lang w:val="vi-VN"/>
        </w:rPr>
        <w:t>+ Sản xuất dược phẩm, mỹ phẩm, sơn, bao bì, in, nhãn mác; sản xuất thiết bị y tế; sản xuất các sản phẩm từ hóa chất, chất tẩy rửa,…;</w:t>
      </w:r>
    </w:p>
    <w:p w14:paraId="5F1E7437" w14:textId="77777777" w:rsidR="006E3488" w:rsidRPr="00203199" w:rsidRDefault="006E3488" w:rsidP="00F7164B">
      <w:pPr>
        <w:spacing w:line="240" w:lineRule="auto"/>
        <w:ind w:firstLine="709"/>
        <w:rPr>
          <w:color w:val="000000" w:themeColor="text1"/>
          <w:sz w:val="28"/>
          <w:szCs w:val="28"/>
          <w:lang w:val="vi-VN"/>
        </w:rPr>
      </w:pPr>
      <w:r w:rsidRPr="00203199">
        <w:rPr>
          <w:color w:val="000000" w:themeColor="text1"/>
          <w:sz w:val="28"/>
          <w:szCs w:val="28"/>
          <w:lang w:val="vi-VN"/>
        </w:rPr>
        <w:t>+ Dịch vụ logistic, kho bãi, nhà xưởng cho thuê, cửa hàng xăng dầu, và các ngành sản xuất sản phẩm khác từ công nghệ mới, kỹ thuật cao,....;</w:t>
      </w:r>
    </w:p>
    <w:p w14:paraId="2E5D4FC0" w14:textId="77777777" w:rsidR="006E3488" w:rsidRPr="00203199" w:rsidRDefault="006E3488" w:rsidP="00F7164B">
      <w:pPr>
        <w:spacing w:line="240" w:lineRule="auto"/>
        <w:ind w:firstLine="709"/>
        <w:rPr>
          <w:color w:val="000000" w:themeColor="text1"/>
          <w:sz w:val="28"/>
          <w:szCs w:val="28"/>
        </w:rPr>
      </w:pPr>
      <w:r w:rsidRPr="00203199">
        <w:rPr>
          <w:color w:val="000000" w:themeColor="text1"/>
          <w:sz w:val="28"/>
          <w:szCs w:val="28"/>
        </w:rPr>
        <w:lastRenderedPageBreak/>
        <w:t>+ Công nghiệp may, da giày,…;</w:t>
      </w:r>
    </w:p>
    <w:p w14:paraId="4CC9568F" w14:textId="472E8ECE" w:rsidR="006E3488" w:rsidRPr="00203199" w:rsidRDefault="006E3488" w:rsidP="00F7164B">
      <w:pPr>
        <w:spacing w:line="240" w:lineRule="auto"/>
        <w:ind w:firstLine="709"/>
        <w:rPr>
          <w:color w:val="000000" w:themeColor="text1"/>
          <w:sz w:val="28"/>
          <w:szCs w:val="28"/>
        </w:rPr>
      </w:pPr>
      <w:r w:rsidRPr="00203199">
        <w:rPr>
          <w:color w:val="000000" w:themeColor="text1"/>
          <w:sz w:val="28"/>
          <w:szCs w:val="28"/>
        </w:rPr>
        <w:t xml:space="preserve">+ Một số lĩnh vực khác đảm bảo </w:t>
      </w:r>
      <w:r w:rsidR="00C07F45" w:rsidRPr="00203199">
        <w:rPr>
          <w:color w:val="000000" w:themeColor="text1"/>
          <w:sz w:val="28"/>
          <w:szCs w:val="28"/>
        </w:rPr>
        <w:t>VSMT</w:t>
      </w:r>
      <w:r w:rsidRPr="00203199">
        <w:rPr>
          <w:color w:val="000000" w:themeColor="text1"/>
          <w:sz w:val="28"/>
          <w:szCs w:val="28"/>
        </w:rPr>
        <w:t xml:space="preserve"> theo định hướng của tỉnh.</w:t>
      </w:r>
    </w:p>
    <w:p w14:paraId="24E2AA0C" w14:textId="5F1B1D1A" w:rsidR="00645B10" w:rsidRPr="00203199" w:rsidRDefault="006E3488" w:rsidP="00F7164B">
      <w:pPr>
        <w:spacing w:line="240" w:lineRule="auto"/>
        <w:ind w:firstLine="709"/>
        <w:rPr>
          <w:rFonts w:cs="Times New Roman"/>
          <w:b/>
          <w:color w:val="000000" w:themeColor="text1"/>
          <w:spacing w:val="-4"/>
          <w:sz w:val="28"/>
          <w:szCs w:val="28"/>
          <w:lang w:val="it-IT"/>
        </w:rPr>
      </w:pPr>
      <w:r w:rsidRPr="00203199">
        <w:rPr>
          <w:color w:val="000000" w:themeColor="text1"/>
          <w:sz w:val="28"/>
          <w:szCs w:val="28"/>
        </w:rPr>
        <w:t>Hạn chế các hoạt động có nguy cơ gây ô nhiễm môi trường đối với các ngành nghề, loại hình sản xuất ở mức I và mức II tại phụ lục II đính kèm Nghị định 08/2022/NĐ-CP ngày 10/01/2022 của Chính phủ quy định chi tiết thi hành một số điều của Luật bảo vệ môi trường.</w:t>
      </w:r>
    </w:p>
    <w:p w14:paraId="71953AF0" w14:textId="291D43D1" w:rsidR="00C1425F" w:rsidRPr="00203199" w:rsidRDefault="00F53795" w:rsidP="00F7164B">
      <w:pPr>
        <w:pStyle w:val="HEAD2"/>
        <w:tabs>
          <w:tab w:val="clear" w:pos="1277"/>
          <w:tab w:val="num" w:pos="993"/>
        </w:tabs>
        <w:rPr>
          <w:sz w:val="28"/>
          <w:lang w:val="it-IT"/>
        </w:rPr>
      </w:pPr>
      <w:bookmarkStart w:id="103" w:name="_Toc163298155"/>
      <w:bookmarkStart w:id="104" w:name="_Toc176898235"/>
      <w:bookmarkStart w:id="105" w:name="_Hlk160624191"/>
      <w:r w:rsidRPr="00203199">
        <w:rPr>
          <w:sz w:val="28"/>
          <w:lang w:val="it-IT"/>
        </w:rPr>
        <w:t>Nêu các yêu cầu, định hướng chính tại quy hoạch chung đô thị, quy hoạch chung xây dựng khu chức năng đã được phê duyệt</w:t>
      </w:r>
      <w:bookmarkEnd w:id="103"/>
      <w:bookmarkEnd w:id="104"/>
    </w:p>
    <w:p w14:paraId="5F7DBF72" w14:textId="4DDA451F" w:rsidR="00F562C3" w:rsidRPr="00203199" w:rsidRDefault="00F562C3" w:rsidP="00F7164B">
      <w:pPr>
        <w:spacing w:line="240" w:lineRule="auto"/>
        <w:rPr>
          <w:rFonts w:eastAsia="SimSun" w:cs="Times New Roman"/>
          <w:bCs/>
          <w:color w:val="000000" w:themeColor="text1"/>
          <w:sz w:val="28"/>
          <w:szCs w:val="28"/>
          <w:lang w:val="vi-VN"/>
        </w:rPr>
      </w:pPr>
      <w:r w:rsidRPr="00203199">
        <w:rPr>
          <w:rFonts w:eastAsia="SimSun" w:cs="Times New Roman"/>
          <w:bCs/>
          <w:color w:val="000000" w:themeColor="text1"/>
          <w:sz w:val="28"/>
          <w:szCs w:val="28"/>
          <w:lang w:val="vi-VN"/>
        </w:rPr>
        <w:t xml:space="preserve">* Điều chỉnh Quy hoạch chung xây dựng </w:t>
      </w:r>
      <w:r w:rsidR="00A47241" w:rsidRPr="00203199">
        <w:rPr>
          <w:rFonts w:eastAsia="SimSun" w:cs="Times New Roman"/>
          <w:bCs/>
          <w:color w:val="000000" w:themeColor="text1"/>
          <w:sz w:val="28"/>
          <w:szCs w:val="28"/>
          <w:lang w:val="it-IT"/>
        </w:rPr>
        <w:t>thị trấn An Lạc Thôn</w:t>
      </w:r>
      <w:r w:rsidRPr="00203199">
        <w:rPr>
          <w:rFonts w:eastAsia="SimSun" w:cs="Times New Roman"/>
          <w:bCs/>
          <w:color w:val="000000" w:themeColor="text1"/>
          <w:sz w:val="28"/>
          <w:szCs w:val="28"/>
          <w:lang w:val="vi-VN"/>
        </w:rPr>
        <w:t xml:space="preserve">, </w:t>
      </w:r>
      <w:r w:rsidR="00A47241" w:rsidRPr="00203199">
        <w:rPr>
          <w:rFonts w:eastAsia="SimSun" w:cs="Times New Roman"/>
          <w:bCs/>
          <w:color w:val="000000" w:themeColor="text1"/>
          <w:sz w:val="28"/>
          <w:szCs w:val="28"/>
          <w:lang w:val="it-IT"/>
        </w:rPr>
        <w:t xml:space="preserve">huyện Kế Sách, </w:t>
      </w:r>
      <w:r w:rsidRPr="00203199">
        <w:rPr>
          <w:rFonts w:eastAsia="SimSun" w:cs="Times New Roman"/>
          <w:bCs/>
          <w:color w:val="000000" w:themeColor="text1"/>
          <w:sz w:val="28"/>
          <w:szCs w:val="28"/>
          <w:lang w:val="vi-VN"/>
        </w:rPr>
        <w:t xml:space="preserve">tỉnh </w:t>
      </w:r>
      <w:r w:rsidR="00A47241" w:rsidRPr="00203199">
        <w:rPr>
          <w:rFonts w:eastAsia="SimSun" w:cs="Times New Roman"/>
          <w:bCs/>
          <w:color w:val="000000" w:themeColor="text1"/>
          <w:sz w:val="28"/>
          <w:szCs w:val="28"/>
          <w:lang w:val="it-IT"/>
        </w:rPr>
        <w:t>Sóc Trăng</w:t>
      </w:r>
      <w:r w:rsidRPr="00203199">
        <w:rPr>
          <w:rFonts w:eastAsia="SimSun" w:cs="Times New Roman"/>
          <w:bCs/>
          <w:color w:val="000000" w:themeColor="text1"/>
          <w:sz w:val="28"/>
          <w:szCs w:val="28"/>
          <w:lang w:val="vi-VN"/>
        </w:rPr>
        <w:t xml:space="preserve"> đến năm 20</w:t>
      </w:r>
      <w:r w:rsidR="00A47241" w:rsidRPr="00203199">
        <w:rPr>
          <w:rFonts w:eastAsia="SimSun" w:cs="Times New Roman"/>
          <w:bCs/>
          <w:color w:val="000000" w:themeColor="text1"/>
          <w:sz w:val="28"/>
          <w:szCs w:val="28"/>
          <w:lang w:val="it-IT"/>
        </w:rPr>
        <w:t>30</w:t>
      </w:r>
      <w:r w:rsidR="00236134" w:rsidRPr="00203199">
        <w:rPr>
          <w:rFonts w:eastAsia="SimSun" w:cs="Times New Roman"/>
          <w:bCs/>
          <w:color w:val="000000" w:themeColor="text1"/>
          <w:sz w:val="28"/>
          <w:szCs w:val="28"/>
          <w:lang w:val="it-IT"/>
        </w:rPr>
        <w:t>.</w:t>
      </w:r>
    </w:p>
    <w:p w14:paraId="000A4D08" w14:textId="10C0B759" w:rsidR="00A47241" w:rsidRPr="00203199" w:rsidRDefault="00A47241" w:rsidP="00B224C4">
      <w:pPr>
        <w:numPr>
          <w:ilvl w:val="3"/>
          <w:numId w:val="38"/>
        </w:numPr>
        <w:tabs>
          <w:tab w:val="left" w:pos="851"/>
          <w:tab w:val="left" w:pos="1247"/>
        </w:tabs>
        <w:spacing w:line="240" w:lineRule="auto"/>
        <w:ind w:left="0" w:firstLine="567"/>
        <w:outlineLvl w:val="3"/>
        <w:rPr>
          <w:rFonts w:cs="Times New Roman"/>
          <w:b/>
          <w:color w:val="000000" w:themeColor="text1"/>
          <w:spacing w:val="-4"/>
          <w:sz w:val="28"/>
          <w:szCs w:val="28"/>
          <w:lang w:val="it-IT"/>
        </w:rPr>
      </w:pPr>
      <w:r w:rsidRPr="00203199">
        <w:rPr>
          <w:rFonts w:cs="Times New Roman"/>
          <w:b/>
          <w:color w:val="000000" w:themeColor="text1"/>
          <w:spacing w:val="-4"/>
          <w:sz w:val="28"/>
          <w:szCs w:val="28"/>
          <w:lang w:val="it-IT"/>
        </w:rPr>
        <w:t>Định hướng phát triển không gian</w:t>
      </w:r>
    </w:p>
    <w:p w14:paraId="4BDEB2C2" w14:textId="6B459BB3" w:rsidR="00801836" w:rsidRPr="00203199" w:rsidRDefault="00A47241" w:rsidP="00F7164B">
      <w:pPr>
        <w:spacing w:line="240" w:lineRule="auto"/>
        <w:rPr>
          <w:rFonts w:eastAsia="SimSun" w:cs="Times New Roman"/>
          <w:color w:val="000000" w:themeColor="text1"/>
          <w:sz w:val="28"/>
          <w:szCs w:val="28"/>
        </w:rPr>
      </w:pPr>
      <w:r w:rsidRPr="00203199">
        <w:rPr>
          <w:rFonts w:eastAsia="SimSun" w:cs="Times New Roman"/>
          <w:color w:val="000000" w:themeColor="text1"/>
          <w:sz w:val="28"/>
          <w:szCs w:val="28"/>
          <w:lang w:val="vi-VN"/>
        </w:rPr>
        <w:t>+ Khu vực phát triển đô thị số</w:t>
      </w:r>
      <w:r w:rsidR="009C38CC" w:rsidRPr="00203199">
        <w:rPr>
          <w:rFonts w:eastAsia="SimSun" w:cs="Times New Roman"/>
          <w:color w:val="000000" w:themeColor="text1"/>
          <w:sz w:val="28"/>
          <w:szCs w:val="28"/>
          <w:lang w:val="vi-VN"/>
        </w:rPr>
        <w:t xml:space="preserve"> 3</w:t>
      </w:r>
      <w:r w:rsidR="00F94166" w:rsidRPr="00203199">
        <w:rPr>
          <w:rFonts w:eastAsia="SimSun" w:cs="Times New Roman"/>
          <w:color w:val="000000" w:themeColor="text1"/>
          <w:sz w:val="28"/>
          <w:szCs w:val="28"/>
          <w:lang w:val="vi-VN"/>
        </w:rPr>
        <w:t>:</w:t>
      </w:r>
      <w:r w:rsidR="00F94166" w:rsidRPr="00203199">
        <w:rPr>
          <w:rFonts w:eastAsia="SimSun" w:cs="Times New Roman"/>
          <w:color w:val="000000" w:themeColor="text1"/>
          <w:sz w:val="28"/>
          <w:szCs w:val="28"/>
          <w:lang w:val="it-IT"/>
        </w:rPr>
        <w:t xml:space="preserve"> P</w:t>
      </w:r>
      <w:r w:rsidRPr="00203199">
        <w:rPr>
          <w:rFonts w:eastAsia="SimSun" w:cs="Times New Roman"/>
          <w:color w:val="000000" w:themeColor="text1"/>
          <w:sz w:val="28"/>
          <w:szCs w:val="28"/>
          <w:lang w:val="vi-VN"/>
        </w:rPr>
        <w:t xml:space="preserve">hạm vi phát triển từ rạch Cái Cau đến </w:t>
      </w:r>
      <w:r w:rsidR="007769BE" w:rsidRPr="00203199">
        <w:rPr>
          <w:rFonts w:eastAsia="SimSun" w:cs="Times New Roman"/>
          <w:color w:val="000000" w:themeColor="text1"/>
          <w:sz w:val="28"/>
          <w:szCs w:val="28"/>
          <w:lang w:val="vi-VN"/>
        </w:rPr>
        <w:t>rạch Cái Trâm</w:t>
      </w:r>
      <w:r w:rsidRPr="00203199">
        <w:rPr>
          <w:rFonts w:eastAsia="SimSun" w:cs="Times New Roman"/>
          <w:color w:val="000000" w:themeColor="text1"/>
          <w:sz w:val="28"/>
          <w:szCs w:val="28"/>
          <w:lang w:val="vi-VN"/>
        </w:rPr>
        <w:t>.</w:t>
      </w:r>
      <w:r w:rsidR="00801836" w:rsidRPr="00203199">
        <w:rPr>
          <w:rFonts w:eastAsia="SimSun" w:cs="Times New Roman"/>
          <w:color w:val="000000" w:themeColor="text1"/>
          <w:sz w:val="28"/>
          <w:szCs w:val="28"/>
          <w:lang w:val="it-IT"/>
        </w:rPr>
        <w:t xml:space="preserve"> </w:t>
      </w:r>
      <w:r w:rsidR="00801836" w:rsidRPr="00203199">
        <w:rPr>
          <w:rFonts w:eastAsia="SimSun" w:cs="Times New Roman"/>
          <w:color w:val="000000" w:themeColor="text1"/>
          <w:sz w:val="28"/>
          <w:szCs w:val="28"/>
          <w:lang w:val="vi-VN"/>
        </w:rPr>
        <w:t>Khu vực phát triển công nghiệp</w:t>
      </w:r>
      <w:r w:rsidR="003743A2" w:rsidRPr="00203199">
        <w:rPr>
          <w:rFonts w:eastAsia="SimSun" w:cs="Times New Roman"/>
          <w:color w:val="000000" w:themeColor="text1"/>
          <w:sz w:val="28"/>
          <w:szCs w:val="28"/>
        </w:rPr>
        <w:t>.</w:t>
      </w:r>
    </w:p>
    <w:p w14:paraId="397C9558" w14:textId="7F5B0539" w:rsidR="00801836" w:rsidRPr="00203199" w:rsidRDefault="00801836" w:rsidP="00F7164B">
      <w:pPr>
        <w:numPr>
          <w:ilvl w:val="0"/>
          <w:numId w:val="26"/>
        </w:numPr>
        <w:spacing w:before="96" w:after="96" w:line="240" w:lineRule="auto"/>
        <w:ind w:left="0" w:firstLine="567"/>
        <w:rPr>
          <w:rFonts w:eastAsia="SimSun" w:cs="Times New Roman"/>
          <w:color w:val="000000" w:themeColor="text1"/>
          <w:sz w:val="28"/>
          <w:szCs w:val="28"/>
          <w:lang w:val="vi-VN"/>
        </w:rPr>
      </w:pPr>
      <w:r w:rsidRPr="00203199">
        <w:rPr>
          <w:rFonts w:eastAsia="SimSun" w:cs="Times New Roman"/>
          <w:color w:val="000000" w:themeColor="text1"/>
          <w:sz w:val="28"/>
          <w:szCs w:val="28"/>
          <w:lang w:val="vi-VN"/>
        </w:rPr>
        <w:t>Khu vực phát triển công nghiệp chiếm phần lớn diện tích của khu vực phát triển đô thị số 3 gồm khu công nghiệp Sông Hậu, cụm công nghiệp An Lạc Thôn 1 và cụm công nghiệp An Lạ</w:t>
      </w:r>
      <w:r w:rsidR="00C13BDD" w:rsidRPr="00203199">
        <w:rPr>
          <w:rFonts w:eastAsia="SimSun" w:cs="Times New Roman"/>
          <w:color w:val="000000" w:themeColor="text1"/>
          <w:sz w:val="28"/>
          <w:szCs w:val="28"/>
          <w:lang w:val="vi-VN"/>
        </w:rPr>
        <w:t>c Thôn 2</w:t>
      </w:r>
      <w:r w:rsidR="003743A2" w:rsidRPr="00203199">
        <w:rPr>
          <w:rFonts w:eastAsia="SimSun" w:cs="Times New Roman"/>
          <w:color w:val="000000" w:themeColor="text1"/>
          <w:sz w:val="28"/>
          <w:szCs w:val="28"/>
        </w:rPr>
        <w:t>.</w:t>
      </w:r>
    </w:p>
    <w:p w14:paraId="7B7A14C7" w14:textId="155BD6DE" w:rsidR="00801836" w:rsidRPr="00203199" w:rsidRDefault="00801836" w:rsidP="00F7164B">
      <w:pPr>
        <w:numPr>
          <w:ilvl w:val="0"/>
          <w:numId w:val="26"/>
        </w:numPr>
        <w:spacing w:before="96" w:after="96" w:line="240" w:lineRule="auto"/>
        <w:ind w:left="0" w:firstLine="567"/>
        <w:rPr>
          <w:rFonts w:eastAsia="SimSun" w:cs="Times New Roman"/>
          <w:color w:val="000000" w:themeColor="text1"/>
          <w:sz w:val="28"/>
          <w:szCs w:val="28"/>
          <w:lang w:val="vi-VN"/>
        </w:rPr>
      </w:pPr>
      <w:r w:rsidRPr="00203199">
        <w:rPr>
          <w:rFonts w:eastAsia="SimSun" w:cs="Times New Roman"/>
          <w:color w:val="000000" w:themeColor="text1"/>
          <w:sz w:val="28"/>
          <w:szCs w:val="28"/>
          <w:lang w:val="vi-VN"/>
        </w:rPr>
        <w:t xml:space="preserve"> Khu vực sản xuất công nghiệp bố trí tiếp giáp với Quốc lộ</w:t>
      </w:r>
      <w:r w:rsidR="006C594E" w:rsidRPr="00203199">
        <w:rPr>
          <w:rFonts w:eastAsia="SimSun" w:cs="Times New Roman"/>
          <w:color w:val="000000" w:themeColor="text1"/>
          <w:sz w:val="28"/>
          <w:szCs w:val="28"/>
          <w:lang w:val="vi-VN"/>
        </w:rPr>
        <w:t xml:space="preserve"> 91B </w:t>
      </w:r>
      <w:r w:rsidRPr="00203199">
        <w:rPr>
          <w:rFonts w:eastAsia="SimSun" w:cs="Times New Roman"/>
          <w:color w:val="000000" w:themeColor="text1"/>
          <w:sz w:val="28"/>
          <w:szCs w:val="28"/>
          <w:lang w:val="vi-VN"/>
        </w:rPr>
        <w:t>và tuyến đường thủy Quốc gia là sông Hậu trải dài từ ngã ba của Quốc lộ</w:t>
      </w:r>
      <w:r w:rsidR="006C594E" w:rsidRPr="00203199">
        <w:rPr>
          <w:rFonts w:eastAsia="SimSun" w:cs="Times New Roman"/>
          <w:color w:val="000000" w:themeColor="text1"/>
          <w:sz w:val="28"/>
          <w:szCs w:val="28"/>
          <w:lang w:val="vi-VN"/>
        </w:rPr>
        <w:t xml:space="preserve"> 91B </w:t>
      </w:r>
      <w:r w:rsidRPr="00203199">
        <w:rPr>
          <w:rFonts w:eastAsia="SimSun" w:cs="Times New Roman"/>
          <w:color w:val="000000" w:themeColor="text1"/>
          <w:sz w:val="28"/>
          <w:szCs w:val="28"/>
          <w:lang w:val="vi-VN"/>
        </w:rPr>
        <w:t xml:space="preserve">với </w:t>
      </w:r>
      <w:r w:rsidR="00BE7313" w:rsidRPr="00203199">
        <w:rPr>
          <w:rFonts w:eastAsia="SimSun" w:cs="Times New Roman"/>
          <w:color w:val="000000" w:themeColor="text1"/>
          <w:sz w:val="28"/>
          <w:szCs w:val="28"/>
          <w:lang w:val="vi-VN"/>
        </w:rPr>
        <w:t>đường quy hoạch mở rộng</w:t>
      </w:r>
      <w:r w:rsidRPr="00203199">
        <w:rPr>
          <w:rFonts w:eastAsia="SimSun" w:cs="Times New Roman"/>
          <w:color w:val="000000" w:themeColor="text1"/>
          <w:sz w:val="28"/>
          <w:szCs w:val="28"/>
          <w:lang w:val="vi-VN"/>
        </w:rPr>
        <w:t xml:space="preserve"> tới gần </w:t>
      </w:r>
      <w:r w:rsidR="007769BE" w:rsidRPr="00203199">
        <w:rPr>
          <w:rFonts w:eastAsia="SimSun" w:cs="Times New Roman"/>
          <w:color w:val="000000" w:themeColor="text1"/>
          <w:sz w:val="28"/>
          <w:szCs w:val="28"/>
          <w:lang w:val="vi-VN"/>
        </w:rPr>
        <w:t>rạch Cái Trâm</w:t>
      </w:r>
      <w:r w:rsidRPr="00203199">
        <w:rPr>
          <w:rFonts w:eastAsia="SimSun" w:cs="Times New Roman"/>
          <w:color w:val="000000" w:themeColor="text1"/>
          <w:sz w:val="28"/>
          <w:szCs w:val="28"/>
          <w:lang w:val="vi-VN"/>
        </w:rPr>
        <w:t>.</w:t>
      </w:r>
    </w:p>
    <w:p w14:paraId="1DD88D00" w14:textId="15BE1BCB" w:rsidR="001D7328" w:rsidRPr="00203199" w:rsidRDefault="00801836" w:rsidP="00F7164B">
      <w:pPr>
        <w:numPr>
          <w:ilvl w:val="0"/>
          <w:numId w:val="26"/>
        </w:numPr>
        <w:spacing w:before="96" w:after="96" w:line="240" w:lineRule="auto"/>
        <w:ind w:left="0" w:firstLine="567"/>
        <w:rPr>
          <w:rFonts w:eastAsia="SimSun" w:cs="Times New Roman"/>
          <w:color w:val="000000" w:themeColor="text1"/>
          <w:sz w:val="28"/>
          <w:szCs w:val="28"/>
          <w:lang w:val="vi-VN"/>
        </w:rPr>
      </w:pPr>
      <w:r w:rsidRPr="00203199">
        <w:rPr>
          <w:rFonts w:eastAsia="SimSun" w:cs="Times New Roman"/>
          <w:color w:val="000000" w:themeColor="text1"/>
          <w:sz w:val="28"/>
          <w:szCs w:val="28"/>
          <w:lang w:val="vi-VN"/>
        </w:rPr>
        <w:t>Bố trí trụ</w:t>
      </w:r>
      <w:r w:rsidR="00DE4F16" w:rsidRPr="00203199">
        <w:rPr>
          <w:rFonts w:eastAsia="SimSun" w:cs="Times New Roman"/>
          <w:color w:val="000000" w:themeColor="text1"/>
          <w:sz w:val="28"/>
          <w:szCs w:val="28"/>
          <w:lang w:val="vi-VN"/>
        </w:rPr>
        <w:t>c ngang</w:t>
      </w:r>
      <w:r w:rsidRPr="00203199">
        <w:rPr>
          <w:rFonts w:eastAsia="SimSun" w:cs="Times New Roman"/>
          <w:color w:val="000000" w:themeColor="text1"/>
          <w:sz w:val="28"/>
          <w:szCs w:val="28"/>
          <w:lang w:val="vi-VN"/>
        </w:rPr>
        <w:t xml:space="preserve"> chính kết nối với Quốc lộ</w:t>
      </w:r>
      <w:r w:rsidR="00344F14" w:rsidRPr="00203199">
        <w:rPr>
          <w:rFonts w:eastAsia="SimSun" w:cs="Times New Roman"/>
          <w:color w:val="000000" w:themeColor="text1"/>
          <w:sz w:val="28"/>
          <w:szCs w:val="28"/>
          <w:lang w:val="vi-VN"/>
        </w:rPr>
        <w:t xml:space="preserve"> 91B</w:t>
      </w:r>
      <w:r w:rsidRPr="00203199">
        <w:rPr>
          <w:rFonts w:eastAsia="SimSun" w:cs="Times New Roman"/>
          <w:color w:val="000000" w:themeColor="text1"/>
          <w:sz w:val="28"/>
          <w:szCs w:val="28"/>
          <w:lang w:val="vi-VN"/>
        </w:rPr>
        <w:t>. Các khu chức năng trong khu sản xuất có vị trí tiếp giáp với Quốc lộ</w:t>
      </w:r>
      <w:r w:rsidR="001D7328" w:rsidRPr="00203199">
        <w:rPr>
          <w:rFonts w:eastAsia="SimSun" w:cs="Times New Roman"/>
          <w:color w:val="000000" w:themeColor="text1"/>
          <w:sz w:val="28"/>
          <w:szCs w:val="28"/>
          <w:lang w:val="vi-VN"/>
        </w:rPr>
        <w:t>.</w:t>
      </w:r>
    </w:p>
    <w:p w14:paraId="5BE798EA" w14:textId="2C1BCEBC" w:rsidR="005929AC" w:rsidRPr="00203199" w:rsidRDefault="00A47241" w:rsidP="00F7164B">
      <w:pPr>
        <w:spacing w:before="96" w:after="96" w:line="240" w:lineRule="auto"/>
        <w:ind w:firstLine="0"/>
        <w:jc w:val="center"/>
        <w:rPr>
          <w:rFonts w:eastAsia="Times New Roman" w:cs="Times New Roman"/>
          <w:color w:val="000000" w:themeColor="text1"/>
          <w:szCs w:val="26"/>
        </w:rPr>
      </w:pPr>
      <w:r w:rsidRPr="00203199">
        <w:rPr>
          <w:rFonts w:eastAsia="Times New Roman" w:cs="Times New Roman"/>
          <w:noProof/>
          <w:color w:val="000000" w:themeColor="text1"/>
          <w:szCs w:val="26"/>
        </w:rPr>
        <w:drawing>
          <wp:inline distT="0" distB="0" distL="0" distR="0" wp14:anchorId="41D6C475" wp14:editId="0C556A01">
            <wp:extent cx="4823940" cy="31711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65739" cy="3198668"/>
                    </a:xfrm>
                    <a:prstGeom prst="rect">
                      <a:avLst/>
                    </a:prstGeom>
                  </pic:spPr>
                </pic:pic>
              </a:graphicData>
            </a:graphic>
          </wp:inline>
        </w:drawing>
      </w:r>
    </w:p>
    <w:p w14:paraId="2D5706AE" w14:textId="77777777" w:rsidR="003336A1" w:rsidRPr="00203199" w:rsidRDefault="005929AC" w:rsidP="00F7164B">
      <w:pPr>
        <w:pStyle w:val="ghichhnh"/>
        <w:spacing w:line="240" w:lineRule="auto"/>
        <w:rPr>
          <w:color w:val="000000" w:themeColor="text1"/>
        </w:rPr>
      </w:pPr>
      <w:r w:rsidRPr="00203199">
        <w:rPr>
          <w:color w:val="000000" w:themeColor="text1"/>
        </w:rPr>
        <w:t xml:space="preserve">Sơ đồ </w:t>
      </w:r>
      <w:r w:rsidR="00A47241" w:rsidRPr="00203199">
        <w:rPr>
          <w:color w:val="000000" w:themeColor="text1"/>
        </w:rPr>
        <w:t>ranh giới vị trí 4 khu vực phát triển đô thị</w:t>
      </w:r>
    </w:p>
    <w:p w14:paraId="1F36E8B3" w14:textId="77777777" w:rsidR="003336A1" w:rsidRPr="00203199" w:rsidRDefault="003336A1" w:rsidP="00F7164B">
      <w:pPr>
        <w:pStyle w:val="HEAD2"/>
        <w:tabs>
          <w:tab w:val="clear" w:pos="1277"/>
          <w:tab w:val="num" w:pos="993"/>
        </w:tabs>
        <w:rPr>
          <w:sz w:val="28"/>
          <w:lang w:val="it-IT"/>
        </w:rPr>
      </w:pPr>
      <w:bookmarkStart w:id="106" w:name="_Toc181304797"/>
      <w:r w:rsidRPr="00203199">
        <w:rPr>
          <w:sz w:val="28"/>
          <w:lang w:val="it-IT"/>
        </w:rPr>
        <w:lastRenderedPageBreak/>
        <w:t>Định hướng các hệ thống giao đối ngoại (bao gồm giao thông đường bộ và giao thông đường thủy) trong quy hoạch Tỉnh ảnh hưởng tới việc kết nối giao thông từ Khu công nghiệp Sông Hậu tới các vùng lân cận.</w:t>
      </w:r>
      <w:bookmarkEnd w:id="106"/>
    </w:p>
    <w:p w14:paraId="1889EF66" w14:textId="53D9A026" w:rsidR="003336A1" w:rsidRPr="00203199" w:rsidRDefault="007432E5" w:rsidP="00F7164B">
      <w:pPr>
        <w:spacing w:before="40" w:after="40" w:line="240" w:lineRule="auto"/>
        <w:ind w:firstLine="540"/>
        <w:rPr>
          <w:rFonts w:eastAsia="SimSun" w:cs="Times New Roman"/>
          <w:color w:val="000000" w:themeColor="text1"/>
          <w:sz w:val="28"/>
          <w:szCs w:val="28"/>
          <w:lang w:val="vi-VN"/>
        </w:rPr>
      </w:pPr>
      <w:r w:rsidRPr="00203199">
        <w:rPr>
          <w:rFonts w:eastAsia="SimSun" w:cs="Times New Roman"/>
          <w:color w:val="000000" w:themeColor="text1"/>
          <w:sz w:val="28"/>
          <w:szCs w:val="28"/>
          <w:lang w:val="it-IT"/>
        </w:rPr>
        <w:t xml:space="preserve">* </w:t>
      </w:r>
      <w:r w:rsidR="003336A1" w:rsidRPr="00203199">
        <w:rPr>
          <w:rFonts w:eastAsia="SimSun" w:cs="Times New Roman"/>
          <w:color w:val="000000" w:themeColor="text1"/>
          <w:sz w:val="28"/>
          <w:szCs w:val="28"/>
          <w:lang w:val="vi-VN"/>
        </w:rPr>
        <w:t>Đường bộ Quốc gia: Thực hiện theo Quy hoạch mạng lưới đường bộ tại Quyết định số 1454/QĐ-TTg ngày 01 tháng 9 năm 2021 của Thủ tướng Chính phủ và Quy hoạch vùng đồng bằng sông Cửu Long tại Quyết định số 287/QĐ-TTg ngày 28 tháng 02 năm 2022 của Thủ tướng Chính phủ:</w:t>
      </w:r>
    </w:p>
    <w:p w14:paraId="7EB1E3C2" w14:textId="77777777" w:rsidR="003336A1" w:rsidRPr="00203199" w:rsidRDefault="003336A1" w:rsidP="00F7164B">
      <w:pPr>
        <w:numPr>
          <w:ilvl w:val="0"/>
          <w:numId w:val="26"/>
        </w:numPr>
        <w:spacing w:before="40" w:after="40" w:line="240" w:lineRule="auto"/>
        <w:ind w:left="0" w:firstLine="567"/>
        <w:rPr>
          <w:rFonts w:eastAsia="SimSun" w:cs="Times New Roman"/>
          <w:color w:val="000000" w:themeColor="text1"/>
          <w:sz w:val="28"/>
          <w:szCs w:val="28"/>
          <w:lang w:val="vi-VN"/>
        </w:rPr>
      </w:pPr>
      <w:r w:rsidRPr="00203199">
        <w:rPr>
          <w:rFonts w:eastAsia="SimSun" w:cs="Times New Roman"/>
          <w:color w:val="000000" w:themeColor="text1"/>
          <w:sz w:val="28"/>
          <w:szCs w:val="28"/>
          <w:lang w:val="vi-VN"/>
        </w:rPr>
        <w:t xml:space="preserve">Cao tốc Châu Đốc - Cần Thơ - Sóc Trăng; </w:t>
      </w:r>
    </w:p>
    <w:p w14:paraId="097B832A" w14:textId="77777777" w:rsidR="003336A1" w:rsidRPr="00203199" w:rsidRDefault="003336A1" w:rsidP="00F7164B">
      <w:pPr>
        <w:numPr>
          <w:ilvl w:val="0"/>
          <w:numId w:val="26"/>
        </w:numPr>
        <w:spacing w:before="40" w:after="40" w:line="240" w:lineRule="auto"/>
        <w:ind w:left="0" w:firstLine="567"/>
        <w:rPr>
          <w:rFonts w:eastAsia="SimSun" w:cs="Times New Roman"/>
          <w:color w:val="000000" w:themeColor="text1"/>
          <w:sz w:val="28"/>
          <w:szCs w:val="28"/>
          <w:lang w:val="vi-VN"/>
        </w:rPr>
      </w:pPr>
      <w:r w:rsidRPr="00203199">
        <w:rPr>
          <w:rFonts w:eastAsia="SimSun" w:cs="Times New Roman"/>
          <w:color w:val="000000" w:themeColor="text1"/>
          <w:sz w:val="28"/>
          <w:szCs w:val="28"/>
          <w:lang w:val="vi-VN"/>
        </w:rPr>
        <w:t xml:space="preserve">Cao tốc Thành phố Hồ Chí Minh - Tiền Giang - Bến Tre - Trà Vinh - Sóc Trăng; </w:t>
      </w:r>
    </w:p>
    <w:p w14:paraId="62639522" w14:textId="77777777" w:rsidR="003336A1" w:rsidRPr="00203199" w:rsidRDefault="003336A1" w:rsidP="00F7164B">
      <w:pPr>
        <w:numPr>
          <w:ilvl w:val="0"/>
          <w:numId w:val="26"/>
        </w:numPr>
        <w:spacing w:before="40" w:after="40" w:line="240" w:lineRule="auto"/>
        <w:ind w:left="0" w:firstLine="567"/>
        <w:rPr>
          <w:rFonts w:eastAsia="SimSun" w:cs="Times New Roman"/>
          <w:color w:val="000000" w:themeColor="text1"/>
          <w:sz w:val="28"/>
          <w:szCs w:val="28"/>
          <w:lang w:val="vi-VN"/>
        </w:rPr>
      </w:pPr>
      <w:r w:rsidRPr="00203199">
        <w:rPr>
          <w:rFonts w:eastAsia="SimSun" w:cs="Times New Roman"/>
          <w:color w:val="000000" w:themeColor="text1"/>
          <w:sz w:val="28"/>
          <w:szCs w:val="28"/>
          <w:lang w:val="vi-VN"/>
        </w:rPr>
        <w:t>Cao tốc Hà Tiên - Rạch Giá - Bạc Liêu; quốc lộ 1; quốc lộ 60; quốc lộ 61B; quốc lộ 91B (đường Nam sông Hậu); Đường Quản Lộ - Phụng Hiệp; Đường bộ ven biển).</w:t>
      </w:r>
    </w:p>
    <w:p w14:paraId="215D2001" w14:textId="37B1E4C1" w:rsidR="003336A1" w:rsidRPr="00203199" w:rsidRDefault="007432E5" w:rsidP="00F7164B">
      <w:pPr>
        <w:spacing w:before="40" w:after="40" w:line="240" w:lineRule="auto"/>
        <w:ind w:left="567" w:firstLine="0"/>
        <w:rPr>
          <w:rFonts w:eastAsia="SimSun" w:cs="Times New Roman"/>
          <w:color w:val="000000" w:themeColor="text1"/>
          <w:sz w:val="28"/>
          <w:szCs w:val="28"/>
          <w:lang w:val="vi-VN"/>
        </w:rPr>
      </w:pPr>
      <w:r w:rsidRPr="00203199">
        <w:rPr>
          <w:rFonts w:eastAsia="SimSun" w:cs="Times New Roman"/>
          <w:color w:val="000000" w:themeColor="text1"/>
          <w:sz w:val="28"/>
          <w:szCs w:val="28"/>
        </w:rPr>
        <w:t xml:space="preserve">* </w:t>
      </w:r>
      <w:r w:rsidR="003336A1" w:rsidRPr="00203199">
        <w:rPr>
          <w:rFonts w:eastAsia="SimSun" w:cs="Times New Roman"/>
          <w:color w:val="000000" w:themeColor="text1"/>
          <w:sz w:val="28"/>
          <w:szCs w:val="28"/>
          <w:lang w:val="vi-VN"/>
        </w:rPr>
        <w:t>Đường thủy nội địa</w:t>
      </w:r>
    </w:p>
    <w:p w14:paraId="0CA19A5D" w14:textId="77777777" w:rsidR="003336A1" w:rsidRPr="00203199" w:rsidRDefault="003336A1" w:rsidP="00F7164B">
      <w:pPr>
        <w:numPr>
          <w:ilvl w:val="0"/>
          <w:numId w:val="26"/>
        </w:numPr>
        <w:spacing w:before="40" w:after="40" w:line="240" w:lineRule="auto"/>
        <w:ind w:left="0" w:firstLine="567"/>
        <w:rPr>
          <w:rFonts w:eastAsia="SimSun" w:cs="Times New Roman"/>
          <w:color w:val="000000" w:themeColor="text1"/>
          <w:sz w:val="28"/>
          <w:szCs w:val="28"/>
          <w:lang w:val="vi-VN"/>
        </w:rPr>
      </w:pPr>
      <w:r w:rsidRPr="00203199">
        <w:rPr>
          <w:rFonts w:eastAsia="SimSun" w:cs="Times New Roman"/>
          <w:color w:val="000000" w:themeColor="text1"/>
          <w:sz w:val="28"/>
          <w:szCs w:val="28"/>
          <w:lang w:val="vi-VN"/>
        </w:rPr>
        <w:t>Các tuyến đường thủy nội địa quốc gia: Tuyến cửa Định An - Campuchia, tuyến duyên hải Thành phố Hồ Chí Minh - Cà Mau, tuyến Cần Thơ - Cà Mau...</w:t>
      </w:r>
    </w:p>
    <w:p w14:paraId="2EAB86A7" w14:textId="77777777" w:rsidR="003336A1" w:rsidRPr="00203199" w:rsidRDefault="003336A1" w:rsidP="00F7164B">
      <w:pPr>
        <w:numPr>
          <w:ilvl w:val="0"/>
          <w:numId w:val="26"/>
        </w:numPr>
        <w:spacing w:before="40" w:after="40" w:line="240" w:lineRule="auto"/>
        <w:ind w:left="0" w:firstLine="567"/>
        <w:rPr>
          <w:rFonts w:eastAsia="SimSun" w:cs="Times New Roman"/>
          <w:color w:val="000000" w:themeColor="text1"/>
          <w:sz w:val="28"/>
          <w:szCs w:val="28"/>
          <w:lang w:val="vi-VN"/>
        </w:rPr>
      </w:pPr>
      <w:r w:rsidRPr="00203199">
        <w:rPr>
          <w:rFonts w:eastAsia="SimSun" w:cs="Times New Roman"/>
          <w:color w:val="000000" w:themeColor="text1"/>
          <w:sz w:val="28"/>
          <w:szCs w:val="28"/>
          <w:lang w:val="vi-VN"/>
        </w:rPr>
        <w:t>Các tuyến đường thủy nội địa địa phương: Hình thành 03 tuyến vận tải thủy nội địa địa phương, gồm: Tuyến Kế Sách - Châu Thành - Mỹ Tú, tuyến Long Phú - Trần Đề - Vĩnh Châu, tuyến Thị xã Ngã Năm - Mỹ Tú - Thạnh Trị - Mỹ Xuyên.</w:t>
      </w:r>
    </w:p>
    <w:p w14:paraId="4198B772" w14:textId="77777777" w:rsidR="003336A1" w:rsidRPr="00203199" w:rsidRDefault="003336A1" w:rsidP="00F7164B">
      <w:pPr>
        <w:numPr>
          <w:ilvl w:val="0"/>
          <w:numId w:val="26"/>
        </w:numPr>
        <w:spacing w:before="40" w:after="40" w:line="240" w:lineRule="auto"/>
        <w:ind w:left="0" w:firstLine="567"/>
        <w:rPr>
          <w:rFonts w:eastAsia="SimSun" w:cs="Times New Roman"/>
          <w:color w:val="000000" w:themeColor="text1"/>
          <w:sz w:val="28"/>
          <w:szCs w:val="28"/>
          <w:lang w:val="vi-VN"/>
        </w:rPr>
      </w:pPr>
      <w:r w:rsidRPr="00203199">
        <w:rPr>
          <w:rFonts w:eastAsia="SimSun" w:cs="Times New Roman"/>
          <w:color w:val="000000" w:themeColor="text1"/>
          <w:sz w:val="28"/>
          <w:szCs w:val="28"/>
          <w:lang w:val="vi-VN"/>
        </w:rPr>
        <w:t>Phát triển cảng hành khách, hàng hóa, gồm: Cảng Sóc Trăng, cảng Long Hưng, cảng Ngã Năm, cảng Cái Côn, cảng Trần Đề. Ưu tiên theo hình thức xã hội hóa</w:t>
      </w:r>
      <w:r w:rsidRPr="00203199">
        <w:rPr>
          <w:rFonts w:eastAsia="SimSun" w:cs="Times New Roman"/>
          <w:color w:val="000000" w:themeColor="text1"/>
          <w:sz w:val="28"/>
          <w:szCs w:val="28"/>
        </w:rPr>
        <w:t>.</w:t>
      </w:r>
    </w:p>
    <w:p w14:paraId="0EC838B1" w14:textId="77777777" w:rsidR="003336A1" w:rsidRPr="00203199" w:rsidRDefault="003336A1" w:rsidP="00F7164B">
      <w:pPr>
        <w:spacing w:before="40" w:after="40" w:line="240" w:lineRule="auto"/>
        <w:rPr>
          <w:rFonts w:eastAsia="SimSun" w:cs="Times New Roman"/>
          <w:iCs/>
          <w:color w:val="000000" w:themeColor="text1"/>
          <w:sz w:val="28"/>
          <w:szCs w:val="28"/>
        </w:rPr>
      </w:pPr>
      <w:r w:rsidRPr="00203199">
        <w:rPr>
          <w:rFonts w:eastAsia="SimSun" w:cs="Times New Roman"/>
          <w:iCs/>
          <w:color w:val="000000" w:themeColor="text1"/>
          <w:sz w:val="28"/>
          <w:szCs w:val="28"/>
          <w:lang w:val="vi-VN"/>
        </w:rPr>
        <w:t>Đánh giá: Với việc phát triển hệ thống giao thông đường bộ (các tuyến cao tốc kết nối các tỉnh Đồng bằng sông Cửu Long và hệ thống giao thông đường thủy (các cảng hàng hóa, cảng khách) trên sông Hậu giúp việc lưu thông hàng hóa từ KCN tới các vùng lân cận và xuất khẩu đi các nơi được thuận tiện và nhanh chóng.</w:t>
      </w:r>
    </w:p>
    <w:p w14:paraId="235E3A9B" w14:textId="77777777" w:rsidR="00EB717E" w:rsidRPr="00203199" w:rsidRDefault="00EB717E" w:rsidP="00F7164B">
      <w:pPr>
        <w:spacing w:before="40" w:after="40" w:line="240" w:lineRule="auto"/>
        <w:rPr>
          <w:rFonts w:eastAsia="SimSun" w:cs="Times New Roman"/>
          <w:iCs/>
          <w:color w:val="000000" w:themeColor="text1"/>
          <w:sz w:val="28"/>
          <w:szCs w:val="28"/>
        </w:rPr>
      </w:pPr>
    </w:p>
    <w:p w14:paraId="27DA1D81" w14:textId="20DAC0DF" w:rsidR="005929AC" w:rsidRPr="00203199" w:rsidRDefault="005929AC" w:rsidP="00F7164B">
      <w:pPr>
        <w:pStyle w:val="HEAD1"/>
        <w:rPr>
          <w:sz w:val="28"/>
        </w:rPr>
      </w:pPr>
      <w:bookmarkStart w:id="107" w:name="_Toc163298156"/>
      <w:bookmarkStart w:id="108" w:name="_Toc176898236"/>
      <w:r w:rsidRPr="00203199">
        <w:rPr>
          <w:sz w:val="28"/>
        </w:rPr>
        <w:t>LỰA CHỌN CHỈ TIÊU ĐẤT ĐAI, HẠ TẦNG XÃ HỘI VÀ HẠ TẦNG KỸ THUẬT ÁP DỤNG CHO TOÀN KHU VỰC QUY HOẠCH; QUY MÔ DÂN SỐ, ĐẤT ĐAI, CÁC NHU CẦU VỀ CƠ SỞ HẠ TẦNG KỸ THUẬT, HẠ TẦNG XÃ HỘI ĐỐI VỚI KHU VỰC LẬP QUY HOẠCH.</w:t>
      </w:r>
      <w:bookmarkEnd w:id="107"/>
      <w:bookmarkEnd w:id="108"/>
    </w:p>
    <w:p w14:paraId="7B46D246" w14:textId="77777777" w:rsidR="005929AC" w:rsidRPr="00203199" w:rsidRDefault="005929AC" w:rsidP="00F7164B">
      <w:pPr>
        <w:pStyle w:val="HEAD2"/>
        <w:tabs>
          <w:tab w:val="clear" w:pos="1277"/>
          <w:tab w:val="num" w:pos="1134"/>
        </w:tabs>
        <w:ind w:firstLine="424"/>
        <w:rPr>
          <w:sz w:val="28"/>
          <w:lang w:val="vi-VN"/>
        </w:rPr>
      </w:pPr>
      <w:bookmarkStart w:id="109" w:name="_Toc161678389"/>
      <w:bookmarkStart w:id="110" w:name="_Toc163254184"/>
      <w:bookmarkStart w:id="111" w:name="_Toc163298157"/>
      <w:bookmarkStart w:id="112" w:name="_Toc176898237"/>
      <w:bookmarkEnd w:id="105"/>
      <w:r w:rsidRPr="00203199">
        <w:rPr>
          <w:sz w:val="28"/>
          <w:lang w:val="vi-VN"/>
        </w:rPr>
        <w:t>Lựa chọn chỉ tiêu đất đai, hạ tầng xã hội và hạ tầng kỹ thuật áp dụng cho toàn khu vực quy hoạch</w:t>
      </w:r>
      <w:bookmarkEnd w:id="109"/>
      <w:bookmarkEnd w:id="110"/>
      <w:bookmarkEnd w:id="111"/>
      <w:bookmarkEnd w:id="112"/>
    </w:p>
    <w:p w14:paraId="4EED57C4" w14:textId="5F11BDCF" w:rsidR="0053744B" w:rsidRPr="00203199" w:rsidRDefault="0053744B"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 xml:space="preserve">Các chỉ tiêu kinh tế kỹ thuật và hạ tầng xã hội cơ bản được xem xét và cụ thể hóa phù hợp với từng khu vực cụ thể; Tuân thủ theo Quy chuẩn kỹ thuật Quốc gia về quy hoạch xây dựng, theo nghị định số </w:t>
      </w:r>
      <w:r w:rsidR="00853AE4" w:rsidRPr="00203199">
        <w:rPr>
          <w:color w:val="000000" w:themeColor="text1"/>
          <w:sz w:val="28"/>
          <w:szCs w:val="28"/>
          <w:lang w:val="it-IT"/>
        </w:rPr>
        <w:t>35</w:t>
      </w:r>
      <w:r w:rsidRPr="00203199">
        <w:rPr>
          <w:color w:val="000000" w:themeColor="text1"/>
          <w:sz w:val="28"/>
          <w:szCs w:val="28"/>
          <w:lang w:val="it-IT"/>
        </w:rPr>
        <w:t>/20</w:t>
      </w:r>
      <w:r w:rsidR="00853AE4" w:rsidRPr="00203199">
        <w:rPr>
          <w:color w:val="000000" w:themeColor="text1"/>
          <w:sz w:val="28"/>
          <w:szCs w:val="28"/>
          <w:lang w:val="it-IT"/>
        </w:rPr>
        <w:t>22</w:t>
      </w:r>
      <w:r w:rsidRPr="00203199">
        <w:rPr>
          <w:color w:val="000000" w:themeColor="text1"/>
          <w:sz w:val="28"/>
          <w:szCs w:val="28"/>
          <w:lang w:val="it-IT"/>
        </w:rPr>
        <w:t>/NĐ-CP ngày 2</w:t>
      </w:r>
      <w:r w:rsidR="00853AE4" w:rsidRPr="00203199">
        <w:rPr>
          <w:color w:val="000000" w:themeColor="text1"/>
          <w:sz w:val="28"/>
          <w:szCs w:val="28"/>
          <w:lang w:val="it-IT"/>
        </w:rPr>
        <w:t>8</w:t>
      </w:r>
      <w:r w:rsidRPr="00203199">
        <w:rPr>
          <w:color w:val="000000" w:themeColor="text1"/>
          <w:sz w:val="28"/>
          <w:szCs w:val="28"/>
          <w:lang w:val="it-IT"/>
        </w:rPr>
        <w:t>/5/20</w:t>
      </w:r>
      <w:r w:rsidR="00853AE4" w:rsidRPr="00203199">
        <w:rPr>
          <w:color w:val="000000" w:themeColor="text1"/>
          <w:sz w:val="28"/>
          <w:szCs w:val="28"/>
          <w:lang w:val="it-IT"/>
        </w:rPr>
        <w:t>22</w:t>
      </w:r>
      <w:r w:rsidRPr="00203199">
        <w:rPr>
          <w:color w:val="000000" w:themeColor="text1"/>
          <w:sz w:val="28"/>
          <w:szCs w:val="28"/>
          <w:lang w:val="it-IT"/>
        </w:rPr>
        <w:t xml:space="preserve"> của Chính phủ quy định về quản lý khu công nghiệp và khu kinh tế; Nghị định số 44/2015/NĐ-CP ngày 06/5/2015 của Chính phủ quy định chi tiết một số </w:t>
      </w:r>
      <w:r w:rsidR="003452A4" w:rsidRPr="00203199">
        <w:rPr>
          <w:color w:val="000000" w:themeColor="text1"/>
          <w:sz w:val="28"/>
          <w:szCs w:val="28"/>
          <w:lang w:val="it-IT"/>
        </w:rPr>
        <w:t>nội dung về quy hoạch xây dựng.</w:t>
      </w:r>
    </w:p>
    <w:p w14:paraId="181DE2FE" w14:textId="77777777" w:rsidR="00EB717E" w:rsidRPr="00203199" w:rsidRDefault="00EB717E" w:rsidP="00EB717E">
      <w:pPr>
        <w:pStyle w:val="BodyTextIndent"/>
        <w:tabs>
          <w:tab w:val="left" w:pos="567"/>
        </w:tabs>
        <w:spacing w:before="96" w:after="96" w:line="240" w:lineRule="auto"/>
        <w:ind w:left="426" w:firstLine="0"/>
        <w:rPr>
          <w:color w:val="000000" w:themeColor="text1"/>
          <w:sz w:val="28"/>
          <w:szCs w:val="28"/>
          <w:lang w:val="it-IT"/>
        </w:rPr>
      </w:pPr>
    </w:p>
    <w:tbl>
      <w:tblPr>
        <w:tblW w:w="9209" w:type="dxa"/>
        <w:tblLook w:val="04A0" w:firstRow="1" w:lastRow="0" w:firstColumn="1" w:lastColumn="0" w:noHBand="0" w:noVBand="1"/>
      </w:tblPr>
      <w:tblGrid>
        <w:gridCol w:w="2200"/>
        <w:gridCol w:w="3580"/>
        <w:gridCol w:w="3429"/>
      </w:tblGrid>
      <w:tr w:rsidR="00203199" w:rsidRPr="00203199" w14:paraId="502AB46B" w14:textId="77777777" w:rsidTr="0074140D">
        <w:trPr>
          <w:trHeight w:val="750"/>
        </w:trPr>
        <w:tc>
          <w:tcPr>
            <w:tcW w:w="2200" w:type="dxa"/>
            <w:vMerge w:val="restart"/>
            <w:tcBorders>
              <w:top w:val="single" w:sz="4" w:space="0" w:color="auto"/>
              <w:left w:val="single" w:sz="4" w:space="0" w:color="auto"/>
              <w:right w:val="single" w:sz="4" w:space="0" w:color="auto"/>
            </w:tcBorders>
            <w:shd w:val="clear" w:color="auto" w:fill="auto"/>
            <w:noWrap/>
            <w:vAlign w:val="center"/>
            <w:hideMark/>
          </w:tcPr>
          <w:p w14:paraId="6E5445B8" w14:textId="096EA7E6" w:rsidR="0074140D" w:rsidRPr="00203199" w:rsidRDefault="0074140D" w:rsidP="0074140D">
            <w:pPr>
              <w:spacing w:before="60" w:after="60" w:line="240" w:lineRule="auto"/>
              <w:ind w:firstLine="0"/>
              <w:jc w:val="center"/>
              <w:rPr>
                <w:rFonts w:eastAsia="Times New Roman" w:cs="Times New Roman"/>
                <w:color w:val="000000" w:themeColor="text1"/>
                <w:szCs w:val="26"/>
                <w:lang w:val="es-AR"/>
              </w:rPr>
            </w:pPr>
            <w:r w:rsidRPr="00203199">
              <w:rPr>
                <w:rFonts w:eastAsia="Times New Roman" w:cs="Times New Roman"/>
                <w:b/>
                <w:bCs/>
                <w:color w:val="000000" w:themeColor="text1"/>
                <w:szCs w:val="26"/>
              </w:rPr>
              <w:lastRenderedPageBreak/>
              <w:t>Loại đất</w:t>
            </w:r>
          </w:p>
        </w:tc>
        <w:tc>
          <w:tcPr>
            <w:tcW w:w="3580" w:type="dxa"/>
            <w:tcBorders>
              <w:top w:val="single" w:sz="4" w:space="0" w:color="auto"/>
              <w:left w:val="nil"/>
              <w:bottom w:val="single" w:sz="4" w:space="0" w:color="auto"/>
              <w:right w:val="single" w:sz="4" w:space="0" w:color="auto"/>
            </w:tcBorders>
            <w:shd w:val="clear" w:color="auto" w:fill="auto"/>
            <w:vAlign w:val="center"/>
            <w:hideMark/>
          </w:tcPr>
          <w:p w14:paraId="3203A53F" w14:textId="77777777" w:rsidR="0074140D" w:rsidRPr="00203199" w:rsidRDefault="0074140D" w:rsidP="0074140D">
            <w:pPr>
              <w:spacing w:before="60" w:after="60" w:line="240" w:lineRule="auto"/>
              <w:ind w:firstLine="0"/>
              <w:jc w:val="center"/>
              <w:rPr>
                <w:rFonts w:eastAsia="Times New Roman" w:cs="Times New Roman"/>
                <w:b/>
                <w:color w:val="000000" w:themeColor="text1"/>
                <w:szCs w:val="26"/>
                <w:lang w:val="es-AR"/>
              </w:rPr>
            </w:pPr>
            <w:r w:rsidRPr="00203199">
              <w:rPr>
                <w:rFonts w:eastAsia="Times New Roman" w:cs="Times New Roman"/>
                <w:b/>
                <w:color w:val="000000" w:themeColor="text1"/>
                <w:szCs w:val="26"/>
                <w:lang w:val="es-AR"/>
              </w:rPr>
              <w:t>Tỉ lệ tối thiểu các loại đất theo QCVN 01:2021/BXD</w:t>
            </w:r>
          </w:p>
        </w:tc>
        <w:tc>
          <w:tcPr>
            <w:tcW w:w="3429" w:type="dxa"/>
            <w:tcBorders>
              <w:top w:val="single" w:sz="4" w:space="0" w:color="auto"/>
              <w:left w:val="nil"/>
              <w:bottom w:val="single" w:sz="4" w:space="0" w:color="auto"/>
              <w:right w:val="single" w:sz="4" w:space="0" w:color="auto"/>
            </w:tcBorders>
            <w:shd w:val="clear" w:color="auto" w:fill="auto"/>
            <w:noWrap/>
            <w:vAlign w:val="center"/>
            <w:hideMark/>
          </w:tcPr>
          <w:p w14:paraId="50E73009" w14:textId="0F0B8B11" w:rsidR="0074140D" w:rsidRPr="00203199" w:rsidRDefault="0074140D" w:rsidP="0074140D">
            <w:pPr>
              <w:spacing w:before="60" w:after="60" w:line="240" w:lineRule="auto"/>
              <w:ind w:firstLine="0"/>
              <w:jc w:val="center"/>
              <w:rPr>
                <w:rFonts w:eastAsia="Times New Roman" w:cs="Times New Roman"/>
                <w:b/>
                <w:color w:val="000000" w:themeColor="text1"/>
                <w:szCs w:val="26"/>
                <w:lang w:val="es-AR"/>
              </w:rPr>
            </w:pPr>
            <w:r w:rsidRPr="00203199">
              <w:rPr>
                <w:rFonts w:eastAsia="Times New Roman" w:cs="Times New Roman"/>
                <w:b/>
                <w:color w:val="000000" w:themeColor="text1"/>
                <w:szCs w:val="26"/>
                <w:lang w:val="es-AR"/>
              </w:rPr>
              <w:t>Tỉ lệ theo đồ án QH</w:t>
            </w:r>
          </w:p>
        </w:tc>
      </w:tr>
      <w:tr w:rsidR="00203199" w:rsidRPr="00203199" w14:paraId="476612CC" w14:textId="77777777" w:rsidTr="0074140D">
        <w:trPr>
          <w:trHeight w:val="79"/>
        </w:trPr>
        <w:tc>
          <w:tcPr>
            <w:tcW w:w="2200" w:type="dxa"/>
            <w:vMerge/>
            <w:tcBorders>
              <w:left w:val="single" w:sz="4" w:space="0" w:color="auto"/>
              <w:bottom w:val="single" w:sz="4" w:space="0" w:color="auto"/>
              <w:right w:val="single" w:sz="4" w:space="0" w:color="auto"/>
            </w:tcBorders>
            <w:shd w:val="clear" w:color="auto" w:fill="auto"/>
            <w:noWrap/>
            <w:vAlign w:val="center"/>
            <w:hideMark/>
          </w:tcPr>
          <w:p w14:paraId="11583CF9" w14:textId="1D824CB6" w:rsidR="0074140D" w:rsidRPr="00203199" w:rsidRDefault="0074140D" w:rsidP="0074140D">
            <w:pPr>
              <w:spacing w:before="60" w:after="60" w:line="240" w:lineRule="auto"/>
              <w:ind w:firstLine="0"/>
              <w:jc w:val="center"/>
              <w:rPr>
                <w:rFonts w:eastAsia="Times New Roman" w:cs="Times New Roman"/>
                <w:b/>
                <w:bCs/>
                <w:color w:val="000000" w:themeColor="text1"/>
                <w:szCs w:val="26"/>
                <w:lang w:val="es-AR"/>
              </w:rPr>
            </w:pPr>
          </w:p>
        </w:tc>
        <w:tc>
          <w:tcPr>
            <w:tcW w:w="3580" w:type="dxa"/>
            <w:tcBorders>
              <w:top w:val="nil"/>
              <w:left w:val="nil"/>
              <w:bottom w:val="single" w:sz="4" w:space="0" w:color="auto"/>
              <w:right w:val="single" w:sz="4" w:space="0" w:color="auto"/>
            </w:tcBorders>
            <w:shd w:val="clear" w:color="auto" w:fill="auto"/>
            <w:vAlign w:val="center"/>
            <w:hideMark/>
          </w:tcPr>
          <w:p w14:paraId="0127D69B" w14:textId="77777777" w:rsidR="0074140D" w:rsidRPr="00203199" w:rsidRDefault="0074140D" w:rsidP="0074140D">
            <w:pPr>
              <w:spacing w:before="60" w:after="60" w:line="240" w:lineRule="auto"/>
              <w:ind w:firstLine="0"/>
              <w:jc w:val="center"/>
              <w:rPr>
                <w:rFonts w:eastAsia="Times New Roman" w:cs="Times New Roman"/>
                <w:b/>
                <w:bCs/>
                <w:color w:val="000000" w:themeColor="text1"/>
                <w:szCs w:val="26"/>
                <w:lang w:val="es-AR"/>
              </w:rPr>
            </w:pPr>
            <w:r w:rsidRPr="00203199">
              <w:rPr>
                <w:rFonts w:eastAsia="Times New Roman" w:cs="Times New Roman"/>
                <w:b/>
                <w:bCs/>
                <w:color w:val="000000" w:themeColor="text1"/>
                <w:szCs w:val="26"/>
                <w:lang w:val="es-AR"/>
              </w:rPr>
              <w:t>Tỉ lệ (% diện tích toàn khu)</w:t>
            </w:r>
          </w:p>
        </w:tc>
        <w:tc>
          <w:tcPr>
            <w:tcW w:w="3429" w:type="dxa"/>
            <w:tcBorders>
              <w:top w:val="nil"/>
              <w:left w:val="nil"/>
              <w:bottom w:val="single" w:sz="4" w:space="0" w:color="auto"/>
              <w:right w:val="single" w:sz="4" w:space="0" w:color="auto"/>
            </w:tcBorders>
            <w:shd w:val="clear" w:color="auto" w:fill="auto"/>
            <w:vAlign w:val="center"/>
            <w:hideMark/>
          </w:tcPr>
          <w:p w14:paraId="7060A9FC" w14:textId="77777777" w:rsidR="0074140D" w:rsidRPr="00203199" w:rsidRDefault="0074140D" w:rsidP="0074140D">
            <w:pPr>
              <w:spacing w:before="60" w:after="60" w:line="240" w:lineRule="auto"/>
              <w:ind w:firstLine="0"/>
              <w:jc w:val="center"/>
              <w:rPr>
                <w:rFonts w:eastAsia="Times New Roman" w:cs="Times New Roman"/>
                <w:b/>
                <w:bCs/>
                <w:color w:val="000000" w:themeColor="text1"/>
                <w:szCs w:val="26"/>
                <w:lang w:val="es-AR"/>
              </w:rPr>
            </w:pPr>
            <w:r w:rsidRPr="00203199">
              <w:rPr>
                <w:rFonts w:eastAsia="Times New Roman" w:cs="Times New Roman"/>
                <w:b/>
                <w:bCs/>
                <w:color w:val="000000" w:themeColor="text1"/>
                <w:szCs w:val="26"/>
                <w:lang w:val="es-AR"/>
              </w:rPr>
              <w:t>Tỉ lệ (% diện tích toàn khu)</w:t>
            </w:r>
          </w:p>
        </w:tc>
      </w:tr>
      <w:tr w:rsidR="00203199" w:rsidRPr="00203199" w14:paraId="62F2938E" w14:textId="77777777" w:rsidTr="0074140D">
        <w:trPr>
          <w:trHeight w:val="585"/>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31EBF0DB" w14:textId="77777777" w:rsidR="00BF618E" w:rsidRPr="00203199" w:rsidRDefault="00BF618E" w:rsidP="0074140D">
            <w:pPr>
              <w:spacing w:before="60" w:after="60" w:line="240" w:lineRule="auto"/>
              <w:ind w:firstLine="22"/>
              <w:rPr>
                <w:rFonts w:eastAsia="Times New Roman" w:cs="Times New Roman"/>
                <w:color w:val="000000" w:themeColor="text1"/>
                <w:szCs w:val="26"/>
              </w:rPr>
            </w:pPr>
            <w:r w:rsidRPr="00203199">
              <w:rPr>
                <w:rFonts w:eastAsia="Times New Roman" w:cs="Times New Roman"/>
                <w:color w:val="000000" w:themeColor="text1"/>
                <w:szCs w:val="26"/>
              </w:rPr>
              <w:t>Giao thông</w:t>
            </w:r>
          </w:p>
        </w:tc>
        <w:tc>
          <w:tcPr>
            <w:tcW w:w="3580" w:type="dxa"/>
            <w:tcBorders>
              <w:top w:val="nil"/>
              <w:left w:val="nil"/>
              <w:bottom w:val="single" w:sz="4" w:space="0" w:color="auto"/>
              <w:right w:val="single" w:sz="4" w:space="0" w:color="auto"/>
            </w:tcBorders>
            <w:shd w:val="clear" w:color="auto" w:fill="auto"/>
            <w:vAlign w:val="center"/>
            <w:hideMark/>
          </w:tcPr>
          <w:p w14:paraId="4383C5BE" w14:textId="77777777" w:rsidR="00BF618E" w:rsidRPr="00203199" w:rsidRDefault="00BF618E" w:rsidP="0074140D">
            <w:pPr>
              <w:spacing w:before="60" w:after="60" w:line="240" w:lineRule="auto"/>
              <w:jc w:val="center"/>
              <w:rPr>
                <w:rFonts w:eastAsia="Times New Roman" w:cs="Times New Roman"/>
                <w:color w:val="000000" w:themeColor="text1"/>
                <w:szCs w:val="26"/>
              </w:rPr>
            </w:pPr>
            <w:r w:rsidRPr="00203199">
              <w:rPr>
                <w:rFonts w:eastAsia="Times New Roman" w:cs="Times New Roman"/>
                <w:color w:val="000000" w:themeColor="text1"/>
                <w:szCs w:val="26"/>
              </w:rPr>
              <w:t>≥ 10</w:t>
            </w:r>
          </w:p>
        </w:tc>
        <w:tc>
          <w:tcPr>
            <w:tcW w:w="3429" w:type="dxa"/>
            <w:tcBorders>
              <w:top w:val="nil"/>
              <w:left w:val="nil"/>
              <w:bottom w:val="single" w:sz="4" w:space="0" w:color="auto"/>
              <w:right w:val="single" w:sz="4" w:space="0" w:color="auto"/>
            </w:tcBorders>
            <w:shd w:val="clear" w:color="auto" w:fill="auto"/>
            <w:noWrap/>
            <w:vAlign w:val="center"/>
            <w:hideMark/>
          </w:tcPr>
          <w:p w14:paraId="3145EF1A" w14:textId="12110965" w:rsidR="00BF618E" w:rsidRPr="00203199" w:rsidRDefault="00F53795" w:rsidP="0074140D">
            <w:pPr>
              <w:spacing w:before="60" w:after="60" w:line="240" w:lineRule="auto"/>
              <w:jc w:val="center"/>
              <w:rPr>
                <w:rFonts w:eastAsia="Times New Roman" w:cs="Times New Roman"/>
                <w:color w:val="000000" w:themeColor="text1"/>
                <w:szCs w:val="26"/>
              </w:rPr>
            </w:pPr>
            <w:r w:rsidRPr="00203199">
              <w:rPr>
                <w:rFonts w:eastAsia="Times New Roman" w:cs="Times New Roman"/>
                <w:color w:val="000000" w:themeColor="text1"/>
                <w:szCs w:val="26"/>
              </w:rPr>
              <w:t>1</w:t>
            </w:r>
            <w:r w:rsidR="0064645E" w:rsidRPr="00203199">
              <w:rPr>
                <w:rFonts w:eastAsia="Times New Roman" w:cs="Times New Roman"/>
                <w:color w:val="000000" w:themeColor="text1"/>
                <w:szCs w:val="26"/>
              </w:rPr>
              <w:t>1</w:t>
            </w:r>
            <w:r w:rsidRPr="00203199">
              <w:rPr>
                <w:rFonts w:eastAsia="Times New Roman" w:cs="Times New Roman"/>
                <w:color w:val="000000" w:themeColor="text1"/>
                <w:szCs w:val="26"/>
              </w:rPr>
              <w:t>,</w:t>
            </w:r>
            <w:r w:rsidR="00173471" w:rsidRPr="00203199">
              <w:rPr>
                <w:rFonts w:eastAsia="Times New Roman" w:cs="Times New Roman"/>
                <w:color w:val="000000" w:themeColor="text1"/>
                <w:szCs w:val="26"/>
              </w:rPr>
              <w:t>87</w:t>
            </w:r>
          </w:p>
        </w:tc>
      </w:tr>
      <w:tr w:rsidR="00203199" w:rsidRPr="00203199" w14:paraId="37876892" w14:textId="77777777" w:rsidTr="0074140D">
        <w:trPr>
          <w:trHeight w:val="375"/>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0F13A9FF" w14:textId="77777777" w:rsidR="00BF618E" w:rsidRPr="00203199" w:rsidRDefault="00BF618E" w:rsidP="0074140D">
            <w:pPr>
              <w:spacing w:before="60" w:after="60" w:line="240" w:lineRule="auto"/>
              <w:ind w:firstLine="22"/>
              <w:rPr>
                <w:rFonts w:eastAsia="Times New Roman" w:cs="Times New Roman"/>
                <w:color w:val="000000" w:themeColor="text1"/>
                <w:szCs w:val="26"/>
              </w:rPr>
            </w:pPr>
            <w:r w:rsidRPr="00203199">
              <w:rPr>
                <w:rFonts w:eastAsia="Times New Roman" w:cs="Times New Roman"/>
                <w:color w:val="000000" w:themeColor="text1"/>
                <w:szCs w:val="26"/>
              </w:rPr>
              <w:t>Cây xanh</w:t>
            </w:r>
          </w:p>
        </w:tc>
        <w:tc>
          <w:tcPr>
            <w:tcW w:w="3580" w:type="dxa"/>
            <w:tcBorders>
              <w:top w:val="nil"/>
              <w:left w:val="nil"/>
              <w:bottom w:val="single" w:sz="4" w:space="0" w:color="auto"/>
              <w:right w:val="single" w:sz="4" w:space="0" w:color="auto"/>
            </w:tcBorders>
            <w:shd w:val="clear" w:color="auto" w:fill="auto"/>
            <w:vAlign w:val="center"/>
            <w:hideMark/>
          </w:tcPr>
          <w:p w14:paraId="006D5556" w14:textId="77777777" w:rsidR="00BF618E" w:rsidRPr="00203199" w:rsidRDefault="00BF618E" w:rsidP="0074140D">
            <w:pPr>
              <w:spacing w:before="60" w:after="60" w:line="240" w:lineRule="auto"/>
              <w:jc w:val="center"/>
              <w:rPr>
                <w:rFonts w:eastAsia="Times New Roman" w:cs="Times New Roman"/>
                <w:color w:val="000000" w:themeColor="text1"/>
                <w:szCs w:val="26"/>
              </w:rPr>
            </w:pPr>
            <w:r w:rsidRPr="00203199">
              <w:rPr>
                <w:rFonts w:eastAsia="Times New Roman" w:cs="Times New Roman"/>
                <w:color w:val="000000" w:themeColor="text1"/>
                <w:szCs w:val="26"/>
              </w:rPr>
              <w:t>≥ 10</w:t>
            </w:r>
          </w:p>
        </w:tc>
        <w:tc>
          <w:tcPr>
            <w:tcW w:w="3429" w:type="dxa"/>
            <w:tcBorders>
              <w:top w:val="nil"/>
              <w:left w:val="nil"/>
              <w:bottom w:val="single" w:sz="4" w:space="0" w:color="auto"/>
              <w:right w:val="single" w:sz="4" w:space="0" w:color="auto"/>
            </w:tcBorders>
            <w:shd w:val="clear" w:color="auto" w:fill="auto"/>
            <w:noWrap/>
            <w:vAlign w:val="center"/>
            <w:hideMark/>
          </w:tcPr>
          <w:p w14:paraId="7D6F7278" w14:textId="47C4F414" w:rsidR="00BF618E" w:rsidRPr="00203199" w:rsidRDefault="00021853" w:rsidP="0074140D">
            <w:pPr>
              <w:spacing w:before="60" w:after="60" w:line="240" w:lineRule="auto"/>
              <w:jc w:val="center"/>
              <w:rPr>
                <w:rFonts w:eastAsia="Times New Roman" w:cs="Times New Roman"/>
                <w:color w:val="000000" w:themeColor="text1"/>
                <w:szCs w:val="26"/>
              </w:rPr>
            </w:pPr>
            <w:r w:rsidRPr="00203199">
              <w:rPr>
                <w:rFonts w:eastAsia="Times New Roman" w:cs="Times New Roman"/>
                <w:color w:val="000000" w:themeColor="text1"/>
                <w:szCs w:val="26"/>
              </w:rPr>
              <w:t>1</w:t>
            </w:r>
            <w:r w:rsidR="00640E41" w:rsidRPr="00203199">
              <w:rPr>
                <w:rFonts w:eastAsia="Times New Roman" w:cs="Times New Roman"/>
                <w:color w:val="000000" w:themeColor="text1"/>
                <w:szCs w:val="26"/>
              </w:rPr>
              <w:t>3</w:t>
            </w:r>
            <w:r w:rsidR="00F53795" w:rsidRPr="00203199">
              <w:rPr>
                <w:rFonts w:eastAsia="Times New Roman" w:cs="Times New Roman"/>
                <w:color w:val="000000" w:themeColor="text1"/>
                <w:szCs w:val="26"/>
              </w:rPr>
              <w:t>,</w:t>
            </w:r>
            <w:r w:rsidR="00B717CE" w:rsidRPr="00203199">
              <w:rPr>
                <w:rFonts w:eastAsia="Times New Roman" w:cs="Times New Roman"/>
                <w:color w:val="000000" w:themeColor="text1"/>
                <w:szCs w:val="26"/>
              </w:rPr>
              <w:t>8</w:t>
            </w:r>
            <w:r w:rsidR="00EB717E" w:rsidRPr="00203199">
              <w:rPr>
                <w:rFonts w:eastAsia="Times New Roman" w:cs="Times New Roman"/>
                <w:color w:val="000000" w:themeColor="text1"/>
                <w:szCs w:val="26"/>
              </w:rPr>
              <w:t>6</w:t>
            </w:r>
          </w:p>
        </w:tc>
      </w:tr>
      <w:tr w:rsidR="00203199" w:rsidRPr="00203199" w14:paraId="207ADE20" w14:textId="77777777" w:rsidTr="0074140D">
        <w:trPr>
          <w:trHeight w:val="375"/>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60C37B89" w14:textId="77777777" w:rsidR="00BF618E" w:rsidRPr="00203199" w:rsidRDefault="00BF618E" w:rsidP="0074140D">
            <w:pPr>
              <w:spacing w:before="60" w:after="60" w:line="240" w:lineRule="auto"/>
              <w:ind w:firstLine="22"/>
              <w:rPr>
                <w:rFonts w:eastAsia="Times New Roman" w:cs="Times New Roman"/>
                <w:color w:val="000000" w:themeColor="text1"/>
                <w:szCs w:val="26"/>
              </w:rPr>
            </w:pPr>
            <w:r w:rsidRPr="00203199">
              <w:rPr>
                <w:rFonts w:eastAsia="Times New Roman" w:cs="Times New Roman"/>
                <w:color w:val="000000" w:themeColor="text1"/>
                <w:szCs w:val="26"/>
              </w:rPr>
              <w:t>Các khu kỹ thuật</w:t>
            </w:r>
          </w:p>
        </w:tc>
        <w:tc>
          <w:tcPr>
            <w:tcW w:w="3580" w:type="dxa"/>
            <w:tcBorders>
              <w:top w:val="nil"/>
              <w:left w:val="nil"/>
              <w:bottom w:val="single" w:sz="4" w:space="0" w:color="auto"/>
              <w:right w:val="single" w:sz="4" w:space="0" w:color="auto"/>
            </w:tcBorders>
            <w:shd w:val="clear" w:color="auto" w:fill="auto"/>
            <w:vAlign w:val="center"/>
            <w:hideMark/>
          </w:tcPr>
          <w:p w14:paraId="46671016" w14:textId="77777777" w:rsidR="00BF618E" w:rsidRPr="00203199" w:rsidRDefault="00BF618E" w:rsidP="0074140D">
            <w:pPr>
              <w:spacing w:before="60" w:after="60" w:line="240" w:lineRule="auto"/>
              <w:jc w:val="center"/>
              <w:rPr>
                <w:rFonts w:eastAsia="Times New Roman" w:cs="Times New Roman"/>
                <w:color w:val="000000" w:themeColor="text1"/>
                <w:szCs w:val="26"/>
              </w:rPr>
            </w:pPr>
            <w:r w:rsidRPr="00203199">
              <w:rPr>
                <w:rFonts w:eastAsia="Times New Roman" w:cs="Times New Roman"/>
                <w:color w:val="000000" w:themeColor="text1"/>
                <w:szCs w:val="26"/>
              </w:rPr>
              <w:t>≥ 1</w:t>
            </w:r>
          </w:p>
        </w:tc>
        <w:tc>
          <w:tcPr>
            <w:tcW w:w="3429" w:type="dxa"/>
            <w:tcBorders>
              <w:top w:val="nil"/>
              <w:left w:val="nil"/>
              <w:bottom w:val="single" w:sz="4" w:space="0" w:color="auto"/>
              <w:right w:val="single" w:sz="4" w:space="0" w:color="auto"/>
            </w:tcBorders>
            <w:shd w:val="clear" w:color="auto" w:fill="auto"/>
            <w:noWrap/>
            <w:vAlign w:val="center"/>
            <w:hideMark/>
          </w:tcPr>
          <w:p w14:paraId="7AE0E33F" w14:textId="61E67124" w:rsidR="00BF618E" w:rsidRPr="00203199" w:rsidRDefault="00640E41" w:rsidP="0074140D">
            <w:pPr>
              <w:spacing w:before="60" w:after="60" w:line="240" w:lineRule="auto"/>
              <w:jc w:val="center"/>
              <w:rPr>
                <w:rFonts w:eastAsia="Times New Roman" w:cs="Times New Roman"/>
                <w:color w:val="000000" w:themeColor="text1"/>
                <w:szCs w:val="26"/>
              </w:rPr>
            </w:pPr>
            <w:r w:rsidRPr="00203199">
              <w:rPr>
                <w:rFonts w:eastAsia="Times New Roman" w:cs="Times New Roman"/>
                <w:color w:val="000000" w:themeColor="text1"/>
                <w:szCs w:val="26"/>
              </w:rPr>
              <w:t>1,</w:t>
            </w:r>
            <w:r w:rsidR="00C62CBB" w:rsidRPr="00203199">
              <w:rPr>
                <w:rFonts w:eastAsia="Times New Roman" w:cs="Times New Roman"/>
                <w:color w:val="000000" w:themeColor="text1"/>
                <w:szCs w:val="26"/>
              </w:rPr>
              <w:t>50</w:t>
            </w:r>
          </w:p>
        </w:tc>
      </w:tr>
    </w:tbl>
    <w:p w14:paraId="5AB5CB08" w14:textId="77777777" w:rsidR="00991456" w:rsidRPr="00203199" w:rsidRDefault="00991456" w:rsidP="00991456">
      <w:pPr>
        <w:pStyle w:val="BodyTextIndent"/>
        <w:tabs>
          <w:tab w:val="left" w:pos="567"/>
        </w:tabs>
        <w:spacing w:before="96" w:after="96"/>
        <w:ind w:left="426" w:firstLine="0"/>
        <w:rPr>
          <w:color w:val="000000" w:themeColor="text1"/>
          <w:szCs w:val="26"/>
          <w:lang w:val="it-IT"/>
        </w:rPr>
      </w:pPr>
    </w:p>
    <w:tbl>
      <w:tblPr>
        <w:tblW w:w="5000" w:type="pct"/>
        <w:jc w:val="center"/>
        <w:tblLayout w:type="fixed"/>
        <w:tblLook w:val="04A0" w:firstRow="1" w:lastRow="0" w:firstColumn="1" w:lastColumn="0" w:noHBand="0" w:noVBand="1"/>
      </w:tblPr>
      <w:tblGrid>
        <w:gridCol w:w="724"/>
        <w:gridCol w:w="3206"/>
        <w:gridCol w:w="714"/>
        <w:gridCol w:w="362"/>
        <w:gridCol w:w="571"/>
        <w:gridCol w:w="1254"/>
        <w:gridCol w:w="7"/>
        <w:gridCol w:w="2224"/>
      </w:tblGrid>
      <w:tr w:rsidR="00203199" w:rsidRPr="00203199" w14:paraId="6F7CA9A9" w14:textId="77777777" w:rsidTr="00997463">
        <w:trPr>
          <w:trHeight w:val="375"/>
          <w:tblHeader/>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6B2364D5" w14:textId="37BCC305" w:rsidR="00AB002A" w:rsidRPr="00203199" w:rsidRDefault="0095483D" w:rsidP="0073743C">
            <w:pPr>
              <w:spacing w:before="96" w:after="96" w:line="23" w:lineRule="atLeast"/>
              <w:ind w:firstLine="0"/>
              <w:jc w:val="center"/>
              <w:rPr>
                <w:rFonts w:cs="Times New Roman"/>
                <w:b/>
                <w:bCs/>
                <w:color w:val="000000" w:themeColor="text1"/>
                <w:szCs w:val="26"/>
              </w:rPr>
            </w:pPr>
            <w:r w:rsidRPr="00203199">
              <w:rPr>
                <w:rFonts w:cs="Times New Roman"/>
                <w:b/>
                <w:bCs/>
                <w:color w:val="000000" w:themeColor="text1"/>
                <w:szCs w:val="26"/>
              </w:rPr>
              <w:t>S</w:t>
            </w:r>
            <w:r w:rsidR="00AB002A" w:rsidRPr="00203199">
              <w:rPr>
                <w:rFonts w:cs="Times New Roman"/>
                <w:b/>
                <w:bCs/>
                <w:color w:val="000000" w:themeColor="text1"/>
                <w:szCs w:val="26"/>
              </w:rPr>
              <w:t>TT</w:t>
            </w: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7E02608" w14:textId="77777777" w:rsidR="00AB002A" w:rsidRPr="00203199" w:rsidRDefault="00AB002A" w:rsidP="0073743C">
            <w:pPr>
              <w:spacing w:before="96" w:after="96" w:line="23" w:lineRule="atLeast"/>
              <w:jc w:val="center"/>
              <w:rPr>
                <w:rFonts w:cs="Times New Roman"/>
                <w:b/>
                <w:bCs/>
                <w:color w:val="000000" w:themeColor="text1"/>
                <w:szCs w:val="26"/>
              </w:rPr>
            </w:pPr>
            <w:r w:rsidRPr="00203199">
              <w:rPr>
                <w:rFonts w:cs="Times New Roman"/>
                <w:b/>
                <w:bCs/>
                <w:color w:val="000000" w:themeColor="text1"/>
                <w:szCs w:val="26"/>
              </w:rPr>
              <w:t>Hạng mục</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7D1FD50C" w14:textId="77777777" w:rsidR="00AB002A" w:rsidRPr="00203199" w:rsidRDefault="00AB002A" w:rsidP="0073743C">
            <w:pPr>
              <w:spacing w:before="96" w:after="96" w:line="23" w:lineRule="atLeast"/>
              <w:ind w:firstLine="93"/>
              <w:jc w:val="center"/>
              <w:rPr>
                <w:rFonts w:cs="Times New Roman"/>
                <w:b/>
                <w:bCs/>
                <w:color w:val="000000" w:themeColor="text1"/>
                <w:szCs w:val="26"/>
              </w:rPr>
            </w:pPr>
            <w:r w:rsidRPr="00203199">
              <w:rPr>
                <w:rFonts w:cs="Times New Roman"/>
                <w:b/>
                <w:bCs/>
                <w:color w:val="000000" w:themeColor="text1"/>
                <w:szCs w:val="26"/>
              </w:rPr>
              <w:t>Chỉ tiêu theo quy chuẩn</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93D2CE3" w14:textId="77777777" w:rsidR="00AB002A" w:rsidRPr="00203199" w:rsidRDefault="00AB002A" w:rsidP="0073743C">
            <w:pPr>
              <w:spacing w:before="96" w:after="96" w:line="23" w:lineRule="atLeast"/>
              <w:ind w:firstLine="0"/>
              <w:jc w:val="center"/>
              <w:rPr>
                <w:rFonts w:cs="Times New Roman"/>
                <w:b/>
                <w:bCs/>
                <w:color w:val="000000" w:themeColor="text1"/>
                <w:szCs w:val="26"/>
              </w:rPr>
            </w:pPr>
            <w:r w:rsidRPr="00203199">
              <w:rPr>
                <w:rFonts w:cs="Times New Roman"/>
                <w:b/>
                <w:bCs/>
                <w:color w:val="000000" w:themeColor="text1"/>
                <w:szCs w:val="26"/>
              </w:rPr>
              <w:t>Chỉ tiêu thiết kế</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AEFE04C" w14:textId="77777777" w:rsidR="00AB002A" w:rsidRPr="00203199" w:rsidRDefault="00AB002A" w:rsidP="0073743C">
            <w:pPr>
              <w:spacing w:before="96" w:after="96" w:line="23" w:lineRule="atLeast"/>
              <w:ind w:firstLine="0"/>
              <w:jc w:val="center"/>
              <w:rPr>
                <w:rFonts w:cs="Times New Roman"/>
                <w:b/>
                <w:bCs/>
                <w:color w:val="000000" w:themeColor="text1"/>
                <w:szCs w:val="26"/>
              </w:rPr>
            </w:pPr>
            <w:r w:rsidRPr="00203199">
              <w:rPr>
                <w:rFonts w:cs="Times New Roman"/>
                <w:b/>
                <w:bCs/>
                <w:color w:val="000000" w:themeColor="text1"/>
                <w:szCs w:val="26"/>
              </w:rPr>
              <w:t>Đơn vị</w:t>
            </w:r>
          </w:p>
        </w:tc>
      </w:tr>
      <w:tr w:rsidR="00203199" w:rsidRPr="00203199" w14:paraId="6AED166B" w14:textId="77777777" w:rsidTr="00997463">
        <w:trPr>
          <w:trHeight w:val="686"/>
          <w:jc w:val="center"/>
        </w:trPr>
        <w:tc>
          <w:tcPr>
            <w:tcW w:w="399" w:type="pct"/>
            <w:tcBorders>
              <w:top w:val="single" w:sz="4" w:space="0" w:color="auto"/>
              <w:left w:val="single" w:sz="4" w:space="0" w:color="auto"/>
              <w:right w:val="single" w:sz="4" w:space="0" w:color="auto"/>
            </w:tcBorders>
            <w:shd w:val="clear" w:color="auto" w:fill="auto"/>
            <w:noWrap/>
            <w:tcMar>
              <w:left w:w="28" w:type="dxa"/>
              <w:right w:w="28" w:type="dxa"/>
            </w:tcMar>
            <w:vAlign w:val="center"/>
          </w:tcPr>
          <w:p w14:paraId="1C85A15F" w14:textId="77777777" w:rsidR="00812FC6" w:rsidRPr="00203199" w:rsidRDefault="00812FC6" w:rsidP="008A2D46">
            <w:pPr>
              <w:spacing w:before="96" w:after="96" w:line="23" w:lineRule="atLeast"/>
              <w:ind w:hanging="164"/>
              <w:jc w:val="center"/>
              <w:rPr>
                <w:rFonts w:cs="Times New Roman"/>
                <w:b/>
                <w:bCs/>
                <w:color w:val="000000" w:themeColor="text1"/>
                <w:szCs w:val="26"/>
              </w:rPr>
            </w:pPr>
            <w:r w:rsidRPr="00203199">
              <w:rPr>
                <w:rFonts w:cs="Times New Roman"/>
                <w:b/>
                <w:bCs/>
                <w:color w:val="000000" w:themeColor="text1"/>
                <w:szCs w:val="26"/>
              </w:rPr>
              <w:t>I</w:t>
            </w:r>
          </w:p>
        </w:tc>
        <w:tc>
          <w:tcPr>
            <w:tcW w:w="1769" w:type="pct"/>
            <w:tcBorders>
              <w:top w:val="single" w:sz="4" w:space="0" w:color="auto"/>
              <w:left w:val="nil"/>
              <w:right w:val="single" w:sz="4" w:space="0" w:color="auto"/>
            </w:tcBorders>
            <w:shd w:val="clear" w:color="auto" w:fill="auto"/>
            <w:noWrap/>
            <w:tcMar>
              <w:left w:w="28" w:type="dxa"/>
              <w:right w:w="28" w:type="dxa"/>
            </w:tcMar>
            <w:vAlign w:val="center"/>
          </w:tcPr>
          <w:p w14:paraId="4D8C7F6B" w14:textId="437BA1D7" w:rsidR="00812FC6" w:rsidRPr="00203199" w:rsidRDefault="00812FC6" w:rsidP="0073743C">
            <w:pPr>
              <w:spacing w:before="96" w:after="96" w:line="23" w:lineRule="atLeast"/>
              <w:ind w:hanging="55"/>
              <w:rPr>
                <w:rFonts w:cs="Times New Roman"/>
                <w:b/>
                <w:bCs/>
                <w:color w:val="000000" w:themeColor="text1"/>
                <w:szCs w:val="26"/>
              </w:rPr>
            </w:pPr>
            <w:r w:rsidRPr="00203199">
              <w:rPr>
                <w:rFonts w:cs="Times New Roman"/>
                <w:b/>
                <w:bCs/>
                <w:color w:val="000000" w:themeColor="text1"/>
                <w:szCs w:val="26"/>
              </w:rPr>
              <w:t>Tổng diện tích</w:t>
            </w:r>
            <w:r w:rsidR="00F96F1F" w:rsidRPr="00203199">
              <w:rPr>
                <w:rFonts w:cs="Times New Roman"/>
                <w:b/>
                <w:bCs/>
                <w:color w:val="000000" w:themeColor="text1"/>
                <w:szCs w:val="26"/>
              </w:rPr>
              <w:t xml:space="preserve"> nghiên cứu</w:t>
            </w:r>
            <w:r w:rsidRPr="00203199">
              <w:rPr>
                <w:rFonts w:cs="Times New Roman"/>
                <w:b/>
                <w:bCs/>
                <w:color w:val="000000" w:themeColor="text1"/>
                <w:szCs w:val="26"/>
              </w:rPr>
              <w:t xml:space="preserve"> lập </w:t>
            </w:r>
            <w:r w:rsidR="00F96F1F" w:rsidRPr="00203199">
              <w:rPr>
                <w:rFonts w:cs="Times New Roman"/>
                <w:b/>
                <w:bCs/>
                <w:color w:val="000000" w:themeColor="text1"/>
                <w:szCs w:val="26"/>
              </w:rPr>
              <w:t>quy hoạch.</w:t>
            </w:r>
          </w:p>
        </w:tc>
        <w:tc>
          <w:tcPr>
            <w:tcW w:w="1605" w:type="pct"/>
            <w:gridSpan w:val="5"/>
            <w:tcBorders>
              <w:top w:val="single" w:sz="4" w:space="0" w:color="auto"/>
              <w:left w:val="nil"/>
              <w:right w:val="single" w:sz="4" w:space="0" w:color="000000"/>
            </w:tcBorders>
            <w:shd w:val="clear" w:color="auto" w:fill="auto"/>
            <w:noWrap/>
            <w:tcMar>
              <w:left w:w="28" w:type="dxa"/>
              <w:right w:w="28" w:type="dxa"/>
            </w:tcMar>
            <w:vAlign w:val="center"/>
          </w:tcPr>
          <w:p w14:paraId="220117C5" w14:textId="278BA7AC" w:rsidR="009948DC" w:rsidRPr="00203199" w:rsidRDefault="00F53795" w:rsidP="008F6D50">
            <w:pPr>
              <w:spacing w:before="96" w:after="96" w:line="23" w:lineRule="atLeast"/>
              <w:jc w:val="center"/>
              <w:rPr>
                <w:rFonts w:cs="Times New Roman"/>
                <w:b/>
                <w:bCs/>
                <w:i/>
                <w:iCs/>
                <w:color w:val="000000" w:themeColor="text1"/>
                <w:szCs w:val="26"/>
              </w:rPr>
            </w:pPr>
            <w:r w:rsidRPr="00203199">
              <w:rPr>
                <w:rFonts w:eastAsia="Times New Roman" w:cs="Times New Roman"/>
                <w:b/>
                <w:bCs/>
                <w:color w:val="000000" w:themeColor="text1"/>
                <w:spacing w:val="-4"/>
                <w:szCs w:val="26"/>
              </w:rPr>
              <w:t>28</w:t>
            </w:r>
            <w:r w:rsidR="00A47241" w:rsidRPr="00203199">
              <w:rPr>
                <w:rFonts w:eastAsia="Times New Roman" w:cs="Times New Roman"/>
                <w:b/>
                <w:bCs/>
                <w:color w:val="000000" w:themeColor="text1"/>
                <w:spacing w:val="-4"/>
                <w:szCs w:val="26"/>
              </w:rPr>
              <w:t>1</w:t>
            </w:r>
            <w:r w:rsidRPr="00203199">
              <w:rPr>
                <w:rFonts w:eastAsia="Times New Roman" w:cs="Times New Roman"/>
                <w:b/>
                <w:bCs/>
                <w:color w:val="000000" w:themeColor="text1"/>
                <w:spacing w:val="-4"/>
                <w:szCs w:val="26"/>
              </w:rPr>
              <w:t>,</w:t>
            </w:r>
            <w:r w:rsidR="000F0C33" w:rsidRPr="00203199">
              <w:rPr>
                <w:rFonts w:eastAsia="Times New Roman" w:cs="Times New Roman"/>
                <w:b/>
                <w:bCs/>
                <w:color w:val="000000" w:themeColor="text1"/>
                <w:spacing w:val="-4"/>
                <w:szCs w:val="26"/>
              </w:rPr>
              <w:t>81</w:t>
            </w:r>
          </w:p>
        </w:tc>
        <w:tc>
          <w:tcPr>
            <w:tcW w:w="1227" w:type="pct"/>
            <w:tcBorders>
              <w:top w:val="single" w:sz="4" w:space="0" w:color="auto"/>
              <w:left w:val="nil"/>
              <w:right w:val="single" w:sz="4" w:space="0" w:color="auto"/>
            </w:tcBorders>
            <w:shd w:val="clear" w:color="auto" w:fill="auto"/>
            <w:noWrap/>
            <w:tcMar>
              <w:left w:w="28" w:type="dxa"/>
              <w:right w:w="28" w:type="dxa"/>
            </w:tcMar>
            <w:vAlign w:val="center"/>
          </w:tcPr>
          <w:p w14:paraId="1EF9A9A0" w14:textId="7A216B23" w:rsidR="00812FC6" w:rsidRPr="00203199" w:rsidRDefault="00F53795" w:rsidP="00A0671B">
            <w:pPr>
              <w:spacing w:before="96" w:after="96" w:line="23" w:lineRule="atLeast"/>
              <w:ind w:firstLine="73"/>
              <w:jc w:val="center"/>
              <w:rPr>
                <w:rFonts w:cs="Times New Roman"/>
                <w:b/>
                <w:i/>
                <w:iCs/>
                <w:color w:val="000000" w:themeColor="text1"/>
                <w:szCs w:val="26"/>
              </w:rPr>
            </w:pPr>
            <w:r w:rsidRPr="00203199">
              <w:rPr>
                <w:rFonts w:cs="Times New Roman"/>
                <w:b/>
                <w:i/>
                <w:iCs/>
                <w:color w:val="000000" w:themeColor="text1"/>
                <w:szCs w:val="26"/>
              </w:rPr>
              <w:t>ha</w:t>
            </w:r>
          </w:p>
        </w:tc>
      </w:tr>
      <w:tr w:rsidR="00203199" w:rsidRPr="00203199" w14:paraId="279AEF1D"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105CB4E9" w14:textId="6E2827AA" w:rsidR="00812FC6" w:rsidRPr="00203199" w:rsidRDefault="00995FFD" w:rsidP="008A2D46">
            <w:pPr>
              <w:spacing w:before="96" w:after="96" w:line="23" w:lineRule="atLeast"/>
              <w:ind w:hanging="164"/>
              <w:jc w:val="center"/>
              <w:rPr>
                <w:rFonts w:cs="Times New Roman"/>
                <w:b/>
                <w:bCs/>
                <w:color w:val="000000" w:themeColor="text1"/>
                <w:szCs w:val="26"/>
              </w:rPr>
            </w:pPr>
            <w:r w:rsidRPr="00203199">
              <w:rPr>
                <w:rFonts w:cs="Times New Roman"/>
                <w:b/>
                <w:bCs/>
                <w:color w:val="000000" w:themeColor="text1"/>
                <w:szCs w:val="26"/>
              </w:rPr>
              <w:t>II</w:t>
            </w: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F951095" w14:textId="0B242284" w:rsidR="00812FC6" w:rsidRPr="00203199" w:rsidRDefault="00812FC6" w:rsidP="008A2D46">
            <w:pPr>
              <w:spacing w:before="96" w:after="96" w:line="23" w:lineRule="atLeast"/>
              <w:rPr>
                <w:rFonts w:cs="Times New Roman"/>
                <w:b/>
                <w:bCs/>
                <w:color w:val="000000" w:themeColor="text1"/>
                <w:szCs w:val="26"/>
              </w:rPr>
            </w:pPr>
            <w:r w:rsidRPr="00203199">
              <w:rPr>
                <w:rFonts w:cs="Times New Roman"/>
                <w:b/>
                <w:bCs/>
                <w:color w:val="000000" w:themeColor="text1"/>
                <w:szCs w:val="26"/>
              </w:rPr>
              <w:t>Tầng cao</w:t>
            </w:r>
            <w:r w:rsidR="00FA5673" w:rsidRPr="00203199">
              <w:rPr>
                <w:rFonts w:cs="Times New Roman"/>
                <w:b/>
                <w:bCs/>
                <w:color w:val="000000" w:themeColor="text1"/>
                <w:szCs w:val="26"/>
              </w:rPr>
              <w:t xml:space="preserve"> tối đa</w:t>
            </w:r>
          </w:p>
        </w:tc>
        <w:tc>
          <w:tcPr>
            <w:tcW w:w="2832" w:type="pct"/>
            <w:gridSpan w:val="6"/>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24A9F7FA" w14:textId="77777777" w:rsidR="00812FC6" w:rsidRPr="00203199" w:rsidRDefault="00812FC6" w:rsidP="008A2D46">
            <w:pPr>
              <w:spacing w:before="96" w:after="96" w:line="23" w:lineRule="atLeast"/>
              <w:jc w:val="center"/>
              <w:rPr>
                <w:rFonts w:cs="Times New Roman"/>
                <w:b/>
                <w:bCs/>
                <w:color w:val="000000" w:themeColor="text1"/>
                <w:szCs w:val="26"/>
              </w:rPr>
            </w:pPr>
          </w:p>
        </w:tc>
      </w:tr>
      <w:tr w:rsidR="00203199" w:rsidRPr="00203199" w14:paraId="269431BD"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5E19889D" w14:textId="77777777" w:rsidR="00D143C3" w:rsidRPr="00203199" w:rsidRDefault="00D143C3"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49ADE3B" w14:textId="10144459" w:rsidR="00D143C3" w:rsidRPr="00203199" w:rsidRDefault="00D143C3" w:rsidP="00381991">
            <w:pPr>
              <w:numPr>
                <w:ilvl w:val="0"/>
                <w:numId w:val="14"/>
              </w:numPr>
              <w:spacing w:before="96" w:after="96" w:line="23" w:lineRule="atLeast"/>
              <w:rPr>
                <w:rFonts w:cs="Times New Roman"/>
                <w:color w:val="000000" w:themeColor="text1"/>
                <w:szCs w:val="26"/>
              </w:rPr>
            </w:pPr>
            <w:r w:rsidRPr="00203199">
              <w:rPr>
                <w:rFonts w:cs="Times New Roman"/>
                <w:color w:val="000000" w:themeColor="text1"/>
                <w:szCs w:val="26"/>
              </w:rPr>
              <w:t>Công trình nhà xưởng</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144C4631" w14:textId="2E122BB5" w:rsidR="00D143C3" w:rsidRPr="00203199" w:rsidRDefault="000D047A"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D2D8796" w14:textId="10D5E375" w:rsidR="00D143C3" w:rsidRPr="00203199" w:rsidRDefault="00FA5673"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5</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6B771C3" w14:textId="4746AB31" w:rsidR="00D143C3" w:rsidRPr="00203199" w:rsidRDefault="00D143C3" w:rsidP="00A0671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tầng</w:t>
            </w:r>
          </w:p>
        </w:tc>
      </w:tr>
      <w:tr w:rsidR="00203199" w:rsidRPr="00203199" w14:paraId="4347B9C8"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4A6C9E35" w14:textId="77777777" w:rsidR="00793EE9" w:rsidRPr="00203199" w:rsidRDefault="00793EE9"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3FE2C86" w14:textId="0E014F37" w:rsidR="00793EE9" w:rsidRPr="00203199" w:rsidRDefault="00793EE9" w:rsidP="00381991">
            <w:pPr>
              <w:numPr>
                <w:ilvl w:val="0"/>
                <w:numId w:val="14"/>
              </w:numPr>
              <w:spacing w:before="96" w:after="96" w:line="23" w:lineRule="atLeast"/>
              <w:rPr>
                <w:rFonts w:cs="Times New Roman"/>
                <w:color w:val="000000" w:themeColor="text1"/>
                <w:szCs w:val="26"/>
              </w:rPr>
            </w:pPr>
            <w:r w:rsidRPr="00203199">
              <w:rPr>
                <w:rFonts w:cs="Times New Roman"/>
                <w:color w:val="000000" w:themeColor="text1"/>
                <w:szCs w:val="26"/>
              </w:rPr>
              <w:t>Công trình dịch vụ</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08FEDF48" w14:textId="4C0EBA47" w:rsidR="00793EE9" w:rsidRPr="00203199" w:rsidRDefault="00793EE9"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4C89563" w14:textId="7116E61A" w:rsidR="00793EE9" w:rsidRPr="00203199" w:rsidRDefault="00FA5673"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5</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E17D4B4" w14:textId="4DB89908" w:rsidR="00793EE9" w:rsidRPr="00203199" w:rsidRDefault="00793EE9" w:rsidP="00A0671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tầng</w:t>
            </w:r>
          </w:p>
        </w:tc>
      </w:tr>
      <w:tr w:rsidR="00203199" w:rsidRPr="00203199" w14:paraId="5D800489" w14:textId="77777777" w:rsidTr="00997463">
        <w:trPr>
          <w:trHeight w:val="570"/>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05D07E23" w14:textId="674B8B17" w:rsidR="00F12081" w:rsidRPr="00203199" w:rsidRDefault="00F12081" w:rsidP="008A2D46">
            <w:pPr>
              <w:spacing w:before="96" w:after="96" w:line="23" w:lineRule="atLeast"/>
              <w:ind w:hanging="164"/>
              <w:jc w:val="center"/>
              <w:rPr>
                <w:rFonts w:cs="Times New Roman"/>
                <w:b/>
                <w:bCs/>
                <w:color w:val="000000" w:themeColor="text1"/>
                <w:szCs w:val="26"/>
              </w:rPr>
            </w:pPr>
            <w:r w:rsidRPr="00203199">
              <w:rPr>
                <w:rFonts w:cs="Times New Roman"/>
                <w:b/>
                <w:bCs/>
                <w:color w:val="000000" w:themeColor="text1"/>
                <w:szCs w:val="26"/>
              </w:rPr>
              <w:t>III</w:t>
            </w:r>
          </w:p>
        </w:tc>
        <w:tc>
          <w:tcPr>
            <w:tcW w:w="4601" w:type="pct"/>
            <w:gridSpan w:val="7"/>
            <w:tcBorders>
              <w:top w:val="single" w:sz="4" w:space="0" w:color="auto"/>
              <w:left w:val="nil"/>
              <w:bottom w:val="single" w:sz="4" w:space="0" w:color="auto"/>
              <w:right w:val="single" w:sz="4" w:space="0" w:color="000000"/>
            </w:tcBorders>
            <w:shd w:val="clear" w:color="auto" w:fill="auto"/>
            <w:tcMar>
              <w:left w:w="28" w:type="dxa"/>
              <w:right w:w="28" w:type="dxa"/>
            </w:tcMar>
            <w:vAlign w:val="center"/>
          </w:tcPr>
          <w:p w14:paraId="1B747382" w14:textId="61CBEEF7" w:rsidR="00F12081" w:rsidRPr="00203199" w:rsidRDefault="00F12081" w:rsidP="008A2D46">
            <w:pPr>
              <w:spacing w:before="96" w:after="96" w:line="23" w:lineRule="atLeast"/>
              <w:rPr>
                <w:rFonts w:cs="Times New Roman"/>
                <w:b/>
                <w:bCs/>
                <w:color w:val="000000" w:themeColor="text1"/>
                <w:szCs w:val="26"/>
              </w:rPr>
            </w:pPr>
            <w:r w:rsidRPr="00203199">
              <w:rPr>
                <w:rFonts w:cs="Times New Roman"/>
                <w:b/>
                <w:bCs/>
                <w:color w:val="000000" w:themeColor="text1"/>
                <w:szCs w:val="26"/>
              </w:rPr>
              <w:t>Mật độ xây dựng thuần(net-tô) tối đa theo diện tích lô đất</w:t>
            </w:r>
          </w:p>
        </w:tc>
      </w:tr>
      <w:tr w:rsidR="00203199" w:rsidRPr="00203199" w14:paraId="45B45EE5" w14:textId="77777777" w:rsidTr="00997463">
        <w:trPr>
          <w:trHeight w:val="300"/>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133AF276" w14:textId="77777777" w:rsidR="00793EE9" w:rsidRPr="00203199" w:rsidRDefault="00793EE9" w:rsidP="008A2D46">
            <w:pPr>
              <w:spacing w:before="96" w:after="96" w:line="23" w:lineRule="atLeast"/>
              <w:ind w:hanging="164"/>
              <w:jc w:val="center"/>
              <w:rPr>
                <w:rFonts w:cs="Times New Roman"/>
                <w:b/>
                <w:bCs/>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774418D" w14:textId="296C7BB9" w:rsidR="00793EE9" w:rsidRPr="00203199" w:rsidRDefault="00793EE9" w:rsidP="00381991">
            <w:pPr>
              <w:numPr>
                <w:ilvl w:val="0"/>
                <w:numId w:val="14"/>
              </w:numPr>
              <w:spacing w:before="96" w:after="96" w:line="23" w:lineRule="atLeast"/>
              <w:rPr>
                <w:rFonts w:cs="Times New Roman"/>
                <w:color w:val="000000" w:themeColor="text1"/>
                <w:szCs w:val="26"/>
              </w:rPr>
            </w:pPr>
            <w:r w:rsidRPr="00203199">
              <w:rPr>
                <w:rFonts w:cs="Times New Roman"/>
                <w:color w:val="000000" w:themeColor="text1"/>
                <w:szCs w:val="26"/>
              </w:rPr>
              <w:t xml:space="preserve">Công trình nhà xưởng </w:t>
            </w:r>
          </w:p>
        </w:tc>
        <w:tc>
          <w:tcPr>
            <w:tcW w:w="909" w:type="pct"/>
            <w:gridSpan w:val="3"/>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8B25C20" w14:textId="577C8213" w:rsidR="00793EE9" w:rsidRPr="00203199" w:rsidRDefault="00793EE9"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 70</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D84E569" w14:textId="77F6A71A" w:rsidR="00793EE9" w:rsidRPr="00203199" w:rsidRDefault="00793EE9"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70</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E61B6F3" w14:textId="77777777" w:rsidR="00793EE9" w:rsidRPr="00203199" w:rsidRDefault="00793EE9" w:rsidP="00A0671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w:t>
            </w:r>
          </w:p>
        </w:tc>
      </w:tr>
      <w:tr w:rsidR="00203199" w:rsidRPr="00203199" w14:paraId="43CDB5D9" w14:textId="77777777" w:rsidTr="00997463">
        <w:trPr>
          <w:trHeight w:val="300"/>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24F34747" w14:textId="77777777" w:rsidR="00793EE9" w:rsidRPr="00203199" w:rsidRDefault="00793EE9" w:rsidP="008A2D46">
            <w:pPr>
              <w:spacing w:before="96" w:after="96" w:line="23" w:lineRule="atLeast"/>
              <w:ind w:hanging="164"/>
              <w:jc w:val="center"/>
              <w:rPr>
                <w:rFonts w:cs="Times New Roman"/>
                <w:b/>
                <w:bCs/>
                <w:i/>
                <w:iCs/>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4022C63" w14:textId="1E50B774" w:rsidR="00793EE9" w:rsidRPr="00203199" w:rsidRDefault="00793EE9" w:rsidP="00381991">
            <w:pPr>
              <w:numPr>
                <w:ilvl w:val="0"/>
                <w:numId w:val="14"/>
              </w:numPr>
              <w:spacing w:before="96" w:after="96" w:line="23" w:lineRule="atLeast"/>
              <w:rPr>
                <w:rFonts w:cs="Times New Roman"/>
                <w:color w:val="000000" w:themeColor="text1"/>
                <w:szCs w:val="26"/>
              </w:rPr>
            </w:pPr>
            <w:r w:rsidRPr="00203199">
              <w:rPr>
                <w:rFonts w:cs="Times New Roman"/>
                <w:color w:val="000000" w:themeColor="text1"/>
                <w:szCs w:val="26"/>
              </w:rPr>
              <w:t>Công trình dịch vụ</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026D9149" w14:textId="78E35C5A" w:rsidR="00793EE9" w:rsidRPr="00203199" w:rsidRDefault="00793EE9"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06B3D4A" w14:textId="362E39F3" w:rsidR="00793EE9" w:rsidRPr="00203199" w:rsidRDefault="00FF36E6"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40-</w:t>
            </w:r>
            <w:r w:rsidR="00377F85" w:rsidRPr="00203199">
              <w:rPr>
                <w:rFonts w:cs="Times New Roman"/>
                <w:color w:val="000000" w:themeColor="text1"/>
                <w:szCs w:val="26"/>
              </w:rPr>
              <w:t>60</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D1B1A52" w14:textId="77777777" w:rsidR="00793EE9" w:rsidRPr="00203199" w:rsidRDefault="00793EE9" w:rsidP="00A0671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w:t>
            </w:r>
          </w:p>
        </w:tc>
      </w:tr>
      <w:tr w:rsidR="00203199" w:rsidRPr="00203199" w14:paraId="4251A15B"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03E63794" w14:textId="66B41608" w:rsidR="00F12081" w:rsidRPr="00203199" w:rsidRDefault="00F12081" w:rsidP="008A2D46">
            <w:pPr>
              <w:spacing w:before="96" w:after="96" w:line="23" w:lineRule="atLeast"/>
              <w:ind w:hanging="164"/>
              <w:jc w:val="center"/>
              <w:rPr>
                <w:rFonts w:cs="Times New Roman"/>
                <w:b/>
                <w:bCs/>
                <w:color w:val="000000" w:themeColor="text1"/>
                <w:szCs w:val="26"/>
              </w:rPr>
            </w:pPr>
            <w:r w:rsidRPr="00203199">
              <w:rPr>
                <w:rFonts w:cs="Times New Roman"/>
                <w:b/>
                <w:bCs/>
                <w:color w:val="000000" w:themeColor="text1"/>
                <w:szCs w:val="26"/>
              </w:rPr>
              <w:t>V</w:t>
            </w:r>
          </w:p>
        </w:tc>
        <w:tc>
          <w:tcPr>
            <w:tcW w:w="4601" w:type="pct"/>
            <w:gridSpan w:val="7"/>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30DDA6B8" w14:textId="036D254B" w:rsidR="00F12081" w:rsidRPr="00203199" w:rsidRDefault="00F12081" w:rsidP="008A2D46">
            <w:pPr>
              <w:spacing w:before="96" w:after="96" w:line="23" w:lineRule="atLeast"/>
              <w:rPr>
                <w:rFonts w:cs="Times New Roman"/>
                <w:b/>
                <w:bCs/>
                <w:color w:val="000000" w:themeColor="text1"/>
                <w:szCs w:val="26"/>
              </w:rPr>
            </w:pPr>
            <w:r w:rsidRPr="00203199">
              <w:rPr>
                <w:rFonts w:cs="Times New Roman"/>
                <w:b/>
                <w:bCs/>
                <w:color w:val="000000" w:themeColor="text1"/>
                <w:szCs w:val="26"/>
              </w:rPr>
              <w:t>Khoảng lùi xây dựng so với đường giao thông (Tối thiểu)</w:t>
            </w:r>
          </w:p>
        </w:tc>
      </w:tr>
      <w:tr w:rsidR="00203199" w:rsidRPr="00203199" w14:paraId="062483E6"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50A808F5" w14:textId="77777777" w:rsidR="00793EE9" w:rsidRPr="00203199" w:rsidRDefault="00793EE9"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96C843B" w14:textId="2F794230" w:rsidR="00793EE9" w:rsidRPr="00203199" w:rsidRDefault="00793EE9" w:rsidP="00FA5673">
            <w:pPr>
              <w:spacing w:before="96" w:after="96" w:line="23" w:lineRule="atLeast"/>
              <w:ind w:firstLine="0"/>
              <w:rPr>
                <w:rFonts w:cs="Times New Roman"/>
                <w:color w:val="000000" w:themeColor="text1"/>
                <w:szCs w:val="26"/>
              </w:rPr>
            </w:pPr>
            <w:r w:rsidRPr="00203199">
              <w:rPr>
                <w:rFonts w:cs="Times New Roman"/>
                <w:color w:val="000000" w:themeColor="text1"/>
                <w:szCs w:val="26"/>
              </w:rPr>
              <w:t>- Công trình nhà xưởng</w:t>
            </w:r>
          </w:p>
        </w:tc>
        <w:tc>
          <w:tcPr>
            <w:tcW w:w="394" w:type="pct"/>
            <w:tcBorders>
              <w:top w:val="single" w:sz="4" w:space="0" w:color="auto"/>
              <w:left w:val="nil"/>
              <w:bottom w:val="single" w:sz="4" w:space="0" w:color="auto"/>
              <w:right w:val="nil"/>
            </w:tcBorders>
            <w:shd w:val="clear" w:color="auto" w:fill="auto"/>
            <w:noWrap/>
            <w:tcMar>
              <w:left w:w="28" w:type="dxa"/>
              <w:right w:w="28" w:type="dxa"/>
            </w:tcMar>
            <w:vAlign w:val="center"/>
          </w:tcPr>
          <w:p w14:paraId="3319B47C" w14:textId="77777777" w:rsidR="00793EE9" w:rsidRPr="00203199" w:rsidRDefault="00793EE9" w:rsidP="008A2D46">
            <w:pPr>
              <w:spacing w:before="96" w:after="96" w:line="23" w:lineRule="atLeast"/>
              <w:jc w:val="center"/>
              <w:rPr>
                <w:rFonts w:cs="Times New Roman"/>
                <w:color w:val="000000" w:themeColor="text1"/>
                <w:szCs w:val="26"/>
              </w:rPr>
            </w:pPr>
          </w:p>
        </w:tc>
        <w:tc>
          <w:tcPr>
            <w:tcW w:w="200" w:type="pct"/>
            <w:tcBorders>
              <w:top w:val="single" w:sz="4" w:space="0" w:color="auto"/>
              <w:left w:val="nil"/>
              <w:bottom w:val="single" w:sz="4" w:space="0" w:color="auto"/>
              <w:right w:val="nil"/>
            </w:tcBorders>
            <w:shd w:val="clear" w:color="auto" w:fill="auto"/>
            <w:noWrap/>
            <w:tcMar>
              <w:left w:w="28" w:type="dxa"/>
              <w:right w:w="28" w:type="dxa"/>
            </w:tcMar>
            <w:vAlign w:val="center"/>
          </w:tcPr>
          <w:p w14:paraId="7C2DC5D8" w14:textId="61DEE89D" w:rsidR="00793EE9" w:rsidRPr="00203199" w:rsidRDefault="00793EE9"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w:t>
            </w:r>
          </w:p>
        </w:tc>
        <w:tc>
          <w:tcPr>
            <w:tcW w:w="31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30BF6A5" w14:textId="77777777" w:rsidR="00793EE9" w:rsidRPr="00203199" w:rsidRDefault="00793EE9" w:rsidP="008A2D46">
            <w:pPr>
              <w:spacing w:before="96" w:after="96" w:line="23" w:lineRule="atLeast"/>
              <w:jc w:val="center"/>
              <w:rPr>
                <w:rFonts w:cs="Times New Roman"/>
                <w:color w:val="000000" w:themeColor="text1"/>
                <w:szCs w:val="26"/>
              </w:rPr>
            </w:pP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D01BF20" w14:textId="6923EFF5" w:rsidR="00793EE9" w:rsidRPr="00203199" w:rsidRDefault="009E0FFE"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6</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70E2EC1" w14:textId="32F6FF63" w:rsidR="00793EE9" w:rsidRPr="00203199" w:rsidRDefault="00793EE9" w:rsidP="00A0671B">
            <w:pPr>
              <w:spacing w:before="96" w:after="96" w:line="23" w:lineRule="atLeast"/>
              <w:ind w:firstLine="73"/>
              <w:jc w:val="center"/>
              <w:rPr>
                <w:rFonts w:cs="Times New Roman"/>
                <w:i/>
                <w:iCs/>
                <w:color w:val="000000" w:themeColor="text1"/>
                <w:szCs w:val="26"/>
              </w:rPr>
            </w:pPr>
            <w:r w:rsidRPr="00203199">
              <w:rPr>
                <w:rFonts w:cs="Times New Roman"/>
                <w:i/>
                <w:iCs/>
                <w:color w:val="000000" w:themeColor="text1"/>
                <w:szCs w:val="26"/>
              </w:rPr>
              <w:t>m</w:t>
            </w:r>
          </w:p>
        </w:tc>
      </w:tr>
      <w:tr w:rsidR="00203199" w:rsidRPr="00203199" w14:paraId="120EB304"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51659C52" w14:textId="77777777" w:rsidR="00793EE9" w:rsidRPr="00203199" w:rsidRDefault="00793EE9"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22AE5CF" w14:textId="75C6857E" w:rsidR="00793EE9" w:rsidRPr="00203199" w:rsidRDefault="00793EE9" w:rsidP="00381991">
            <w:pPr>
              <w:pStyle w:val="ListParagraph"/>
              <w:numPr>
                <w:ilvl w:val="0"/>
                <w:numId w:val="14"/>
              </w:numPr>
              <w:spacing w:before="96" w:after="96" w:line="23" w:lineRule="atLeast"/>
              <w:ind w:left="157" w:hanging="157"/>
              <w:contextualSpacing w:val="0"/>
              <w:rPr>
                <w:rFonts w:cs="Times New Roman"/>
                <w:color w:val="000000" w:themeColor="text1"/>
                <w:szCs w:val="26"/>
              </w:rPr>
            </w:pPr>
            <w:r w:rsidRPr="00203199">
              <w:rPr>
                <w:rFonts w:cs="Times New Roman"/>
                <w:color w:val="000000" w:themeColor="text1"/>
                <w:szCs w:val="26"/>
              </w:rPr>
              <w:t>Công trình dịch vụ</w:t>
            </w:r>
          </w:p>
        </w:tc>
        <w:tc>
          <w:tcPr>
            <w:tcW w:w="394" w:type="pct"/>
            <w:tcBorders>
              <w:top w:val="single" w:sz="4" w:space="0" w:color="auto"/>
              <w:left w:val="nil"/>
              <w:bottom w:val="single" w:sz="4" w:space="0" w:color="auto"/>
              <w:right w:val="nil"/>
            </w:tcBorders>
            <w:shd w:val="clear" w:color="auto" w:fill="auto"/>
            <w:noWrap/>
            <w:tcMar>
              <w:left w:w="28" w:type="dxa"/>
              <w:right w:w="28" w:type="dxa"/>
            </w:tcMar>
            <w:vAlign w:val="center"/>
          </w:tcPr>
          <w:p w14:paraId="02BEFEE2" w14:textId="77777777" w:rsidR="00793EE9" w:rsidRPr="00203199" w:rsidRDefault="00793EE9" w:rsidP="008A2D46">
            <w:pPr>
              <w:spacing w:before="96" w:after="96" w:line="23" w:lineRule="atLeast"/>
              <w:jc w:val="center"/>
              <w:rPr>
                <w:rFonts w:cs="Times New Roman"/>
                <w:color w:val="000000" w:themeColor="text1"/>
                <w:szCs w:val="26"/>
              </w:rPr>
            </w:pPr>
          </w:p>
        </w:tc>
        <w:tc>
          <w:tcPr>
            <w:tcW w:w="200" w:type="pct"/>
            <w:tcBorders>
              <w:top w:val="single" w:sz="4" w:space="0" w:color="auto"/>
              <w:left w:val="nil"/>
              <w:bottom w:val="single" w:sz="4" w:space="0" w:color="auto"/>
              <w:right w:val="nil"/>
            </w:tcBorders>
            <w:shd w:val="clear" w:color="auto" w:fill="auto"/>
            <w:noWrap/>
            <w:tcMar>
              <w:left w:w="28" w:type="dxa"/>
              <w:right w:w="28" w:type="dxa"/>
            </w:tcMar>
            <w:vAlign w:val="center"/>
          </w:tcPr>
          <w:p w14:paraId="7444DEEB" w14:textId="1CB07F44" w:rsidR="00793EE9" w:rsidRPr="00203199" w:rsidRDefault="00793EE9"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w:t>
            </w:r>
          </w:p>
        </w:tc>
        <w:tc>
          <w:tcPr>
            <w:tcW w:w="31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128CDC5" w14:textId="77777777" w:rsidR="00793EE9" w:rsidRPr="00203199" w:rsidRDefault="00793EE9" w:rsidP="008A2D46">
            <w:pPr>
              <w:spacing w:before="96" w:after="96" w:line="23" w:lineRule="atLeast"/>
              <w:jc w:val="center"/>
              <w:rPr>
                <w:rFonts w:cs="Times New Roman"/>
                <w:color w:val="000000" w:themeColor="text1"/>
                <w:szCs w:val="26"/>
              </w:rPr>
            </w:pP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56AB470" w14:textId="54DEE6E8" w:rsidR="00793EE9" w:rsidRPr="00203199" w:rsidRDefault="009E0FFE" w:rsidP="008A2D46">
            <w:pPr>
              <w:spacing w:before="96" w:after="96" w:line="23" w:lineRule="atLeast"/>
              <w:jc w:val="center"/>
              <w:rPr>
                <w:rFonts w:cs="Times New Roman"/>
                <w:color w:val="000000" w:themeColor="text1"/>
                <w:szCs w:val="26"/>
              </w:rPr>
            </w:pPr>
            <w:r w:rsidRPr="00203199">
              <w:rPr>
                <w:rFonts w:cs="Times New Roman"/>
                <w:color w:val="000000" w:themeColor="text1"/>
                <w:szCs w:val="26"/>
              </w:rPr>
              <w:t>6</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9991D87" w14:textId="6F174FEC" w:rsidR="00793EE9" w:rsidRPr="00203199" w:rsidRDefault="00793EE9" w:rsidP="00A0671B">
            <w:pPr>
              <w:spacing w:before="96" w:after="96" w:line="23" w:lineRule="atLeast"/>
              <w:ind w:firstLine="73"/>
              <w:jc w:val="center"/>
              <w:rPr>
                <w:rFonts w:cs="Times New Roman"/>
                <w:i/>
                <w:iCs/>
                <w:color w:val="000000" w:themeColor="text1"/>
                <w:szCs w:val="26"/>
              </w:rPr>
            </w:pPr>
            <w:r w:rsidRPr="00203199">
              <w:rPr>
                <w:rFonts w:cs="Times New Roman"/>
                <w:i/>
                <w:iCs/>
                <w:color w:val="000000" w:themeColor="text1"/>
                <w:szCs w:val="26"/>
              </w:rPr>
              <w:t>m</w:t>
            </w:r>
          </w:p>
        </w:tc>
      </w:tr>
      <w:tr w:rsidR="00203199" w:rsidRPr="00203199" w14:paraId="52681714"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1FF8C241" w14:textId="59687D17" w:rsidR="00F12081" w:rsidRPr="00203199" w:rsidRDefault="00F12081" w:rsidP="008A2D46">
            <w:pPr>
              <w:spacing w:before="96" w:after="96" w:line="23" w:lineRule="atLeast"/>
              <w:ind w:hanging="164"/>
              <w:jc w:val="center"/>
              <w:rPr>
                <w:rFonts w:cs="Times New Roman"/>
                <w:b/>
                <w:bCs/>
                <w:color w:val="000000" w:themeColor="text1"/>
                <w:szCs w:val="26"/>
              </w:rPr>
            </w:pPr>
            <w:r w:rsidRPr="00203199">
              <w:rPr>
                <w:rFonts w:cs="Times New Roman"/>
                <w:b/>
                <w:bCs/>
                <w:color w:val="000000" w:themeColor="text1"/>
                <w:szCs w:val="26"/>
              </w:rPr>
              <w:t>VI</w:t>
            </w:r>
          </w:p>
        </w:tc>
        <w:tc>
          <w:tcPr>
            <w:tcW w:w="4601" w:type="pct"/>
            <w:gridSpan w:val="7"/>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48287046" w14:textId="74A528FA" w:rsidR="00F12081" w:rsidRPr="00203199" w:rsidRDefault="00F12081" w:rsidP="008A2D46">
            <w:pPr>
              <w:spacing w:before="96" w:after="96" w:line="23" w:lineRule="atLeast"/>
              <w:rPr>
                <w:rFonts w:cs="Times New Roman"/>
                <w:b/>
                <w:bCs/>
                <w:color w:val="000000" w:themeColor="text1"/>
                <w:szCs w:val="26"/>
              </w:rPr>
            </w:pPr>
            <w:r w:rsidRPr="00203199">
              <w:rPr>
                <w:rFonts w:cs="Times New Roman"/>
                <w:b/>
                <w:bCs/>
                <w:color w:val="000000" w:themeColor="text1"/>
                <w:szCs w:val="26"/>
              </w:rPr>
              <w:t xml:space="preserve">Hạ tầng kỹ thuật </w:t>
            </w:r>
          </w:p>
        </w:tc>
      </w:tr>
      <w:tr w:rsidR="00203199" w:rsidRPr="00203199" w14:paraId="74FF15BE"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7E4A3872" w14:textId="77777777" w:rsidR="00793EE9" w:rsidRPr="00203199" w:rsidRDefault="00793EE9"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06479FC" w14:textId="77777777" w:rsidR="00793EE9" w:rsidRPr="00203199" w:rsidRDefault="00793EE9" w:rsidP="008A2D46">
            <w:pPr>
              <w:spacing w:before="96" w:after="96" w:line="23" w:lineRule="atLeast"/>
              <w:rPr>
                <w:rFonts w:cs="Times New Roman"/>
                <w:b/>
                <w:bCs/>
                <w:i/>
                <w:iCs/>
                <w:color w:val="000000" w:themeColor="text1"/>
                <w:szCs w:val="26"/>
              </w:rPr>
            </w:pPr>
            <w:r w:rsidRPr="00203199">
              <w:rPr>
                <w:rFonts w:cs="Times New Roman"/>
                <w:b/>
                <w:bCs/>
                <w:i/>
                <w:iCs/>
                <w:color w:val="000000" w:themeColor="text1"/>
                <w:szCs w:val="26"/>
              </w:rPr>
              <w:t>- Giao thông:</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29A862BC" w14:textId="77777777" w:rsidR="00793EE9" w:rsidRPr="00203199" w:rsidRDefault="00793EE9" w:rsidP="008A2D46">
            <w:pPr>
              <w:spacing w:before="96" w:after="96" w:line="23" w:lineRule="atLeast"/>
              <w:jc w:val="center"/>
              <w:rPr>
                <w:rFonts w:cs="Times New Roman"/>
                <w:color w:val="000000" w:themeColor="text1"/>
                <w:szCs w:val="26"/>
              </w:rPr>
            </w:pP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BE083E4" w14:textId="77777777" w:rsidR="00793EE9" w:rsidRPr="00203199" w:rsidRDefault="00793EE9" w:rsidP="008A2D46">
            <w:pPr>
              <w:spacing w:before="96" w:after="96" w:line="23" w:lineRule="atLeast"/>
              <w:jc w:val="center"/>
              <w:rPr>
                <w:rFonts w:cs="Times New Roman"/>
                <w:color w:val="000000" w:themeColor="text1"/>
                <w:szCs w:val="26"/>
              </w:rPr>
            </w:pP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F308F88" w14:textId="77777777" w:rsidR="00793EE9" w:rsidRPr="00203199" w:rsidRDefault="00793EE9" w:rsidP="008A2D46">
            <w:pPr>
              <w:spacing w:before="96" w:after="96" w:line="23" w:lineRule="atLeast"/>
              <w:jc w:val="center"/>
              <w:rPr>
                <w:rFonts w:cs="Times New Roman"/>
                <w:i/>
                <w:iCs/>
                <w:color w:val="000000" w:themeColor="text1"/>
                <w:szCs w:val="26"/>
              </w:rPr>
            </w:pPr>
          </w:p>
        </w:tc>
      </w:tr>
      <w:tr w:rsidR="00203199" w:rsidRPr="00203199" w14:paraId="31E83475" w14:textId="77777777" w:rsidTr="00997463">
        <w:trPr>
          <w:trHeight w:val="600"/>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78F202D8" w14:textId="77777777" w:rsidR="00997463" w:rsidRPr="00203199" w:rsidRDefault="00997463"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7641D2A" w14:textId="407E0873" w:rsidR="00997463" w:rsidRPr="00203199" w:rsidRDefault="00997463" w:rsidP="004273CC">
            <w:pPr>
              <w:spacing w:before="96" w:after="96" w:line="23" w:lineRule="atLeast"/>
              <w:ind w:firstLine="0"/>
              <w:rPr>
                <w:rFonts w:cs="Times New Roman"/>
                <w:color w:val="000000" w:themeColor="text1"/>
                <w:szCs w:val="26"/>
              </w:rPr>
            </w:pPr>
            <w:r w:rsidRPr="00203199">
              <w:rPr>
                <w:rFonts w:cs="Times New Roman"/>
                <w:color w:val="000000" w:themeColor="text1"/>
                <w:szCs w:val="26"/>
              </w:rPr>
              <w:t xml:space="preserve">     Bề rộng 1 làn xe chạy</w:t>
            </w:r>
          </w:p>
        </w:tc>
        <w:tc>
          <w:tcPr>
            <w:tcW w:w="909" w:type="pct"/>
            <w:gridSpan w:val="3"/>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8582CE2" w14:textId="35CFC879" w:rsidR="00997463" w:rsidRPr="00203199" w:rsidRDefault="00997463" w:rsidP="00997463">
            <w:pPr>
              <w:spacing w:before="96" w:after="96" w:line="23" w:lineRule="atLeast"/>
              <w:ind w:firstLine="0"/>
              <w:jc w:val="center"/>
              <w:rPr>
                <w:rFonts w:cs="Times New Roman"/>
                <w:color w:val="000000" w:themeColor="text1"/>
                <w:szCs w:val="26"/>
              </w:rPr>
            </w:pPr>
            <w:r w:rsidRPr="00203199">
              <w:rPr>
                <w:rFonts w:cs="Times New Roman"/>
                <w:color w:val="000000" w:themeColor="text1"/>
                <w:szCs w:val="26"/>
              </w:rPr>
              <w:t>≥  3,5</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9BEDB5A" w14:textId="41E82B62" w:rsidR="00997463" w:rsidRPr="00203199" w:rsidRDefault="00997463" w:rsidP="000D739F">
            <w:pPr>
              <w:spacing w:before="96" w:after="96" w:line="23" w:lineRule="atLeast"/>
              <w:rPr>
                <w:rFonts w:cs="Times New Roman"/>
                <w:color w:val="000000" w:themeColor="text1"/>
                <w:szCs w:val="26"/>
              </w:rPr>
            </w:pPr>
            <w:r w:rsidRPr="00203199">
              <w:rPr>
                <w:rFonts w:cs="Times New Roman"/>
                <w:color w:val="000000" w:themeColor="text1"/>
                <w:szCs w:val="26"/>
              </w:rPr>
              <w:t>≥3,5</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9F1F245" w14:textId="0A287D2D" w:rsidR="00997463" w:rsidRPr="00203199" w:rsidRDefault="00997463" w:rsidP="00A0671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m/làn xe</w:t>
            </w:r>
          </w:p>
        </w:tc>
      </w:tr>
      <w:tr w:rsidR="00203199" w:rsidRPr="00203199" w14:paraId="6974E7DF"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7ABAF82A" w14:textId="77777777" w:rsidR="00793EE9" w:rsidRPr="00203199" w:rsidRDefault="00793EE9"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1CF4BA1" w14:textId="5EA1023E" w:rsidR="00793EE9" w:rsidRPr="00203199" w:rsidRDefault="00793EE9" w:rsidP="008A2D46">
            <w:pPr>
              <w:spacing w:before="96" w:after="96" w:line="23" w:lineRule="atLeast"/>
              <w:rPr>
                <w:rFonts w:cs="Times New Roman"/>
                <w:color w:val="000000" w:themeColor="text1"/>
                <w:szCs w:val="26"/>
              </w:rPr>
            </w:pPr>
            <w:r w:rsidRPr="00203199">
              <w:rPr>
                <w:rFonts w:cs="Times New Roman"/>
                <w:color w:val="000000" w:themeColor="text1"/>
                <w:szCs w:val="26"/>
              </w:rPr>
              <w:t>Bề rộng hè đường</w:t>
            </w:r>
          </w:p>
        </w:tc>
        <w:tc>
          <w:tcPr>
            <w:tcW w:w="394" w:type="pct"/>
            <w:tcBorders>
              <w:top w:val="single" w:sz="4" w:space="0" w:color="auto"/>
              <w:left w:val="nil"/>
              <w:bottom w:val="single" w:sz="4" w:space="0" w:color="auto"/>
              <w:right w:val="nil"/>
            </w:tcBorders>
            <w:shd w:val="clear" w:color="auto" w:fill="auto"/>
            <w:noWrap/>
            <w:tcMar>
              <w:left w:w="28" w:type="dxa"/>
              <w:right w:w="28" w:type="dxa"/>
            </w:tcMar>
            <w:vAlign w:val="center"/>
          </w:tcPr>
          <w:p w14:paraId="389560BE" w14:textId="77777777" w:rsidR="00793EE9" w:rsidRPr="00203199" w:rsidRDefault="00793EE9" w:rsidP="008A2D46">
            <w:pPr>
              <w:spacing w:before="96" w:after="96" w:line="23" w:lineRule="atLeast"/>
              <w:jc w:val="center"/>
              <w:rPr>
                <w:rFonts w:cs="Times New Roman"/>
                <w:color w:val="000000" w:themeColor="text1"/>
                <w:szCs w:val="26"/>
              </w:rPr>
            </w:pPr>
          </w:p>
        </w:tc>
        <w:tc>
          <w:tcPr>
            <w:tcW w:w="200" w:type="pct"/>
            <w:tcBorders>
              <w:top w:val="single" w:sz="4" w:space="0" w:color="auto"/>
              <w:left w:val="nil"/>
              <w:bottom w:val="single" w:sz="4" w:space="0" w:color="auto"/>
              <w:right w:val="nil"/>
            </w:tcBorders>
            <w:shd w:val="clear" w:color="auto" w:fill="auto"/>
            <w:noWrap/>
            <w:tcMar>
              <w:left w:w="28" w:type="dxa"/>
              <w:right w:w="28" w:type="dxa"/>
            </w:tcMar>
            <w:vAlign w:val="center"/>
          </w:tcPr>
          <w:p w14:paraId="55AD193C" w14:textId="77777777" w:rsidR="00793EE9" w:rsidRPr="00203199" w:rsidRDefault="00793EE9" w:rsidP="008A2D46">
            <w:pPr>
              <w:spacing w:before="96" w:after="96" w:line="23" w:lineRule="atLeast"/>
              <w:jc w:val="center"/>
              <w:rPr>
                <w:rFonts w:cs="Times New Roman"/>
                <w:color w:val="000000" w:themeColor="text1"/>
                <w:szCs w:val="26"/>
              </w:rPr>
            </w:pPr>
          </w:p>
        </w:tc>
        <w:tc>
          <w:tcPr>
            <w:tcW w:w="315"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CAE062F" w14:textId="77777777" w:rsidR="00793EE9" w:rsidRPr="00203199" w:rsidRDefault="00793EE9" w:rsidP="008A2D46">
            <w:pPr>
              <w:spacing w:before="96" w:after="96" w:line="23" w:lineRule="atLeast"/>
              <w:ind w:left="-136" w:firstLine="109"/>
              <w:jc w:val="center"/>
              <w:rPr>
                <w:rFonts w:cs="Times New Roman"/>
                <w:color w:val="000000" w:themeColor="text1"/>
                <w:szCs w:val="26"/>
              </w:rPr>
            </w:pP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B302EC9" w14:textId="6CC65E8B" w:rsidR="00793EE9" w:rsidRPr="00203199" w:rsidRDefault="00793EE9" w:rsidP="008A2D46">
            <w:pPr>
              <w:spacing w:before="96" w:after="96" w:line="23" w:lineRule="atLeast"/>
              <w:ind w:left="-136" w:firstLine="109"/>
              <w:jc w:val="center"/>
              <w:rPr>
                <w:rFonts w:cs="Times New Roman"/>
                <w:color w:val="000000" w:themeColor="text1"/>
                <w:szCs w:val="26"/>
              </w:rPr>
            </w:pPr>
            <w:r w:rsidRPr="00203199">
              <w:rPr>
                <w:rFonts w:cs="Times New Roman"/>
                <w:color w:val="000000" w:themeColor="text1"/>
                <w:szCs w:val="26"/>
              </w:rPr>
              <w:t xml:space="preserve">≥  </w:t>
            </w:r>
            <w:r w:rsidR="00D05FCD" w:rsidRPr="00203199">
              <w:rPr>
                <w:rFonts w:cs="Times New Roman"/>
                <w:color w:val="000000" w:themeColor="text1"/>
                <w:szCs w:val="26"/>
              </w:rPr>
              <w:t>3</w:t>
            </w:r>
            <w:r w:rsidRPr="00203199">
              <w:rPr>
                <w:rFonts w:cs="Times New Roman"/>
                <w:color w:val="000000" w:themeColor="text1"/>
                <w:szCs w:val="26"/>
              </w:rPr>
              <w:t>,0</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27FBCA6" w14:textId="4E56CBC3" w:rsidR="00793EE9" w:rsidRPr="00203199" w:rsidRDefault="00793EE9" w:rsidP="00A0671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m</w:t>
            </w:r>
          </w:p>
        </w:tc>
      </w:tr>
      <w:tr w:rsidR="00203199" w:rsidRPr="00203199" w14:paraId="5CDA00E2"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5724C1DD" w14:textId="77777777" w:rsidR="00793EE9" w:rsidRPr="00203199" w:rsidRDefault="00793EE9"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82E23F6" w14:textId="77777777" w:rsidR="00793EE9" w:rsidRPr="00203199" w:rsidRDefault="00793EE9" w:rsidP="008A2D46">
            <w:pPr>
              <w:spacing w:before="96" w:after="96" w:line="23" w:lineRule="atLeast"/>
              <w:rPr>
                <w:rFonts w:cs="Times New Roman"/>
                <w:b/>
                <w:bCs/>
                <w:i/>
                <w:iCs/>
                <w:color w:val="000000" w:themeColor="text1"/>
                <w:szCs w:val="26"/>
              </w:rPr>
            </w:pPr>
            <w:r w:rsidRPr="00203199">
              <w:rPr>
                <w:rFonts w:cs="Times New Roman"/>
                <w:b/>
                <w:bCs/>
                <w:i/>
                <w:iCs/>
                <w:color w:val="000000" w:themeColor="text1"/>
                <w:szCs w:val="26"/>
              </w:rPr>
              <w:t>- Cấp nước:</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5D2664B0" w14:textId="77777777" w:rsidR="00793EE9" w:rsidRPr="00203199" w:rsidRDefault="00793EE9" w:rsidP="008A2D46">
            <w:pPr>
              <w:spacing w:before="96" w:after="96" w:line="23" w:lineRule="atLeast"/>
              <w:jc w:val="center"/>
              <w:rPr>
                <w:rFonts w:cs="Times New Roman"/>
                <w:color w:val="000000" w:themeColor="text1"/>
                <w:szCs w:val="26"/>
              </w:rPr>
            </w:pP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4F1A95A" w14:textId="77777777" w:rsidR="00793EE9" w:rsidRPr="00203199" w:rsidRDefault="00793EE9" w:rsidP="008A2D46">
            <w:pPr>
              <w:spacing w:before="96" w:after="96" w:line="23" w:lineRule="atLeast"/>
              <w:jc w:val="center"/>
              <w:rPr>
                <w:rFonts w:cs="Times New Roman"/>
                <w:color w:val="000000" w:themeColor="text1"/>
                <w:szCs w:val="26"/>
              </w:rPr>
            </w:pP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5FAAD5F" w14:textId="77777777" w:rsidR="00793EE9" w:rsidRPr="00203199" w:rsidRDefault="00793EE9" w:rsidP="008A2D46">
            <w:pPr>
              <w:spacing w:before="96" w:after="96" w:line="23" w:lineRule="atLeast"/>
              <w:jc w:val="center"/>
              <w:rPr>
                <w:rFonts w:cs="Times New Roman"/>
                <w:i/>
                <w:iCs/>
                <w:color w:val="000000" w:themeColor="text1"/>
                <w:szCs w:val="26"/>
              </w:rPr>
            </w:pPr>
          </w:p>
        </w:tc>
      </w:tr>
      <w:tr w:rsidR="00203199" w:rsidRPr="00203199" w14:paraId="0BC07EF0"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3466E1D8" w14:textId="77777777" w:rsidR="00997463" w:rsidRPr="00203199" w:rsidRDefault="00997463"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9F2DEFA" w14:textId="486EE5EA" w:rsidR="00997463" w:rsidRPr="00203199" w:rsidRDefault="00997463" w:rsidP="004273CC">
            <w:pPr>
              <w:spacing w:before="96" w:after="96" w:line="23" w:lineRule="atLeast"/>
              <w:ind w:firstLine="0"/>
              <w:rPr>
                <w:rFonts w:cs="Times New Roman"/>
                <w:color w:val="000000" w:themeColor="text1"/>
                <w:szCs w:val="26"/>
                <w:lang w:val="vi-VN"/>
              </w:rPr>
            </w:pPr>
            <w:r w:rsidRPr="00203199">
              <w:rPr>
                <w:rFonts w:cs="Times New Roman"/>
                <w:color w:val="000000" w:themeColor="text1"/>
                <w:szCs w:val="26"/>
              </w:rPr>
              <w:t>+ Công trình dịch vụ</w:t>
            </w:r>
          </w:p>
        </w:tc>
        <w:tc>
          <w:tcPr>
            <w:tcW w:w="909" w:type="pct"/>
            <w:gridSpan w:val="3"/>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4D961B8" w14:textId="79DEFD1C" w:rsidR="00997463" w:rsidRPr="00203199" w:rsidRDefault="00997463" w:rsidP="008A2D46">
            <w:pPr>
              <w:spacing w:before="96" w:after="96" w:line="23" w:lineRule="atLeast"/>
              <w:rPr>
                <w:rFonts w:cs="Times New Roman"/>
                <w:color w:val="000000" w:themeColor="text1"/>
                <w:szCs w:val="26"/>
              </w:rPr>
            </w:pPr>
            <w:r w:rsidRPr="00203199">
              <w:rPr>
                <w:rFonts w:cs="Times New Roman"/>
                <w:color w:val="000000" w:themeColor="text1"/>
                <w:szCs w:val="26"/>
              </w:rPr>
              <w:t>2-5</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286A93B" w14:textId="31643715" w:rsidR="00997463" w:rsidRPr="00203199" w:rsidRDefault="00997463" w:rsidP="00A0671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2</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3173105" w14:textId="72675C26" w:rsidR="00997463" w:rsidRPr="00203199" w:rsidRDefault="00997463" w:rsidP="00A0671B">
            <w:pPr>
              <w:spacing w:before="96" w:after="96" w:line="23" w:lineRule="atLeast"/>
              <w:ind w:firstLine="73"/>
              <w:jc w:val="center"/>
              <w:rPr>
                <w:rFonts w:cs="Times New Roman"/>
                <w:i/>
                <w:iCs/>
                <w:color w:val="000000" w:themeColor="text1"/>
                <w:szCs w:val="26"/>
              </w:rPr>
            </w:pPr>
            <w:r w:rsidRPr="00203199">
              <w:rPr>
                <w:rFonts w:cs="Times New Roman"/>
                <w:i/>
                <w:iCs/>
                <w:color w:val="000000" w:themeColor="text1"/>
                <w:szCs w:val="26"/>
              </w:rPr>
              <w:t>Lít/(m2/sàn)</w:t>
            </w:r>
          </w:p>
        </w:tc>
      </w:tr>
      <w:tr w:rsidR="00203199" w:rsidRPr="00203199" w14:paraId="765385AE"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1D580F4F" w14:textId="77777777" w:rsidR="00997463" w:rsidRPr="00203199" w:rsidRDefault="00997463"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6501873" w14:textId="09AA4A7F" w:rsidR="00997463" w:rsidRPr="00203199" w:rsidRDefault="00997463" w:rsidP="004273CC">
            <w:pPr>
              <w:spacing w:before="96" w:after="96" w:line="23" w:lineRule="atLeast"/>
              <w:ind w:firstLine="0"/>
              <w:rPr>
                <w:rFonts w:cs="Times New Roman"/>
                <w:color w:val="000000" w:themeColor="text1"/>
                <w:szCs w:val="26"/>
                <w:lang w:val="vi-VN"/>
              </w:rPr>
            </w:pPr>
            <w:r w:rsidRPr="00203199">
              <w:rPr>
                <w:rFonts w:cs="Times New Roman"/>
                <w:color w:val="000000" w:themeColor="text1"/>
                <w:szCs w:val="26"/>
              </w:rPr>
              <w:t xml:space="preserve">+ Cấp nước </w:t>
            </w:r>
            <w:r w:rsidRPr="00203199">
              <w:rPr>
                <w:rFonts w:cs="Times New Roman"/>
                <w:color w:val="000000" w:themeColor="text1"/>
                <w:szCs w:val="26"/>
                <w:lang w:val="vi-VN"/>
              </w:rPr>
              <w:t>sản xuất KCN</w:t>
            </w:r>
          </w:p>
        </w:tc>
        <w:tc>
          <w:tcPr>
            <w:tcW w:w="909" w:type="pct"/>
            <w:gridSpan w:val="3"/>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A3E1E68" w14:textId="736F9886" w:rsidR="00997463" w:rsidRPr="00203199" w:rsidRDefault="00997463" w:rsidP="008A2D46">
            <w:pPr>
              <w:spacing w:before="96" w:after="96" w:line="23" w:lineRule="atLeast"/>
              <w:rPr>
                <w:rFonts w:cs="Times New Roman"/>
                <w:color w:val="000000" w:themeColor="text1"/>
                <w:szCs w:val="26"/>
                <w:lang w:val="vi-VN"/>
              </w:rPr>
            </w:pPr>
            <w:r w:rsidRPr="00203199">
              <w:rPr>
                <w:rFonts w:cs="Times New Roman"/>
                <w:color w:val="000000" w:themeColor="text1"/>
                <w:szCs w:val="26"/>
                <w:lang w:val="vi-VN"/>
              </w:rPr>
              <w:t>22-45</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C215F48" w14:textId="74527E34" w:rsidR="00997463" w:rsidRPr="00203199" w:rsidRDefault="00997463" w:rsidP="00A0671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40</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75155C1" w14:textId="5293CF23" w:rsidR="00997463" w:rsidRPr="00203199" w:rsidRDefault="00997463" w:rsidP="00A0671B">
            <w:pPr>
              <w:spacing w:before="96" w:after="96" w:line="23" w:lineRule="atLeast"/>
              <w:ind w:firstLine="73"/>
              <w:jc w:val="center"/>
              <w:rPr>
                <w:rFonts w:cs="Times New Roman"/>
                <w:i/>
                <w:iCs/>
                <w:color w:val="000000" w:themeColor="text1"/>
                <w:szCs w:val="26"/>
                <w:lang w:val="vi-VN"/>
              </w:rPr>
            </w:pPr>
            <w:r w:rsidRPr="00203199">
              <w:rPr>
                <w:rFonts w:cs="Times New Roman"/>
                <w:i/>
                <w:iCs/>
                <w:color w:val="000000" w:themeColor="text1"/>
                <w:szCs w:val="26"/>
                <w:lang w:val="vi-VN"/>
              </w:rPr>
              <w:t>m</w:t>
            </w:r>
            <w:r w:rsidRPr="00203199">
              <w:rPr>
                <w:rFonts w:cs="Times New Roman"/>
                <w:i/>
                <w:iCs/>
                <w:color w:val="000000" w:themeColor="text1"/>
                <w:szCs w:val="26"/>
                <w:vertAlign w:val="superscript"/>
                <w:lang w:val="vi-VN"/>
              </w:rPr>
              <w:t>3</w:t>
            </w:r>
            <w:r w:rsidRPr="00203199">
              <w:rPr>
                <w:rFonts w:cs="Times New Roman"/>
                <w:i/>
                <w:iCs/>
                <w:color w:val="000000" w:themeColor="text1"/>
                <w:szCs w:val="26"/>
                <w:lang w:val="vi-VN"/>
              </w:rPr>
              <w:t>/ha/ngày,đêm</w:t>
            </w:r>
          </w:p>
        </w:tc>
      </w:tr>
      <w:tr w:rsidR="00203199" w:rsidRPr="00203199" w14:paraId="5156ABC9" w14:textId="77777777" w:rsidTr="00997463">
        <w:trPr>
          <w:trHeight w:val="441"/>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11A52FDD" w14:textId="77777777" w:rsidR="00793EE9" w:rsidRPr="00203199" w:rsidRDefault="00793EE9"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929EAD5" w14:textId="77777777" w:rsidR="00793EE9" w:rsidRPr="00203199" w:rsidRDefault="00793EE9" w:rsidP="004273CC">
            <w:pPr>
              <w:spacing w:before="96" w:after="96" w:line="23" w:lineRule="atLeast"/>
              <w:ind w:firstLine="0"/>
              <w:rPr>
                <w:rFonts w:cs="Times New Roman"/>
                <w:color w:val="000000" w:themeColor="text1"/>
                <w:szCs w:val="26"/>
              </w:rPr>
            </w:pPr>
            <w:r w:rsidRPr="00203199">
              <w:rPr>
                <w:rFonts w:cs="Times New Roman"/>
                <w:color w:val="000000" w:themeColor="text1"/>
                <w:szCs w:val="26"/>
              </w:rPr>
              <w:t>+ Nước tưới cây</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2822B40A" w14:textId="77777777" w:rsidR="00793EE9" w:rsidRPr="00203199" w:rsidRDefault="00793EE9" w:rsidP="00997463">
            <w:pPr>
              <w:spacing w:before="96" w:after="96" w:line="23" w:lineRule="atLeast"/>
              <w:ind w:firstLine="0"/>
              <w:jc w:val="center"/>
              <w:rPr>
                <w:rFonts w:cs="Times New Roman"/>
                <w:color w:val="000000" w:themeColor="text1"/>
                <w:szCs w:val="26"/>
              </w:rPr>
            </w:pPr>
            <w:r w:rsidRPr="00203199">
              <w:rPr>
                <w:rFonts w:cs="Times New Roman"/>
                <w:color w:val="000000" w:themeColor="text1"/>
                <w:szCs w:val="26"/>
              </w:rPr>
              <w:t>≥ 3</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661A21F" w14:textId="77777777" w:rsidR="00793EE9" w:rsidRPr="00203199" w:rsidRDefault="00793EE9" w:rsidP="00A0671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3</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A956BD4" w14:textId="77777777" w:rsidR="00793EE9" w:rsidRPr="00203199" w:rsidRDefault="00793EE9" w:rsidP="00A0671B">
            <w:pPr>
              <w:spacing w:before="96" w:after="96" w:line="23" w:lineRule="atLeast"/>
              <w:ind w:firstLine="73"/>
              <w:jc w:val="center"/>
              <w:rPr>
                <w:rFonts w:cs="Times New Roman"/>
                <w:i/>
                <w:iCs/>
                <w:color w:val="000000" w:themeColor="text1"/>
                <w:szCs w:val="26"/>
              </w:rPr>
            </w:pPr>
            <w:r w:rsidRPr="00203199">
              <w:rPr>
                <w:rFonts w:cs="Times New Roman"/>
                <w:i/>
                <w:iCs/>
                <w:color w:val="000000" w:themeColor="text1"/>
                <w:szCs w:val="26"/>
              </w:rPr>
              <w:t>Lít/m</w:t>
            </w:r>
            <w:r w:rsidRPr="00203199">
              <w:rPr>
                <w:rFonts w:cs="Times New Roman"/>
                <w:i/>
                <w:iCs/>
                <w:color w:val="000000" w:themeColor="text1"/>
                <w:szCs w:val="26"/>
                <w:vertAlign w:val="superscript"/>
              </w:rPr>
              <w:t>2</w:t>
            </w:r>
            <w:r w:rsidRPr="00203199">
              <w:rPr>
                <w:rFonts w:cs="Times New Roman"/>
                <w:i/>
                <w:iCs/>
                <w:color w:val="000000" w:themeColor="text1"/>
                <w:szCs w:val="26"/>
              </w:rPr>
              <w:t>-ngày, đêm</w:t>
            </w:r>
          </w:p>
        </w:tc>
      </w:tr>
      <w:tr w:rsidR="00203199" w:rsidRPr="00203199" w14:paraId="02FE6152" w14:textId="77777777" w:rsidTr="00997463">
        <w:trPr>
          <w:trHeight w:val="441"/>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05091CF5" w14:textId="77777777" w:rsidR="00793EE9" w:rsidRPr="00203199" w:rsidRDefault="00793EE9"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9A89BCD" w14:textId="77777777" w:rsidR="00793EE9" w:rsidRPr="00203199" w:rsidRDefault="00793EE9" w:rsidP="004273CC">
            <w:pPr>
              <w:spacing w:before="96" w:after="96" w:line="23" w:lineRule="atLeast"/>
              <w:ind w:firstLine="0"/>
              <w:rPr>
                <w:rFonts w:cs="Times New Roman"/>
                <w:color w:val="000000" w:themeColor="text1"/>
                <w:szCs w:val="26"/>
              </w:rPr>
            </w:pPr>
            <w:r w:rsidRPr="00203199">
              <w:rPr>
                <w:rFonts w:cs="Times New Roman"/>
                <w:color w:val="000000" w:themeColor="text1"/>
                <w:szCs w:val="26"/>
              </w:rPr>
              <w:t>+ Rửa đường</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646DD52C" w14:textId="661C78CB" w:rsidR="00793EE9" w:rsidRPr="00203199" w:rsidRDefault="00D932A1" w:rsidP="00997463">
            <w:pPr>
              <w:spacing w:before="96" w:after="96" w:line="23" w:lineRule="atLeast"/>
              <w:ind w:firstLine="0"/>
              <w:jc w:val="center"/>
              <w:rPr>
                <w:rFonts w:cs="Times New Roman"/>
                <w:color w:val="000000" w:themeColor="text1"/>
                <w:szCs w:val="26"/>
              </w:rPr>
            </w:pPr>
            <w:r w:rsidRPr="00203199">
              <w:rPr>
                <w:rFonts w:cs="Times New Roman"/>
                <w:color w:val="000000" w:themeColor="text1"/>
                <w:szCs w:val="26"/>
              </w:rPr>
              <w:t>≥ 0,4</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497E0AF" w14:textId="20E8BFB3" w:rsidR="00793EE9" w:rsidRPr="00203199" w:rsidRDefault="00D932A1" w:rsidP="00A0671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0,5</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1938266" w14:textId="77777777" w:rsidR="00793EE9" w:rsidRPr="00203199" w:rsidRDefault="00793EE9" w:rsidP="00A0671B">
            <w:pPr>
              <w:spacing w:before="96" w:after="96" w:line="23" w:lineRule="atLeast"/>
              <w:ind w:firstLine="73"/>
              <w:jc w:val="center"/>
              <w:rPr>
                <w:rFonts w:cs="Times New Roman"/>
                <w:i/>
                <w:iCs/>
                <w:color w:val="000000" w:themeColor="text1"/>
                <w:szCs w:val="26"/>
              </w:rPr>
            </w:pPr>
            <w:r w:rsidRPr="00203199">
              <w:rPr>
                <w:rFonts w:cs="Times New Roman"/>
                <w:i/>
                <w:iCs/>
                <w:color w:val="000000" w:themeColor="text1"/>
                <w:szCs w:val="26"/>
              </w:rPr>
              <w:t>Lít/m</w:t>
            </w:r>
            <w:r w:rsidRPr="00203199">
              <w:rPr>
                <w:rFonts w:cs="Times New Roman"/>
                <w:i/>
                <w:iCs/>
                <w:color w:val="000000" w:themeColor="text1"/>
                <w:szCs w:val="26"/>
                <w:vertAlign w:val="superscript"/>
              </w:rPr>
              <w:t>2</w:t>
            </w:r>
            <w:r w:rsidRPr="00203199">
              <w:rPr>
                <w:rFonts w:cs="Times New Roman"/>
                <w:i/>
                <w:iCs/>
                <w:color w:val="000000" w:themeColor="text1"/>
                <w:szCs w:val="26"/>
              </w:rPr>
              <w:t>-ngày, đêm</w:t>
            </w:r>
          </w:p>
        </w:tc>
      </w:tr>
      <w:tr w:rsidR="00203199" w:rsidRPr="00203199" w14:paraId="36B5F240" w14:textId="77777777" w:rsidTr="00997463">
        <w:trPr>
          <w:trHeight w:val="300"/>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73E8273B" w14:textId="77777777" w:rsidR="00793EE9" w:rsidRPr="00203199" w:rsidRDefault="00793EE9" w:rsidP="008A2D46">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C35F53A" w14:textId="77777777" w:rsidR="00793EE9" w:rsidRPr="00203199" w:rsidRDefault="00793EE9" w:rsidP="004273CC">
            <w:pPr>
              <w:spacing w:before="96" w:after="96" w:line="23" w:lineRule="atLeast"/>
              <w:ind w:firstLine="0"/>
              <w:rPr>
                <w:rFonts w:cs="Times New Roman"/>
                <w:color w:val="000000" w:themeColor="text1"/>
                <w:szCs w:val="26"/>
              </w:rPr>
            </w:pPr>
            <w:r w:rsidRPr="00203199">
              <w:rPr>
                <w:rFonts w:cs="Times New Roman"/>
                <w:color w:val="000000" w:themeColor="text1"/>
                <w:szCs w:val="26"/>
              </w:rPr>
              <w:t xml:space="preserve">+ Nước dự phòng dò rỉ </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2D0D871E" w14:textId="059D2C8B" w:rsidR="00793EE9" w:rsidRPr="00203199" w:rsidRDefault="00793EE9" w:rsidP="00997463">
            <w:pPr>
              <w:spacing w:before="96" w:after="96" w:line="23" w:lineRule="atLeast"/>
              <w:ind w:firstLine="0"/>
              <w:jc w:val="center"/>
              <w:rPr>
                <w:rFonts w:cs="Times New Roman"/>
                <w:color w:val="000000" w:themeColor="text1"/>
                <w:szCs w:val="26"/>
              </w:rPr>
            </w:pPr>
            <w:r w:rsidRPr="00203199">
              <w:rPr>
                <w:rFonts w:cs="Times New Roman"/>
                <w:color w:val="000000" w:themeColor="text1"/>
                <w:szCs w:val="26"/>
              </w:rPr>
              <w:t xml:space="preserve">≤ </w:t>
            </w:r>
            <w:r w:rsidR="006C4A96" w:rsidRPr="00203199">
              <w:rPr>
                <w:rFonts w:cs="Times New Roman"/>
                <w:color w:val="000000" w:themeColor="text1"/>
                <w:szCs w:val="26"/>
              </w:rPr>
              <w:t>15</w:t>
            </w:r>
            <w:r w:rsidRPr="00203199">
              <w:rPr>
                <w:rFonts w:cs="Times New Roman"/>
                <w:color w:val="000000" w:themeColor="text1"/>
                <w:szCs w:val="26"/>
              </w:rPr>
              <w:t>%</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B054397" w14:textId="4CAE8AFF" w:rsidR="00793EE9" w:rsidRPr="00203199" w:rsidRDefault="00F53795" w:rsidP="00A0671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1</w:t>
            </w:r>
            <w:r w:rsidR="00F15470" w:rsidRPr="00203199">
              <w:rPr>
                <w:rFonts w:cs="Times New Roman"/>
                <w:color w:val="000000" w:themeColor="text1"/>
                <w:szCs w:val="26"/>
              </w:rPr>
              <w:t>0</w:t>
            </w:r>
            <w:r w:rsidR="00793EE9" w:rsidRPr="00203199">
              <w:rPr>
                <w:rFonts w:cs="Times New Roman"/>
                <w:color w:val="000000" w:themeColor="text1"/>
                <w:szCs w:val="26"/>
              </w:rPr>
              <w:t xml:space="preserve">% </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3FEF2D1" w14:textId="5DC3F6A8" w:rsidR="00793EE9" w:rsidRPr="00203199" w:rsidRDefault="00793EE9" w:rsidP="00A0671B">
            <w:pPr>
              <w:spacing w:before="96" w:after="96" w:line="23" w:lineRule="atLeast"/>
              <w:ind w:firstLine="73"/>
              <w:jc w:val="center"/>
              <w:rPr>
                <w:rFonts w:cs="Times New Roman"/>
                <w:i/>
                <w:iCs/>
                <w:color w:val="000000" w:themeColor="text1"/>
                <w:szCs w:val="26"/>
                <w:lang w:val="vi-VN"/>
              </w:rPr>
            </w:pPr>
            <w:r w:rsidRPr="00203199">
              <w:rPr>
                <w:rFonts w:cs="Times New Roman"/>
                <w:i/>
                <w:iCs/>
                <w:color w:val="000000" w:themeColor="text1"/>
                <w:szCs w:val="26"/>
                <w:lang w:val="vi-VN"/>
              </w:rPr>
              <w:t>m</w:t>
            </w:r>
            <w:r w:rsidRPr="00203199">
              <w:rPr>
                <w:rFonts w:cs="Times New Roman"/>
                <w:i/>
                <w:iCs/>
                <w:color w:val="000000" w:themeColor="text1"/>
                <w:szCs w:val="26"/>
                <w:vertAlign w:val="superscript"/>
                <w:lang w:val="vi-VN"/>
              </w:rPr>
              <w:t>3</w:t>
            </w:r>
            <w:r w:rsidRPr="00203199">
              <w:rPr>
                <w:rFonts w:cs="Times New Roman"/>
                <w:i/>
                <w:iCs/>
                <w:color w:val="000000" w:themeColor="text1"/>
                <w:szCs w:val="26"/>
                <w:lang w:val="vi-VN"/>
              </w:rPr>
              <w:t>/ngày, đêm</w:t>
            </w:r>
          </w:p>
        </w:tc>
      </w:tr>
      <w:tr w:rsidR="00203199" w:rsidRPr="00203199" w14:paraId="76302537" w14:textId="77777777" w:rsidTr="00997463">
        <w:trPr>
          <w:trHeight w:val="300"/>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7D8482A7"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F952EE3" w14:textId="375B17B6" w:rsidR="00955E6B" w:rsidRPr="00203199" w:rsidRDefault="00955E6B" w:rsidP="004273CC">
            <w:pPr>
              <w:spacing w:before="96" w:after="96" w:line="23" w:lineRule="atLeast"/>
              <w:ind w:firstLine="0"/>
              <w:rPr>
                <w:rFonts w:cs="Times New Roman"/>
                <w:color w:val="000000" w:themeColor="text1"/>
                <w:szCs w:val="26"/>
              </w:rPr>
            </w:pPr>
            <w:r w:rsidRPr="00203199">
              <w:rPr>
                <w:rFonts w:cs="Times New Roman"/>
                <w:color w:val="000000" w:themeColor="text1"/>
                <w:szCs w:val="26"/>
              </w:rPr>
              <w:t xml:space="preserve">+ Nước bản thân nhà máy nước </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79349BCB" w14:textId="3CA9715E" w:rsidR="00955E6B" w:rsidRPr="00203199" w:rsidRDefault="00955E6B" w:rsidP="00997463">
            <w:pPr>
              <w:spacing w:before="96" w:after="96" w:line="23" w:lineRule="atLeast"/>
              <w:ind w:firstLine="0"/>
              <w:jc w:val="center"/>
              <w:rPr>
                <w:rFonts w:cs="Times New Roman"/>
                <w:color w:val="000000" w:themeColor="text1"/>
                <w:szCs w:val="26"/>
              </w:rPr>
            </w:pPr>
            <w:r w:rsidRPr="00203199">
              <w:rPr>
                <w:rFonts w:cs="Times New Roman"/>
                <w:color w:val="000000" w:themeColor="text1"/>
                <w:szCs w:val="26"/>
              </w:rPr>
              <w:t>≥ 4%</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249B913" w14:textId="4B6EEB3B" w:rsidR="00955E6B" w:rsidRPr="00203199" w:rsidRDefault="00955E6B" w:rsidP="00955E6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 xml:space="preserve">4% </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14DF156" w14:textId="7943063B" w:rsidR="00955E6B" w:rsidRPr="00203199" w:rsidRDefault="00955E6B" w:rsidP="00955E6B">
            <w:pPr>
              <w:spacing w:before="96" w:after="96" w:line="23" w:lineRule="atLeast"/>
              <w:ind w:firstLine="73"/>
              <w:jc w:val="center"/>
              <w:rPr>
                <w:rFonts w:cs="Times New Roman"/>
                <w:i/>
                <w:iCs/>
                <w:color w:val="000000" w:themeColor="text1"/>
                <w:szCs w:val="26"/>
                <w:lang w:val="vi-VN"/>
              </w:rPr>
            </w:pPr>
            <w:r w:rsidRPr="00203199">
              <w:rPr>
                <w:rFonts w:cs="Times New Roman"/>
                <w:i/>
                <w:iCs/>
                <w:color w:val="000000" w:themeColor="text1"/>
                <w:szCs w:val="26"/>
                <w:lang w:val="vi-VN"/>
              </w:rPr>
              <w:t>m</w:t>
            </w:r>
            <w:r w:rsidRPr="00203199">
              <w:rPr>
                <w:rFonts w:cs="Times New Roman"/>
                <w:i/>
                <w:iCs/>
                <w:color w:val="000000" w:themeColor="text1"/>
                <w:szCs w:val="26"/>
                <w:vertAlign w:val="superscript"/>
                <w:lang w:val="vi-VN"/>
              </w:rPr>
              <w:t>3</w:t>
            </w:r>
            <w:r w:rsidRPr="00203199">
              <w:rPr>
                <w:rFonts w:cs="Times New Roman"/>
                <w:i/>
                <w:iCs/>
                <w:color w:val="000000" w:themeColor="text1"/>
                <w:szCs w:val="26"/>
                <w:lang w:val="vi-VN"/>
              </w:rPr>
              <w:t>/ngày, đêm</w:t>
            </w:r>
          </w:p>
        </w:tc>
      </w:tr>
      <w:tr w:rsidR="00203199" w:rsidRPr="00203199" w14:paraId="1A726101" w14:textId="77777777" w:rsidTr="00997463">
        <w:trPr>
          <w:trHeight w:val="300"/>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1C702287"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4E961D9" w14:textId="07F8132E" w:rsidR="00955E6B" w:rsidRPr="00203199" w:rsidRDefault="00955E6B" w:rsidP="00997463">
            <w:pPr>
              <w:spacing w:before="96" w:after="96" w:line="23" w:lineRule="atLeast"/>
              <w:ind w:firstLine="0"/>
              <w:rPr>
                <w:rFonts w:cs="Times New Roman"/>
                <w:color w:val="000000" w:themeColor="text1"/>
                <w:szCs w:val="26"/>
              </w:rPr>
            </w:pPr>
            <w:r w:rsidRPr="00203199">
              <w:rPr>
                <w:rFonts w:cs="Times New Roman"/>
                <w:color w:val="000000" w:themeColor="text1"/>
                <w:szCs w:val="26"/>
              </w:rPr>
              <w:t>+ Cấp nước chữa cháy</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585B7C46" w14:textId="77777777" w:rsidR="00955E6B" w:rsidRPr="00203199" w:rsidRDefault="00955E6B" w:rsidP="00997463">
            <w:pPr>
              <w:spacing w:before="96" w:after="96" w:line="23" w:lineRule="atLeast"/>
              <w:ind w:firstLine="0"/>
              <w:jc w:val="center"/>
              <w:rPr>
                <w:rFonts w:cs="Times New Roman"/>
                <w:color w:val="000000" w:themeColor="text1"/>
                <w:szCs w:val="26"/>
              </w:rPr>
            </w:pP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8BB7D58" w14:textId="6D020E13" w:rsidR="00955E6B" w:rsidRPr="00203199" w:rsidRDefault="00955E6B" w:rsidP="00955E6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110</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BC472BB" w14:textId="16FA66BC" w:rsidR="00955E6B" w:rsidRPr="00203199" w:rsidRDefault="0076039A" w:rsidP="0076039A">
            <w:pPr>
              <w:spacing w:before="96" w:after="96" w:line="23" w:lineRule="atLeast"/>
              <w:ind w:firstLine="73"/>
              <w:jc w:val="center"/>
              <w:rPr>
                <w:rFonts w:cs="Times New Roman"/>
                <w:i/>
                <w:iCs/>
                <w:color w:val="000000" w:themeColor="text1"/>
                <w:szCs w:val="26"/>
                <w:lang w:val="vi-VN"/>
              </w:rPr>
            </w:pPr>
            <w:r w:rsidRPr="00203199">
              <w:rPr>
                <w:rFonts w:cs="Times New Roman"/>
                <w:i/>
                <w:iCs/>
                <w:color w:val="000000" w:themeColor="text1"/>
                <w:szCs w:val="26"/>
              </w:rPr>
              <w:t>lít/s</w:t>
            </w:r>
          </w:p>
        </w:tc>
      </w:tr>
      <w:tr w:rsidR="00203199" w:rsidRPr="00203199" w14:paraId="12FEEF61"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7D1B4F2C"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BB94798" w14:textId="77777777" w:rsidR="00955E6B" w:rsidRPr="00203199" w:rsidRDefault="00955E6B" w:rsidP="00955E6B">
            <w:pPr>
              <w:spacing w:before="96" w:after="96" w:line="23" w:lineRule="atLeast"/>
              <w:rPr>
                <w:rFonts w:cs="Times New Roman"/>
                <w:b/>
                <w:bCs/>
                <w:i/>
                <w:iCs/>
                <w:color w:val="000000" w:themeColor="text1"/>
                <w:szCs w:val="26"/>
              </w:rPr>
            </w:pPr>
            <w:r w:rsidRPr="00203199">
              <w:rPr>
                <w:rFonts w:cs="Times New Roman"/>
                <w:b/>
                <w:bCs/>
                <w:i/>
                <w:iCs/>
                <w:color w:val="000000" w:themeColor="text1"/>
                <w:szCs w:val="26"/>
              </w:rPr>
              <w:t>- Cấp điện:</w:t>
            </w:r>
          </w:p>
        </w:tc>
        <w:tc>
          <w:tcPr>
            <w:tcW w:w="909" w:type="pct"/>
            <w:gridSpan w:val="3"/>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DFC4865" w14:textId="77777777" w:rsidR="00955E6B" w:rsidRPr="00203199" w:rsidRDefault="00955E6B" w:rsidP="00997463">
            <w:pPr>
              <w:spacing w:before="96" w:after="96" w:line="23" w:lineRule="atLeast"/>
              <w:ind w:firstLine="0"/>
              <w:jc w:val="center"/>
              <w:rPr>
                <w:rFonts w:cs="Times New Roman"/>
                <w:color w:val="000000" w:themeColor="text1"/>
                <w:szCs w:val="26"/>
              </w:rPr>
            </w:pP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2720AAE" w14:textId="77777777" w:rsidR="00955E6B" w:rsidRPr="00203199" w:rsidRDefault="00955E6B" w:rsidP="00955E6B">
            <w:pPr>
              <w:spacing w:before="96" w:after="96" w:line="23" w:lineRule="atLeast"/>
              <w:jc w:val="center"/>
              <w:rPr>
                <w:rFonts w:cs="Times New Roman"/>
                <w:color w:val="000000" w:themeColor="text1"/>
                <w:szCs w:val="26"/>
              </w:rPr>
            </w:pP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C1093B2" w14:textId="77777777" w:rsidR="00955E6B" w:rsidRPr="00203199" w:rsidRDefault="00955E6B" w:rsidP="00955E6B">
            <w:pPr>
              <w:spacing w:before="96" w:after="96" w:line="23" w:lineRule="atLeast"/>
              <w:jc w:val="center"/>
              <w:rPr>
                <w:rFonts w:cs="Times New Roman"/>
                <w:i/>
                <w:iCs/>
                <w:color w:val="000000" w:themeColor="text1"/>
                <w:szCs w:val="26"/>
              </w:rPr>
            </w:pPr>
          </w:p>
        </w:tc>
      </w:tr>
      <w:tr w:rsidR="00203199" w:rsidRPr="00203199" w14:paraId="4B061777"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59321C4D"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2749B6C" w14:textId="10D02641" w:rsidR="00955E6B" w:rsidRPr="00203199" w:rsidRDefault="00955E6B" w:rsidP="00997463">
            <w:pPr>
              <w:spacing w:before="96" w:after="96" w:line="23" w:lineRule="atLeast"/>
              <w:ind w:firstLine="0"/>
              <w:rPr>
                <w:rFonts w:cs="Times New Roman"/>
                <w:color w:val="000000" w:themeColor="text1"/>
                <w:szCs w:val="26"/>
              </w:rPr>
            </w:pPr>
            <w:r w:rsidRPr="00203199">
              <w:rPr>
                <w:rFonts w:cs="Times New Roman"/>
                <w:color w:val="000000" w:themeColor="text1"/>
                <w:szCs w:val="26"/>
              </w:rPr>
              <w:t>+ Đất nhà xưởng</w:t>
            </w:r>
          </w:p>
        </w:tc>
        <w:tc>
          <w:tcPr>
            <w:tcW w:w="909" w:type="pct"/>
            <w:gridSpan w:val="3"/>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E7B7C2F" w14:textId="49395C51" w:rsidR="00955E6B" w:rsidRPr="00203199" w:rsidRDefault="00955E6B" w:rsidP="00997463">
            <w:pPr>
              <w:spacing w:before="96" w:after="96" w:line="23" w:lineRule="atLeast"/>
              <w:ind w:firstLine="0"/>
              <w:jc w:val="center"/>
              <w:rPr>
                <w:rFonts w:cs="Times New Roman"/>
                <w:color w:val="000000" w:themeColor="text1"/>
                <w:szCs w:val="26"/>
              </w:rPr>
            </w:pPr>
            <w:r w:rsidRPr="00203199">
              <w:rPr>
                <w:rFonts w:cs="Times New Roman"/>
                <w:color w:val="000000" w:themeColor="text1"/>
                <w:szCs w:val="26"/>
              </w:rPr>
              <w:t>≥ 250</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2582450" w14:textId="17FD7F8F" w:rsidR="00955E6B" w:rsidRPr="00203199" w:rsidRDefault="00955E6B" w:rsidP="00955E6B">
            <w:pPr>
              <w:spacing w:before="96" w:after="96" w:line="23" w:lineRule="atLeast"/>
              <w:jc w:val="center"/>
              <w:rPr>
                <w:rFonts w:cs="Times New Roman"/>
                <w:color w:val="000000" w:themeColor="text1"/>
                <w:szCs w:val="26"/>
              </w:rPr>
            </w:pPr>
            <w:r w:rsidRPr="00203199">
              <w:rPr>
                <w:rFonts w:cs="Times New Roman"/>
                <w:color w:val="000000" w:themeColor="text1"/>
                <w:szCs w:val="26"/>
              </w:rPr>
              <w:t>250</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A75FA09" w14:textId="233E6DA7" w:rsidR="00955E6B" w:rsidRPr="00203199" w:rsidRDefault="00955E6B" w:rsidP="00955E6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KW/ha</w:t>
            </w:r>
          </w:p>
        </w:tc>
      </w:tr>
      <w:tr w:rsidR="00203199" w:rsidRPr="00203199" w14:paraId="25F82DE6"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43BF1529"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49B9313" w14:textId="463AF4BB" w:rsidR="00955E6B" w:rsidRPr="00203199" w:rsidRDefault="00955E6B" w:rsidP="00997463">
            <w:pPr>
              <w:spacing w:before="96" w:after="96" w:line="23" w:lineRule="atLeast"/>
              <w:ind w:firstLine="0"/>
              <w:rPr>
                <w:rFonts w:cs="Times New Roman"/>
                <w:color w:val="000000" w:themeColor="text1"/>
                <w:szCs w:val="26"/>
              </w:rPr>
            </w:pPr>
            <w:r w:rsidRPr="00203199">
              <w:rPr>
                <w:rFonts w:cs="Times New Roman"/>
                <w:color w:val="000000" w:themeColor="text1"/>
                <w:szCs w:val="26"/>
              </w:rPr>
              <w:t>+ Công trình dịch vụ</w:t>
            </w:r>
          </w:p>
        </w:tc>
        <w:tc>
          <w:tcPr>
            <w:tcW w:w="909" w:type="pct"/>
            <w:gridSpan w:val="3"/>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F65F6D3" w14:textId="6632AC46" w:rsidR="00955E6B" w:rsidRPr="00203199" w:rsidRDefault="00955E6B" w:rsidP="00997463">
            <w:pPr>
              <w:spacing w:before="96" w:after="96" w:line="23" w:lineRule="atLeast"/>
              <w:ind w:firstLine="0"/>
              <w:jc w:val="center"/>
              <w:rPr>
                <w:rFonts w:cs="Times New Roman"/>
                <w:color w:val="000000" w:themeColor="text1"/>
                <w:szCs w:val="26"/>
              </w:rPr>
            </w:pPr>
            <w:r w:rsidRPr="00203199">
              <w:rPr>
                <w:rFonts w:cs="Times New Roman"/>
                <w:color w:val="000000" w:themeColor="text1"/>
                <w:szCs w:val="26"/>
              </w:rPr>
              <w:t xml:space="preserve">≥ </w:t>
            </w:r>
            <w:r w:rsidR="0073743C" w:rsidRPr="00203199">
              <w:rPr>
                <w:rFonts w:cs="Times New Roman"/>
                <w:color w:val="000000" w:themeColor="text1"/>
                <w:szCs w:val="26"/>
              </w:rPr>
              <w:t>30</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75BADBF5" w14:textId="2ED1B643" w:rsidR="00955E6B" w:rsidRPr="00203199" w:rsidRDefault="0073743C" w:rsidP="00955E6B">
            <w:pPr>
              <w:spacing w:before="96" w:after="96" w:line="23" w:lineRule="atLeast"/>
              <w:jc w:val="center"/>
              <w:rPr>
                <w:rFonts w:cs="Times New Roman"/>
                <w:color w:val="000000" w:themeColor="text1"/>
                <w:szCs w:val="26"/>
              </w:rPr>
            </w:pPr>
            <w:r w:rsidRPr="00203199">
              <w:rPr>
                <w:rFonts w:cs="Times New Roman"/>
                <w:color w:val="000000" w:themeColor="text1"/>
                <w:szCs w:val="26"/>
              </w:rPr>
              <w:t>30</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C954802" w14:textId="3E4A05A0" w:rsidR="00955E6B" w:rsidRPr="00203199" w:rsidRDefault="00955E6B" w:rsidP="00955E6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W/m</w:t>
            </w:r>
            <w:r w:rsidRPr="00203199">
              <w:rPr>
                <w:rFonts w:cs="Times New Roman"/>
                <w:color w:val="000000" w:themeColor="text1"/>
                <w:szCs w:val="26"/>
                <w:vertAlign w:val="superscript"/>
              </w:rPr>
              <w:t>2</w:t>
            </w:r>
          </w:p>
        </w:tc>
      </w:tr>
      <w:tr w:rsidR="00203199" w:rsidRPr="00203199" w14:paraId="20A4AF50"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4D2A40F5"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90AD869" w14:textId="3AF20403" w:rsidR="00955E6B" w:rsidRPr="00203199" w:rsidRDefault="00955E6B" w:rsidP="00997463">
            <w:pPr>
              <w:spacing w:before="96" w:after="96" w:line="23" w:lineRule="atLeast"/>
              <w:ind w:firstLine="0"/>
              <w:rPr>
                <w:rFonts w:cs="Times New Roman"/>
                <w:color w:val="000000" w:themeColor="text1"/>
                <w:szCs w:val="26"/>
              </w:rPr>
            </w:pPr>
            <w:r w:rsidRPr="00203199">
              <w:rPr>
                <w:rFonts w:cs="Times New Roman"/>
                <w:color w:val="000000" w:themeColor="text1"/>
                <w:szCs w:val="26"/>
              </w:rPr>
              <w:t>+ Cây xanh, vườn hoa</w:t>
            </w:r>
          </w:p>
        </w:tc>
        <w:tc>
          <w:tcPr>
            <w:tcW w:w="909" w:type="pct"/>
            <w:gridSpan w:val="3"/>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01D1314" w14:textId="11B07BD4" w:rsidR="00955E6B" w:rsidRPr="00203199" w:rsidRDefault="00955E6B" w:rsidP="00997463">
            <w:pPr>
              <w:spacing w:before="96" w:after="96" w:line="23" w:lineRule="atLeast"/>
              <w:ind w:firstLine="0"/>
              <w:jc w:val="center"/>
              <w:rPr>
                <w:rFonts w:cs="Times New Roman"/>
                <w:color w:val="000000" w:themeColor="text1"/>
                <w:szCs w:val="26"/>
              </w:rPr>
            </w:pPr>
            <w:r w:rsidRPr="00203199">
              <w:rPr>
                <w:rFonts w:cs="Times New Roman"/>
                <w:color w:val="000000" w:themeColor="text1"/>
                <w:szCs w:val="26"/>
              </w:rPr>
              <w:t>≥ 5</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671C56C" w14:textId="5FFAB6BE" w:rsidR="00955E6B" w:rsidRPr="00203199" w:rsidRDefault="00955E6B" w:rsidP="00955E6B">
            <w:pPr>
              <w:spacing w:before="96" w:after="96" w:line="23" w:lineRule="atLeast"/>
              <w:jc w:val="center"/>
              <w:rPr>
                <w:rFonts w:cs="Times New Roman"/>
                <w:color w:val="000000" w:themeColor="text1"/>
                <w:szCs w:val="26"/>
              </w:rPr>
            </w:pPr>
            <w:r w:rsidRPr="00203199">
              <w:rPr>
                <w:rFonts w:cs="Times New Roman"/>
                <w:color w:val="000000" w:themeColor="text1"/>
                <w:szCs w:val="26"/>
              </w:rPr>
              <w:t xml:space="preserve"> </w:t>
            </w:r>
            <w:r w:rsidR="005F16FC" w:rsidRPr="00203199">
              <w:rPr>
                <w:rFonts w:cs="Times New Roman"/>
                <w:color w:val="000000" w:themeColor="text1"/>
                <w:szCs w:val="26"/>
              </w:rPr>
              <w:t>05</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5AFB44C" w14:textId="79D8B2F7" w:rsidR="00955E6B" w:rsidRPr="00203199" w:rsidRDefault="00955E6B" w:rsidP="00955E6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KW/ha</w:t>
            </w:r>
          </w:p>
        </w:tc>
      </w:tr>
      <w:tr w:rsidR="00203199" w:rsidRPr="00203199" w14:paraId="624CDC82"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52E3CA3F"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7D2C30F" w14:textId="77777777" w:rsidR="00955E6B" w:rsidRPr="00203199" w:rsidRDefault="00955E6B" w:rsidP="00955E6B">
            <w:pPr>
              <w:spacing w:before="96" w:after="96" w:line="23" w:lineRule="atLeast"/>
              <w:rPr>
                <w:rFonts w:cs="Times New Roman"/>
                <w:b/>
                <w:bCs/>
                <w:i/>
                <w:iCs/>
                <w:color w:val="000000" w:themeColor="text1"/>
                <w:szCs w:val="26"/>
              </w:rPr>
            </w:pPr>
            <w:r w:rsidRPr="00203199">
              <w:rPr>
                <w:rFonts w:cs="Times New Roman"/>
                <w:b/>
                <w:bCs/>
                <w:i/>
                <w:iCs/>
                <w:color w:val="000000" w:themeColor="text1"/>
                <w:szCs w:val="26"/>
              </w:rPr>
              <w:t>- Thông tin liên lạc:</w:t>
            </w:r>
          </w:p>
        </w:tc>
        <w:tc>
          <w:tcPr>
            <w:tcW w:w="909" w:type="pct"/>
            <w:gridSpan w:val="3"/>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B91C6B4" w14:textId="77777777" w:rsidR="00955E6B" w:rsidRPr="00203199" w:rsidRDefault="00955E6B" w:rsidP="00955E6B">
            <w:pPr>
              <w:spacing w:before="96" w:after="96" w:line="23" w:lineRule="atLeast"/>
              <w:jc w:val="center"/>
              <w:rPr>
                <w:rFonts w:cs="Times New Roman"/>
                <w:color w:val="000000" w:themeColor="text1"/>
                <w:szCs w:val="26"/>
              </w:rPr>
            </w:pP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280C054" w14:textId="77777777" w:rsidR="00955E6B" w:rsidRPr="00203199" w:rsidRDefault="00955E6B" w:rsidP="00955E6B">
            <w:pPr>
              <w:spacing w:before="96" w:after="96" w:line="23" w:lineRule="atLeast"/>
              <w:jc w:val="center"/>
              <w:rPr>
                <w:rFonts w:cs="Times New Roman"/>
                <w:color w:val="000000" w:themeColor="text1"/>
                <w:szCs w:val="26"/>
              </w:rPr>
            </w:pP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05F47A9" w14:textId="77777777" w:rsidR="00955E6B" w:rsidRPr="00203199" w:rsidRDefault="00955E6B" w:rsidP="00955E6B">
            <w:pPr>
              <w:spacing w:before="96" w:after="96" w:line="23" w:lineRule="atLeast"/>
              <w:jc w:val="center"/>
              <w:rPr>
                <w:rFonts w:cs="Times New Roman"/>
                <w:i/>
                <w:iCs/>
                <w:color w:val="000000" w:themeColor="text1"/>
                <w:szCs w:val="26"/>
              </w:rPr>
            </w:pPr>
          </w:p>
        </w:tc>
      </w:tr>
      <w:tr w:rsidR="00203199" w:rsidRPr="00203199" w14:paraId="2AD7D3CE"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39B45752"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686C2D3" w14:textId="7EC54B78" w:rsidR="00955E6B" w:rsidRPr="00203199" w:rsidRDefault="00955E6B" w:rsidP="00997463">
            <w:pPr>
              <w:spacing w:before="96" w:after="96" w:line="23" w:lineRule="atLeast"/>
              <w:ind w:firstLine="0"/>
              <w:rPr>
                <w:rFonts w:cs="Times New Roman"/>
                <w:color w:val="000000" w:themeColor="text1"/>
                <w:szCs w:val="26"/>
                <w:lang w:val="vi-VN"/>
              </w:rPr>
            </w:pPr>
            <w:r w:rsidRPr="00203199">
              <w:rPr>
                <w:rFonts w:cs="Times New Roman"/>
                <w:color w:val="000000" w:themeColor="text1"/>
                <w:szCs w:val="26"/>
              </w:rPr>
              <w:t xml:space="preserve">+ </w:t>
            </w:r>
            <w:r w:rsidRPr="00203199">
              <w:rPr>
                <w:rFonts w:cs="Times New Roman"/>
                <w:color w:val="000000" w:themeColor="text1"/>
                <w:szCs w:val="26"/>
                <w:lang w:val="vi-VN"/>
              </w:rPr>
              <w:t>Đất nhà xưởng</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0AECF0EC" w14:textId="5CC1ECCD" w:rsidR="00955E6B" w:rsidRPr="00203199" w:rsidRDefault="00955E6B" w:rsidP="00955E6B">
            <w:pPr>
              <w:spacing w:before="96" w:after="96" w:line="23" w:lineRule="atLeast"/>
              <w:jc w:val="center"/>
              <w:rPr>
                <w:rFonts w:cs="Times New Roman"/>
                <w:color w:val="000000" w:themeColor="text1"/>
                <w:szCs w:val="26"/>
              </w:rPr>
            </w:pP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3EE34029" w14:textId="63AF12A0" w:rsidR="00955E6B" w:rsidRPr="00203199" w:rsidRDefault="00955E6B" w:rsidP="00955E6B">
            <w:pPr>
              <w:spacing w:before="96" w:after="96" w:line="23" w:lineRule="atLeast"/>
              <w:jc w:val="center"/>
              <w:rPr>
                <w:rFonts w:cs="Times New Roman"/>
                <w:color w:val="000000" w:themeColor="text1"/>
                <w:szCs w:val="26"/>
              </w:rPr>
            </w:pPr>
            <w:r w:rsidRPr="00203199">
              <w:rPr>
                <w:rFonts w:cs="Times New Roman"/>
                <w:color w:val="000000" w:themeColor="text1"/>
                <w:szCs w:val="26"/>
              </w:rPr>
              <w:t>≥ 5</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F21481A" w14:textId="23807A55" w:rsidR="00955E6B" w:rsidRPr="00203199" w:rsidRDefault="00955E6B" w:rsidP="00955E6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TB/ha</w:t>
            </w:r>
          </w:p>
        </w:tc>
      </w:tr>
      <w:tr w:rsidR="00203199" w:rsidRPr="00203199" w14:paraId="1AADC638"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34E54ED1"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1769"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C0D7E9E" w14:textId="3844AA3D" w:rsidR="00955E6B" w:rsidRPr="00203199" w:rsidRDefault="00955E6B" w:rsidP="00997463">
            <w:pPr>
              <w:spacing w:before="96" w:after="96" w:line="23" w:lineRule="atLeast"/>
              <w:ind w:firstLine="0"/>
              <w:rPr>
                <w:rFonts w:cs="Times New Roman"/>
                <w:color w:val="000000" w:themeColor="text1"/>
                <w:szCs w:val="26"/>
                <w:lang w:val="vi-VN"/>
              </w:rPr>
            </w:pPr>
            <w:r w:rsidRPr="00203199">
              <w:rPr>
                <w:rFonts w:cs="Times New Roman"/>
                <w:color w:val="000000" w:themeColor="text1"/>
                <w:szCs w:val="26"/>
              </w:rPr>
              <w:t>+ Công trình dịch vụ</w:t>
            </w:r>
          </w:p>
        </w:tc>
        <w:tc>
          <w:tcPr>
            <w:tcW w:w="909" w:type="pct"/>
            <w:gridSpan w:val="3"/>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0CBF534F" w14:textId="16A6507D" w:rsidR="00955E6B" w:rsidRPr="00203199" w:rsidRDefault="00955E6B" w:rsidP="00955E6B">
            <w:pPr>
              <w:spacing w:before="96" w:after="96" w:line="23" w:lineRule="atLeast"/>
              <w:jc w:val="center"/>
              <w:rPr>
                <w:rFonts w:cs="Times New Roman"/>
                <w:color w:val="000000" w:themeColor="text1"/>
                <w:szCs w:val="26"/>
              </w:rPr>
            </w:pP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22EBC45C" w14:textId="29DEA509" w:rsidR="00955E6B" w:rsidRPr="00203199" w:rsidRDefault="00955E6B" w:rsidP="00955E6B">
            <w:pPr>
              <w:spacing w:before="96" w:after="96" w:line="23" w:lineRule="atLeast"/>
              <w:jc w:val="center"/>
              <w:rPr>
                <w:rFonts w:cs="Times New Roman"/>
                <w:color w:val="000000" w:themeColor="text1"/>
                <w:szCs w:val="26"/>
                <w:lang w:val="vi-VN"/>
              </w:rPr>
            </w:pPr>
            <w:r w:rsidRPr="00203199">
              <w:rPr>
                <w:rFonts w:cs="Times New Roman"/>
                <w:color w:val="000000" w:themeColor="text1"/>
                <w:szCs w:val="26"/>
              </w:rPr>
              <w:t xml:space="preserve">≥ </w:t>
            </w:r>
            <w:r w:rsidR="00B87DEF" w:rsidRPr="00203199">
              <w:rPr>
                <w:rFonts w:cs="Times New Roman"/>
                <w:color w:val="000000" w:themeColor="text1"/>
                <w:szCs w:val="26"/>
              </w:rPr>
              <w:t>5</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49D8BBE9" w14:textId="0C9FA21C" w:rsidR="00955E6B" w:rsidRPr="00203199" w:rsidRDefault="00955E6B" w:rsidP="00955E6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TB/ha</w:t>
            </w:r>
          </w:p>
        </w:tc>
      </w:tr>
      <w:tr w:rsidR="00203199" w:rsidRPr="00203199" w14:paraId="1E1D307A" w14:textId="77777777" w:rsidTr="00997463">
        <w:trPr>
          <w:trHeight w:val="268"/>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4B7A4713"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2678" w:type="pct"/>
            <w:gridSpan w:val="4"/>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48482197" w14:textId="07317ADF" w:rsidR="00955E6B" w:rsidRPr="00203199" w:rsidRDefault="00955E6B" w:rsidP="00955E6B">
            <w:pPr>
              <w:spacing w:before="96" w:after="96" w:line="23" w:lineRule="atLeast"/>
              <w:rPr>
                <w:rFonts w:cs="Times New Roman"/>
                <w:b/>
                <w:bCs/>
                <w:i/>
                <w:iCs/>
                <w:color w:val="000000" w:themeColor="text1"/>
                <w:szCs w:val="26"/>
              </w:rPr>
            </w:pPr>
            <w:r w:rsidRPr="00203199">
              <w:rPr>
                <w:rFonts w:cs="Times New Roman"/>
                <w:b/>
                <w:bCs/>
                <w:i/>
                <w:iCs/>
                <w:color w:val="000000" w:themeColor="text1"/>
                <w:szCs w:val="26"/>
              </w:rPr>
              <w:t>- Thoát nước thải và vệ sinh môi trường</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23D75C0" w14:textId="77777777" w:rsidR="00955E6B" w:rsidRPr="00203199" w:rsidRDefault="00955E6B" w:rsidP="00955E6B">
            <w:pPr>
              <w:spacing w:before="96" w:after="96" w:line="23" w:lineRule="atLeast"/>
              <w:jc w:val="center"/>
              <w:rPr>
                <w:rFonts w:cs="Times New Roman"/>
                <w:color w:val="000000" w:themeColor="text1"/>
                <w:szCs w:val="26"/>
              </w:rPr>
            </w:pP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5ADAFCB2" w14:textId="77777777" w:rsidR="00955E6B" w:rsidRPr="00203199" w:rsidRDefault="00955E6B" w:rsidP="00955E6B">
            <w:pPr>
              <w:spacing w:before="96" w:after="96" w:line="23" w:lineRule="atLeast"/>
              <w:ind w:firstLine="73"/>
              <w:jc w:val="center"/>
              <w:rPr>
                <w:rFonts w:cs="Times New Roman"/>
                <w:color w:val="000000" w:themeColor="text1"/>
                <w:szCs w:val="26"/>
              </w:rPr>
            </w:pPr>
          </w:p>
        </w:tc>
      </w:tr>
      <w:tr w:rsidR="00203199" w:rsidRPr="00203199" w14:paraId="0C535D03"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60D97CCE"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2678" w:type="pct"/>
            <w:gridSpan w:val="4"/>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1295C56D" w14:textId="77777777" w:rsidR="00955E6B" w:rsidRPr="00203199" w:rsidRDefault="00955E6B" w:rsidP="00997463">
            <w:pPr>
              <w:spacing w:before="96" w:after="96" w:line="23" w:lineRule="atLeast"/>
              <w:ind w:firstLine="0"/>
              <w:rPr>
                <w:rFonts w:cs="Times New Roman"/>
                <w:color w:val="000000" w:themeColor="text1"/>
                <w:szCs w:val="26"/>
              </w:rPr>
            </w:pPr>
            <w:r w:rsidRPr="00203199">
              <w:rPr>
                <w:rFonts w:cs="Times New Roman"/>
                <w:color w:val="000000" w:themeColor="text1"/>
                <w:szCs w:val="26"/>
              </w:rPr>
              <w:t>+ Nước thải sinh hoạt</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6C3B13B" w14:textId="6BB2E035" w:rsidR="00955E6B" w:rsidRPr="00203199" w:rsidRDefault="00955E6B" w:rsidP="00955E6B">
            <w:pPr>
              <w:spacing w:before="96" w:after="96" w:line="23" w:lineRule="atLeast"/>
              <w:jc w:val="center"/>
              <w:rPr>
                <w:rFonts w:cs="Times New Roman"/>
                <w:color w:val="000000" w:themeColor="text1"/>
                <w:szCs w:val="26"/>
              </w:rPr>
            </w:pPr>
            <w:r w:rsidRPr="00203199">
              <w:rPr>
                <w:rFonts w:cs="Times New Roman"/>
                <w:iCs/>
                <w:color w:val="000000" w:themeColor="text1"/>
                <w:szCs w:val="26"/>
              </w:rPr>
              <w:t>100%</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C72D49C" w14:textId="77777777" w:rsidR="00955E6B" w:rsidRPr="00203199" w:rsidRDefault="00955E6B" w:rsidP="00955E6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chỉ tiêu cấp nước</w:t>
            </w:r>
          </w:p>
        </w:tc>
      </w:tr>
      <w:tr w:rsidR="00203199" w:rsidRPr="00203199" w14:paraId="2CC4C998" w14:textId="77777777" w:rsidTr="00997463">
        <w:trPr>
          <w:trHeight w:val="281"/>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7523E4C6"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2678" w:type="pct"/>
            <w:gridSpan w:val="4"/>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7D0C71F8" w14:textId="22C47062" w:rsidR="00955E6B" w:rsidRPr="00203199" w:rsidRDefault="00955E6B" w:rsidP="00792407">
            <w:pPr>
              <w:spacing w:before="96" w:after="96" w:line="23" w:lineRule="atLeast"/>
              <w:ind w:firstLine="0"/>
              <w:jc w:val="left"/>
              <w:rPr>
                <w:rFonts w:cs="Times New Roman"/>
                <w:color w:val="000000" w:themeColor="text1"/>
                <w:szCs w:val="26"/>
              </w:rPr>
            </w:pPr>
            <w:r w:rsidRPr="00203199">
              <w:rPr>
                <w:rFonts w:cs="Times New Roman"/>
                <w:color w:val="000000" w:themeColor="text1"/>
                <w:szCs w:val="26"/>
              </w:rPr>
              <w:t>+ Nước thải sản xuất</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17D229D" w14:textId="5077D9EF" w:rsidR="00955E6B" w:rsidRPr="00203199" w:rsidRDefault="00955E6B" w:rsidP="00955E6B">
            <w:pPr>
              <w:spacing w:before="96" w:after="96" w:line="23" w:lineRule="atLeast"/>
              <w:jc w:val="center"/>
              <w:rPr>
                <w:rFonts w:cs="Times New Roman"/>
                <w:color w:val="000000" w:themeColor="text1"/>
                <w:szCs w:val="26"/>
                <w:lang w:val="vi-VN"/>
              </w:rPr>
            </w:pPr>
            <w:r w:rsidRPr="00203199">
              <w:rPr>
                <w:rFonts w:cs="Times New Roman"/>
                <w:iCs/>
                <w:color w:val="000000" w:themeColor="text1"/>
                <w:szCs w:val="26"/>
              </w:rPr>
              <w:t>100%</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18A5D40E" w14:textId="4621783A" w:rsidR="00955E6B" w:rsidRPr="00203199" w:rsidRDefault="00955E6B" w:rsidP="00955E6B">
            <w:pPr>
              <w:spacing w:before="96" w:after="96" w:line="23" w:lineRule="atLeast"/>
              <w:ind w:firstLine="73"/>
              <w:jc w:val="center"/>
              <w:rPr>
                <w:rFonts w:cs="Times New Roman"/>
                <w:color w:val="000000" w:themeColor="text1"/>
                <w:szCs w:val="26"/>
              </w:rPr>
            </w:pPr>
            <w:r w:rsidRPr="00203199">
              <w:rPr>
                <w:rFonts w:cs="Times New Roman"/>
                <w:color w:val="000000" w:themeColor="text1"/>
                <w:szCs w:val="26"/>
              </w:rPr>
              <w:t>chỉ tiêu cấp nước</w:t>
            </w:r>
          </w:p>
        </w:tc>
      </w:tr>
      <w:tr w:rsidR="00203199" w:rsidRPr="00203199" w14:paraId="07EFD0E6" w14:textId="77777777" w:rsidTr="00997463">
        <w:trPr>
          <w:trHeight w:val="285"/>
          <w:jc w:val="center"/>
        </w:trPr>
        <w:tc>
          <w:tcPr>
            <w:tcW w:w="39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14:paraId="558CE481" w14:textId="77777777" w:rsidR="00955E6B" w:rsidRPr="00203199" w:rsidRDefault="00955E6B" w:rsidP="00955E6B">
            <w:pPr>
              <w:spacing w:before="96" w:after="96" w:line="23" w:lineRule="atLeast"/>
              <w:ind w:hanging="164"/>
              <w:jc w:val="center"/>
              <w:rPr>
                <w:rFonts w:cs="Times New Roman"/>
                <w:color w:val="000000" w:themeColor="text1"/>
                <w:szCs w:val="26"/>
              </w:rPr>
            </w:pPr>
          </w:p>
        </w:tc>
        <w:tc>
          <w:tcPr>
            <w:tcW w:w="2678" w:type="pct"/>
            <w:gridSpan w:val="4"/>
            <w:tcBorders>
              <w:top w:val="single" w:sz="4" w:space="0" w:color="auto"/>
              <w:left w:val="nil"/>
              <w:bottom w:val="single" w:sz="4" w:space="0" w:color="auto"/>
              <w:right w:val="single" w:sz="4" w:space="0" w:color="000000"/>
            </w:tcBorders>
            <w:shd w:val="clear" w:color="auto" w:fill="auto"/>
            <w:noWrap/>
            <w:tcMar>
              <w:left w:w="28" w:type="dxa"/>
              <w:right w:w="28" w:type="dxa"/>
            </w:tcMar>
            <w:vAlign w:val="center"/>
          </w:tcPr>
          <w:p w14:paraId="19271D3B" w14:textId="73E1CA97" w:rsidR="00955E6B" w:rsidRPr="00203199" w:rsidRDefault="00955E6B" w:rsidP="00792407">
            <w:pPr>
              <w:spacing w:before="96" w:after="96" w:line="23" w:lineRule="atLeast"/>
              <w:ind w:firstLine="102"/>
              <w:rPr>
                <w:rFonts w:cs="Times New Roman"/>
                <w:color w:val="000000" w:themeColor="text1"/>
                <w:szCs w:val="26"/>
              </w:rPr>
            </w:pPr>
            <w:r w:rsidRPr="00203199">
              <w:rPr>
                <w:rFonts w:cs="Times New Roman"/>
                <w:color w:val="000000" w:themeColor="text1"/>
                <w:szCs w:val="26"/>
              </w:rPr>
              <w:t>+ Rác thải công nghiệp</w:t>
            </w:r>
          </w:p>
        </w:tc>
        <w:tc>
          <w:tcPr>
            <w:tcW w:w="69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0C991749" w14:textId="35C878D1" w:rsidR="00955E6B" w:rsidRPr="00203199" w:rsidRDefault="004273CC" w:rsidP="00955E6B">
            <w:pPr>
              <w:spacing w:before="96" w:after="96" w:line="23" w:lineRule="atLeast"/>
              <w:jc w:val="center"/>
              <w:rPr>
                <w:rFonts w:cs="Times New Roman"/>
                <w:iCs/>
                <w:color w:val="000000" w:themeColor="text1"/>
                <w:szCs w:val="26"/>
              </w:rPr>
            </w:pPr>
            <w:r w:rsidRPr="00203199">
              <w:rPr>
                <w:rFonts w:cs="Times New Roman"/>
                <w:color w:val="000000" w:themeColor="text1"/>
                <w:szCs w:val="26"/>
              </w:rPr>
              <w:t xml:space="preserve">≥ </w:t>
            </w:r>
            <w:r w:rsidR="00955E6B" w:rsidRPr="00203199">
              <w:rPr>
                <w:rFonts w:cs="Times New Roman"/>
                <w:iCs/>
                <w:color w:val="000000" w:themeColor="text1"/>
                <w:szCs w:val="26"/>
              </w:rPr>
              <w:t>0,3</w:t>
            </w:r>
          </w:p>
        </w:tc>
        <w:tc>
          <w:tcPr>
            <w:tcW w:w="1231" w:type="pct"/>
            <w:gridSpan w:val="2"/>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14:paraId="681EFD7F" w14:textId="6F161C04" w:rsidR="00955E6B" w:rsidRPr="00203199" w:rsidRDefault="00955E6B" w:rsidP="00955E6B">
            <w:pPr>
              <w:spacing w:before="96" w:after="96" w:line="23" w:lineRule="atLeast"/>
              <w:ind w:left="-68" w:right="-36" w:firstLine="0"/>
              <w:jc w:val="center"/>
              <w:rPr>
                <w:rFonts w:cs="Times New Roman"/>
                <w:color w:val="000000" w:themeColor="text1"/>
                <w:szCs w:val="26"/>
              </w:rPr>
            </w:pPr>
            <w:r w:rsidRPr="00203199">
              <w:rPr>
                <w:rFonts w:cs="Times New Roman"/>
                <w:color w:val="000000" w:themeColor="text1"/>
                <w:szCs w:val="26"/>
              </w:rPr>
              <w:t>Tấn/ha.ngđ</w:t>
            </w:r>
          </w:p>
        </w:tc>
      </w:tr>
    </w:tbl>
    <w:p w14:paraId="43797125" w14:textId="20A33C83" w:rsidR="007F287C" w:rsidRPr="00203199" w:rsidRDefault="005929AC" w:rsidP="00F7164B">
      <w:pPr>
        <w:pStyle w:val="HEAD2"/>
        <w:rPr>
          <w:sz w:val="28"/>
        </w:rPr>
      </w:pPr>
      <w:bookmarkStart w:id="113" w:name="_Toc176898238"/>
      <w:r w:rsidRPr="00203199">
        <w:rPr>
          <w:sz w:val="28"/>
        </w:rPr>
        <w:t>Quy mô dân số, đất đai, các nhu cầu về cơ sở hạ tầng kỹ thuật, hạ tầng xã hội đối với khu vực lập quy hoạch</w:t>
      </w:r>
      <w:bookmarkEnd w:id="113"/>
    </w:p>
    <w:p w14:paraId="0AA89387" w14:textId="3DD4AC5A" w:rsidR="009B0939" w:rsidRPr="00203199" w:rsidRDefault="00536FC8" w:rsidP="00F7164B">
      <w:pPr>
        <w:spacing w:line="240" w:lineRule="auto"/>
        <w:rPr>
          <w:rFonts w:cs="Times New Roman"/>
          <w:b/>
          <w:color w:val="000000" w:themeColor="text1"/>
          <w:sz w:val="28"/>
          <w:szCs w:val="28"/>
        </w:rPr>
      </w:pPr>
      <w:r w:rsidRPr="00203199">
        <w:rPr>
          <w:rFonts w:cs="Times New Roman"/>
          <w:color w:val="000000" w:themeColor="text1"/>
          <w:sz w:val="28"/>
          <w:szCs w:val="28"/>
        </w:rPr>
        <w:t xml:space="preserve">- </w:t>
      </w:r>
      <w:r w:rsidR="009B0939" w:rsidRPr="00203199">
        <w:rPr>
          <w:rFonts w:cs="Times New Roman"/>
          <w:color w:val="000000" w:themeColor="text1"/>
          <w:sz w:val="28"/>
          <w:szCs w:val="28"/>
        </w:rPr>
        <w:t xml:space="preserve">Diện tích dự án Khu công nghiệp </w:t>
      </w:r>
      <w:r w:rsidR="00316159" w:rsidRPr="00203199">
        <w:rPr>
          <w:rFonts w:cs="Times New Roman"/>
          <w:color w:val="000000" w:themeColor="text1"/>
          <w:sz w:val="28"/>
          <w:szCs w:val="28"/>
        </w:rPr>
        <w:t>Sông Hậu</w:t>
      </w:r>
      <w:r w:rsidR="009B0939" w:rsidRPr="00203199">
        <w:rPr>
          <w:rFonts w:cs="Times New Roman"/>
          <w:color w:val="000000" w:themeColor="text1"/>
          <w:sz w:val="28"/>
          <w:szCs w:val="28"/>
        </w:rPr>
        <w:t xml:space="preserve"> là </w:t>
      </w:r>
      <w:r w:rsidR="00316159" w:rsidRPr="00203199">
        <w:rPr>
          <w:rFonts w:cs="Times New Roman"/>
          <w:color w:val="000000" w:themeColor="text1"/>
          <w:sz w:val="28"/>
          <w:szCs w:val="28"/>
          <w:lang w:val="it-IT"/>
        </w:rPr>
        <w:t xml:space="preserve">281,57 ha </w:t>
      </w:r>
      <w:r w:rsidR="009B0939" w:rsidRPr="00203199">
        <w:rPr>
          <w:rFonts w:cs="Times New Roman"/>
          <w:color w:val="000000" w:themeColor="text1"/>
          <w:sz w:val="28"/>
          <w:szCs w:val="28"/>
        </w:rPr>
        <w:t xml:space="preserve"> và đất </w:t>
      </w:r>
      <w:r w:rsidR="00316159" w:rsidRPr="00203199">
        <w:rPr>
          <w:rFonts w:cs="Times New Roman"/>
          <w:color w:val="000000" w:themeColor="text1"/>
          <w:sz w:val="28"/>
          <w:szCs w:val="28"/>
        </w:rPr>
        <w:t>hạ tầng đối ngoại 0,24 ha</w:t>
      </w:r>
      <w:r w:rsidR="009B0939" w:rsidRPr="00203199">
        <w:rPr>
          <w:rFonts w:cs="Times New Roman"/>
          <w:color w:val="000000" w:themeColor="text1"/>
          <w:sz w:val="28"/>
          <w:szCs w:val="28"/>
        </w:rPr>
        <w:t>.</w:t>
      </w:r>
    </w:p>
    <w:p w14:paraId="5C80DC21" w14:textId="77FCCB0A" w:rsidR="009B0939" w:rsidRPr="00203199" w:rsidRDefault="00536FC8" w:rsidP="00F7164B">
      <w:pPr>
        <w:spacing w:line="240" w:lineRule="auto"/>
        <w:rPr>
          <w:rFonts w:cs="Times New Roman"/>
          <w:b/>
          <w:color w:val="000000" w:themeColor="text1"/>
          <w:sz w:val="28"/>
          <w:szCs w:val="28"/>
        </w:rPr>
      </w:pPr>
      <w:r w:rsidRPr="00203199">
        <w:rPr>
          <w:rFonts w:cs="Times New Roman"/>
          <w:color w:val="000000" w:themeColor="text1"/>
          <w:sz w:val="28"/>
          <w:szCs w:val="28"/>
        </w:rPr>
        <w:t xml:space="preserve">- </w:t>
      </w:r>
      <w:r w:rsidR="009B0939" w:rsidRPr="00203199">
        <w:rPr>
          <w:rFonts w:cs="Times New Roman"/>
          <w:color w:val="000000" w:themeColor="text1"/>
          <w:sz w:val="28"/>
          <w:szCs w:val="28"/>
        </w:rPr>
        <w:t xml:space="preserve">Bình quân 80-100 </w:t>
      </w:r>
      <w:r w:rsidR="009B0939" w:rsidRPr="00203199">
        <w:rPr>
          <w:rFonts w:cs="Times New Roman"/>
          <w:color w:val="000000" w:themeColor="text1"/>
          <w:sz w:val="28"/>
          <w:szCs w:val="28"/>
          <w:u w:color="FF0000"/>
        </w:rPr>
        <w:t>lao động</w:t>
      </w:r>
      <w:r w:rsidR="009B0939" w:rsidRPr="00203199">
        <w:rPr>
          <w:rFonts w:cs="Times New Roman"/>
          <w:color w:val="000000" w:themeColor="text1"/>
          <w:sz w:val="28"/>
          <w:szCs w:val="28"/>
        </w:rPr>
        <w:t xml:space="preserve">/ha đất </w:t>
      </w:r>
      <w:r w:rsidR="004A6866" w:rsidRPr="00203199">
        <w:rPr>
          <w:rFonts w:cs="Times New Roman"/>
          <w:color w:val="000000" w:themeColor="text1"/>
          <w:sz w:val="28"/>
          <w:szCs w:val="28"/>
        </w:rPr>
        <w:t xml:space="preserve">sản xuất </w:t>
      </w:r>
      <w:r w:rsidR="009B0939" w:rsidRPr="00203199">
        <w:rPr>
          <w:rFonts w:cs="Times New Roman"/>
          <w:color w:val="000000" w:themeColor="text1"/>
          <w:sz w:val="28"/>
          <w:szCs w:val="28"/>
        </w:rPr>
        <w:t xml:space="preserve">công </w:t>
      </w:r>
      <w:r w:rsidR="009B0939" w:rsidRPr="00203199">
        <w:rPr>
          <w:rFonts w:cs="Times New Roman"/>
          <w:color w:val="000000" w:themeColor="text1"/>
          <w:sz w:val="28"/>
          <w:szCs w:val="28"/>
          <w:u w:color="FF0000"/>
        </w:rPr>
        <w:t>nghiệp</w:t>
      </w:r>
      <w:r w:rsidRPr="00203199">
        <w:rPr>
          <w:rFonts w:cs="Times New Roman"/>
          <w:color w:val="000000" w:themeColor="text1"/>
          <w:sz w:val="28"/>
          <w:szCs w:val="28"/>
          <w:u w:color="FF0000"/>
        </w:rPr>
        <w:t>.</w:t>
      </w:r>
      <w:r w:rsidRPr="00203199">
        <w:rPr>
          <w:rFonts w:cs="Times New Roman"/>
          <w:color w:val="000000" w:themeColor="text1"/>
          <w:sz w:val="28"/>
          <w:szCs w:val="28"/>
        </w:rPr>
        <w:t xml:space="preserve"> </w:t>
      </w:r>
      <w:r w:rsidR="009B0939" w:rsidRPr="00203199">
        <w:rPr>
          <w:rFonts w:cs="Times New Roman"/>
          <w:color w:val="000000" w:themeColor="text1"/>
          <w:sz w:val="28"/>
          <w:szCs w:val="28"/>
        </w:rPr>
        <w:t>Dự kiến khoảng 1</w:t>
      </w:r>
      <w:r w:rsidR="00BC5029" w:rsidRPr="00203199">
        <w:rPr>
          <w:rFonts w:cs="Times New Roman"/>
          <w:color w:val="000000" w:themeColor="text1"/>
          <w:sz w:val="28"/>
          <w:szCs w:val="28"/>
        </w:rPr>
        <w:t>4</w:t>
      </w:r>
      <w:r w:rsidR="009B0939" w:rsidRPr="00203199">
        <w:rPr>
          <w:rFonts w:cs="Times New Roman"/>
          <w:color w:val="000000" w:themeColor="text1"/>
          <w:sz w:val="28"/>
          <w:szCs w:val="28"/>
        </w:rPr>
        <w:t>.600-1</w:t>
      </w:r>
      <w:r w:rsidR="00BC5029" w:rsidRPr="00203199">
        <w:rPr>
          <w:rFonts w:cs="Times New Roman"/>
          <w:color w:val="000000" w:themeColor="text1"/>
          <w:sz w:val="28"/>
          <w:szCs w:val="28"/>
        </w:rPr>
        <w:t>8</w:t>
      </w:r>
      <w:r w:rsidR="009B0939" w:rsidRPr="00203199">
        <w:rPr>
          <w:rFonts w:cs="Times New Roman"/>
          <w:color w:val="000000" w:themeColor="text1"/>
          <w:sz w:val="28"/>
          <w:szCs w:val="28"/>
        </w:rPr>
        <w:t>.</w:t>
      </w:r>
      <w:r w:rsidR="00BC5029" w:rsidRPr="00203199">
        <w:rPr>
          <w:rFonts w:cs="Times New Roman"/>
          <w:color w:val="000000" w:themeColor="text1"/>
          <w:sz w:val="28"/>
          <w:szCs w:val="28"/>
        </w:rPr>
        <w:t>7</w:t>
      </w:r>
      <w:r w:rsidR="009B0939" w:rsidRPr="00203199">
        <w:rPr>
          <w:rFonts w:cs="Times New Roman"/>
          <w:color w:val="000000" w:themeColor="text1"/>
          <w:sz w:val="28"/>
          <w:szCs w:val="28"/>
        </w:rPr>
        <w:t>00 lao động.</w:t>
      </w:r>
    </w:p>
    <w:p w14:paraId="5689C624" w14:textId="77777777" w:rsidR="009B0939" w:rsidRPr="00203199" w:rsidRDefault="009B0939" w:rsidP="00F7164B">
      <w:pPr>
        <w:spacing w:line="240" w:lineRule="auto"/>
        <w:rPr>
          <w:rFonts w:cs="Times New Roman"/>
          <w:b/>
          <w:bCs/>
          <w:color w:val="000000" w:themeColor="text1"/>
          <w:sz w:val="28"/>
          <w:szCs w:val="28"/>
        </w:rPr>
      </w:pPr>
      <w:r w:rsidRPr="00203199">
        <w:rPr>
          <w:rFonts w:cs="Times New Roman"/>
          <w:b/>
          <w:bCs/>
          <w:color w:val="000000" w:themeColor="text1"/>
          <w:sz w:val="28"/>
          <w:szCs w:val="28"/>
        </w:rPr>
        <w:t>Dự báo nhu cầu nhà ở công nhân:</w:t>
      </w:r>
    </w:p>
    <w:p w14:paraId="7E83275E" w14:textId="3F5E5BC4" w:rsidR="009B0939" w:rsidRPr="00203199" w:rsidRDefault="009B0939" w:rsidP="00F7164B">
      <w:pPr>
        <w:spacing w:line="240" w:lineRule="auto"/>
        <w:rPr>
          <w:rFonts w:cs="Times New Roman"/>
          <w:color w:val="000000" w:themeColor="text1"/>
          <w:sz w:val="28"/>
          <w:szCs w:val="28"/>
        </w:rPr>
      </w:pPr>
      <w:r w:rsidRPr="00203199">
        <w:rPr>
          <w:rFonts w:cs="Times New Roman"/>
          <w:color w:val="000000" w:themeColor="text1"/>
          <w:sz w:val="28"/>
          <w:szCs w:val="28"/>
        </w:rPr>
        <w:t xml:space="preserve">Căn cứ </w:t>
      </w:r>
      <w:r w:rsidR="005F19C2" w:rsidRPr="00203199">
        <w:rPr>
          <w:rFonts w:cs="Times New Roman"/>
          <w:color w:val="000000" w:themeColor="text1"/>
          <w:sz w:val="28"/>
          <w:szCs w:val="28"/>
        </w:rPr>
        <w:t>K</w:t>
      </w:r>
      <w:r w:rsidRPr="00203199">
        <w:rPr>
          <w:rFonts w:cs="Times New Roman"/>
          <w:color w:val="000000" w:themeColor="text1"/>
          <w:sz w:val="28"/>
          <w:szCs w:val="28"/>
        </w:rPr>
        <w:t>hoản 4</w:t>
      </w:r>
      <w:r w:rsidR="00602C12" w:rsidRPr="00203199">
        <w:rPr>
          <w:rFonts w:cs="Times New Roman"/>
          <w:color w:val="000000" w:themeColor="text1"/>
          <w:sz w:val="28"/>
          <w:szCs w:val="28"/>
        </w:rPr>
        <w:t xml:space="preserve">, Điều </w:t>
      </w:r>
      <w:r w:rsidR="005F19C2" w:rsidRPr="00203199">
        <w:rPr>
          <w:rFonts w:cs="Times New Roman"/>
          <w:color w:val="000000" w:themeColor="text1"/>
          <w:sz w:val="28"/>
          <w:szCs w:val="28"/>
        </w:rPr>
        <w:t>4</w:t>
      </w:r>
      <w:r w:rsidRPr="00203199">
        <w:rPr>
          <w:rFonts w:cs="Times New Roman"/>
          <w:color w:val="000000" w:themeColor="text1"/>
          <w:sz w:val="28"/>
          <w:szCs w:val="28"/>
        </w:rPr>
        <w:t xml:space="preserve">, Nghị định 35, </w:t>
      </w:r>
      <w:r w:rsidR="005F19C2" w:rsidRPr="00203199">
        <w:rPr>
          <w:rFonts w:cs="Times New Roman"/>
          <w:color w:val="000000" w:themeColor="text1"/>
          <w:sz w:val="28"/>
          <w:szCs w:val="28"/>
        </w:rPr>
        <w:t>“Có quỹ đất tối thiểu bằng 2% tổng diện tích của các khu công nghiệp trong Danh mục các khu công nghiệp trên địa bàn tỉnh, thành phố trực thuộc trung ương để quy hoạch xây dựng nhà ở, công trình dịch vụ, tiện ích công cộng cho người lao động làm việc trong khu công nghiệp”</w:t>
      </w:r>
      <w:r w:rsidRPr="00203199">
        <w:rPr>
          <w:rFonts w:cs="Times New Roman"/>
          <w:color w:val="000000" w:themeColor="text1"/>
          <w:sz w:val="28"/>
          <w:szCs w:val="28"/>
        </w:rPr>
        <w:t xml:space="preserve">. </w:t>
      </w:r>
      <w:r w:rsidR="00F00ECD" w:rsidRPr="00203199">
        <w:rPr>
          <w:rFonts w:cs="Times New Roman"/>
          <w:color w:val="000000" w:themeColor="text1"/>
          <w:sz w:val="28"/>
          <w:szCs w:val="28"/>
        </w:rPr>
        <w:t>Do</w:t>
      </w:r>
      <w:r w:rsidRPr="00203199">
        <w:rPr>
          <w:rFonts w:cs="Times New Roman"/>
          <w:color w:val="000000" w:themeColor="text1"/>
          <w:sz w:val="28"/>
          <w:szCs w:val="28"/>
        </w:rPr>
        <w:t xml:space="preserve"> đó</w:t>
      </w:r>
      <w:r w:rsidR="00F00ECD" w:rsidRPr="00203199">
        <w:rPr>
          <w:rFonts w:cs="Times New Roman"/>
          <w:color w:val="000000" w:themeColor="text1"/>
          <w:sz w:val="28"/>
          <w:szCs w:val="28"/>
        </w:rPr>
        <w:t xml:space="preserve"> cần</w:t>
      </w:r>
      <w:r w:rsidRPr="00203199">
        <w:rPr>
          <w:rFonts w:cs="Times New Roman"/>
          <w:color w:val="000000" w:themeColor="text1"/>
          <w:sz w:val="28"/>
          <w:szCs w:val="28"/>
        </w:rPr>
        <w:t xml:space="preserve"> quỹ đất tối thiểu là </w:t>
      </w:r>
      <w:r w:rsidR="00BC5029" w:rsidRPr="00203199">
        <w:rPr>
          <w:rFonts w:cs="Times New Roman"/>
          <w:color w:val="000000" w:themeColor="text1"/>
          <w:sz w:val="28"/>
          <w:szCs w:val="28"/>
        </w:rPr>
        <w:t>5</w:t>
      </w:r>
      <w:r w:rsidRPr="00203199">
        <w:rPr>
          <w:rFonts w:cs="Times New Roman"/>
          <w:color w:val="000000" w:themeColor="text1"/>
          <w:sz w:val="28"/>
          <w:szCs w:val="28"/>
        </w:rPr>
        <w:t>,</w:t>
      </w:r>
      <w:r w:rsidR="00BC5029" w:rsidRPr="00203199">
        <w:rPr>
          <w:rFonts w:cs="Times New Roman"/>
          <w:color w:val="000000" w:themeColor="text1"/>
          <w:sz w:val="28"/>
          <w:szCs w:val="28"/>
        </w:rPr>
        <w:t>63</w:t>
      </w:r>
      <w:r w:rsidRPr="00203199">
        <w:rPr>
          <w:rFonts w:cs="Times New Roman"/>
          <w:color w:val="000000" w:themeColor="text1"/>
          <w:sz w:val="28"/>
          <w:szCs w:val="28"/>
        </w:rPr>
        <w:t xml:space="preserve">ha để </w:t>
      </w:r>
      <w:r w:rsidR="00F00ECD" w:rsidRPr="00203199">
        <w:rPr>
          <w:rFonts w:cs="Times New Roman"/>
          <w:color w:val="000000" w:themeColor="text1"/>
          <w:sz w:val="28"/>
          <w:szCs w:val="28"/>
        </w:rPr>
        <w:t>quy hoạch xây dựng nhà ở, công trình dịch vụ, tiện ích công cộng cho người lao động làm việc trong khu công nghiệp</w:t>
      </w:r>
      <w:r w:rsidRPr="00203199">
        <w:rPr>
          <w:rFonts w:cs="Times New Roman"/>
          <w:color w:val="000000" w:themeColor="text1"/>
          <w:sz w:val="28"/>
          <w:szCs w:val="28"/>
        </w:rPr>
        <w:t xml:space="preserve">. </w:t>
      </w:r>
    </w:p>
    <w:p w14:paraId="09006952" w14:textId="77777777" w:rsidR="00A13088" w:rsidRPr="00203199" w:rsidRDefault="00A13088" w:rsidP="00F7164B">
      <w:pPr>
        <w:spacing w:line="240" w:lineRule="auto"/>
        <w:rPr>
          <w:rFonts w:cs="Times New Roman"/>
          <w:b/>
          <w:color w:val="000000" w:themeColor="text1"/>
          <w:sz w:val="28"/>
          <w:szCs w:val="28"/>
        </w:rPr>
      </w:pPr>
    </w:p>
    <w:p w14:paraId="39832E17" w14:textId="1B6CD2A4" w:rsidR="00374494" w:rsidRPr="00203199" w:rsidRDefault="00374494" w:rsidP="00F7164B">
      <w:pPr>
        <w:pStyle w:val="HEAD1"/>
        <w:rPr>
          <w:sz w:val="28"/>
        </w:rPr>
      </w:pPr>
      <w:bookmarkStart w:id="114" w:name="_Toc176898239"/>
      <w:r w:rsidRPr="00203199">
        <w:rPr>
          <w:sz w:val="28"/>
        </w:rPr>
        <w:lastRenderedPageBreak/>
        <w:t xml:space="preserve">CÁC QUY ĐỊNH VỀ CHỨC NĂNG SỬ DỤNG ĐẤT ĐỐI VỚI TỪNG </w:t>
      </w:r>
      <w:r w:rsidR="00F53795" w:rsidRPr="00203199">
        <w:rPr>
          <w:sz w:val="28"/>
          <w:lang w:val="it-IT"/>
        </w:rPr>
        <w:t>Ô</w:t>
      </w:r>
      <w:r w:rsidRPr="00203199">
        <w:rPr>
          <w:sz w:val="28"/>
        </w:rPr>
        <w:t xml:space="preserve"> </w:t>
      </w:r>
      <w:r w:rsidR="00F53795" w:rsidRPr="00203199">
        <w:rPr>
          <w:sz w:val="28"/>
          <w:lang w:val="it-IT"/>
        </w:rPr>
        <w:t>ĐẤT</w:t>
      </w:r>
      <w:r w:rsidRPr="00203199">
        <w:rPr>
          <w:sz w:val="28"/>
        </w:rPr>
        <w:t xml:space="preserve"> TRONG KHU VỰC LẬP QUY HOẠCH. XÁC ĐỊNH VỊ TRÍ, QUY MÔ, CẤU</w:t>
      </w:r>
      <w:r w:rsidR="00F53795" w:rsidRPr="00203199">
        <w:rPr>
          <w:sz w:val="28"/>
        </w:rPr>
        <w:t xml:space="preserve"> TRÚC ;</w:t>
      </w:r>
      <w:r w:rsidRPr="00203199">
        <w:rPr>
          <w:sz w:val="28"/>
        </w:rPr>
        <w:t xml:space="preserve"> QUY MÔ DIỆN TÍCH, DÂN SỐ, CHỈ TIÊU SỬ DỤNG ĐẤT ĐỐI VỚI TỪNG CHỨC NĂNG T</w:t>
      </w:r>
      <w:r w:rsidR="00F53795" w:rsidRPr="00203199">
        <w:rPr>
          <w:sz w:val="28"/>
        </w:rPr>
        <w:t xml:space="preserve">HEO Ô ĐẤT </w:t>
      </w:r>
      <w:r w:rsidRPr="00203199">
        <w:rPr>
          <w:sz w:val="28"/>
        </w:rPr>
        <w:t>TRONG KHU VỰC LẬP QUY HOẠCH; VỊ TRÍ, QUY MÔ CÔNG TRÌNH NGẦM. XÁC ĐỊNH CHỈ GIỚI XÂY DỰNG CÔNG TRÌNH TRÊN CÁC TRỤC ĐƯỜNG TRONG KHU VỰC LẬP QUY HOẠCH.</w:t>
      </w:r>
      <w:bookmarkEnd w:id="114"/>
    </w:p>
    <w:p w14:paraId="16DCE93F" w14:textId="0C6B089C" w:rsidR="00DB066C" w:rsidRPr="00203199" w:rsidRDefault="00961093" w:rsidP="00F7164B">
      <w:pPr>
        <w:pStyle w:val="HEAD2"/>
        <w:rPr>
          <w:sz w:val="28"/>
          <w:lang w:val="es-AR"/>
        </w:rPr>
      </w:pPr>
      <w:bookmarkStart w:id="115" w:name="_Toc176898240"/>
      <w:r w:rsidRPr="00203199">
        <w:rPr>
          <w:sz w:val="28"/>
          <w:lang w:val="es-AR"/>
        </w:rPr>
        <w:t>Quan điểm thiết kế và ý</w:t>
      </w:r>
      <w:r w:rsidR="00A02AC3" w:rsidRPr="00203199">
        <w:rPr>
          <w:sz w:val="28"/>
          <w:lang w:val="es-AR"/>
        </w:rPr>
        <w:t xml:space="preserve"> tưở</w:t>
      </w:r>
      <w:r w:rsidR="00B87BF0" w:rsidRPr="00203199">
        <w:rPr>
          <w:sz w:val="28"/>
          <w:lang w:val="es-AR"/>
        </w:rPr>
        <w:t>ng quy hoạch:</w:t>
      </w:r>
      <w:bookmarkEnd w:id="115"/>
      <w:r w:rsidR="00B87BF0" w:rsidRPr="00203199">
        <w:rPr>
          <w:sz w:val="28"/>
          <w:lang w:val="es-AR"/>
        </w:rPr>
        <w:t xml:space="preserve"> </w:t>
      </w:r>
    </w:p>
    <w:p w14:paraId="020E6882" w14:textId="48E2C086" w:rsidR="006E4A39" w:rsidRPr="00203199" w:rsidRDefault="003107CA" w:rsidP="00F7164B">
      <w:pPr>
        <w:pStyle w:val="HEAD3"/>
        <w:tabs>
          <w:tab w:val="num" w:pos="1134"/>
        </w:tabs>
        <w:rPr>
          <w:b w:val="0"/>
          <w:bCs/>
          <w:sz w:val="28"/>
          <w:lang w:val="it-IT"/>
        </w:rPr>
      </w:pPr>
      <w:r w:rsidRPr="00203199">
        <w:rPr>
          <w:bCs/>
          <w:sz w:val="28"/>
          <w:lang w:val="it-IT"/>
        </w:rPr>
        <w:t xml:space="preserve"> </w:t>
      </w:r>
      <w:r w:rsidR="006E4A39" w:rsidRPr="00203199">
        <w:rPr>
          <w:bCs/>
          <w:sz w:val="28"/>
          <w:lang w:val="it-IT"/>
        </w:rPr>
        <w:t>Quan điểm thiết kế</w:t>
      </w:r>
    </w:p>
    <w:p w14:paraId="20EBB275" w14:textId="468DFCB1" w:rsidR="00EF3363" w:rsidRPr="00203199" w:rsidRDefault="00EF3363" w:rsidP="00F7164B">
      <w:pPr>
        <w:numPr>
          <w:ilvl w:val="0"/>
          <w:numId w:val="26"/>
        </w:numPr>
        <w:tabs>
          <w:tab w:val="left" w:pos="567"/>
        </w:tabs>
        <w:spacing w:before="96" w:after="96" w:line="240" w:lineRule="auto"/>
        <w:ind w:left="0" w:firstLine="426"/>
        <w:rPr>
          <w:rFonts w:cs="Times New Roman"/>
          <w:color w:val="000000" w:themeColor="text1"/>
          <w:sz w:val="28"/>
          <w:szCs w:val="28"/>
          <w:lang w:val="it-IT"/>
        </w:rPr>
      </w:pPr>
      <w:r w:rsidRPr="00203199">
        <w:rPr>
          <w:rFonts w:cs="Times New Roman"/>
          <w:color w:val="000000" w:themeColor="text1"/>
          <w:sz w:val="28"/>
          <w:szCs w:val="28"/>
          <w:lang w:val="it-IT"/>
        </w:rPr>
        <w:t xml:space="preserve">Tôn trọng theo định hướng đồ án </w:t>
      </w:r>
      <w:r w:rsidR="00F53795" w:rsidRPr="00203199">
        <w:rPr>
          <w:rFonts w:cs="Times New Roman"/>
          <w:color w:val="000000" w:themeColor="text1"/>
          <w:sz w:val="28"/>
          <w:szCs w:val="28"/>
          <w:lang w:val="it-IT"/>
        </w:rPr>
        <w:t>Quy hoạch tỉnh Sóc Trăng thời kỳ 2021-20</w:t>
      </w:r>
      <w:r w:rsidR="00BD7D04" w:rsidRPr="00203199">
        <w:rPr>
          <w:rFonts w:cs="Times New Roman"/>
          <w:color w:val="000000" w:themeColor="text1"/>
          <w:sz w:val="28"/>
          <w:szCs w:val="28"/>
          <w:lang w:val="it-IT"/>
        </w:rPr>
        <w:t>30</w:t>
      </w:r>
      <w:r w:rsidR="00F53795" w:rsidRPr="00203199">
        <w:rPr>
          <w:rFonts w:cs="Times New Roman"/>
          <w:color w:val="000000" w:themeColor="text1"/>
          <w:sz w:val="28"/>
          <w:szCs w:val="28"/>
          <w:lang w:val="it-IT"/>
        </w:rPr>
        <w:t>, tầm nhìn 2050</w:t>
      </w:r>
      <w:r w:rsidR="00622172" w:rsidRPr="00203199">
        <w:rPr>
          <w:rFonts w:cs="Times New Roman"/>
          <w:color w:val="000000" w:themeColor="text1"/>
          <w:sz w:val="28"/>
          <w:szCs w:val="28"/>
          <w:lang w:val="it-IT"/>
        </w:rPr>
        <w:t xml:space="preserve"> đã được phê duyệt</w:t>
      </w:r>
      <w:r w:rsidRPr="00203199">
        <w:rPr>
          <w:rFonts w:cs="Times New Roman"/>
          <w:color w:val="000000" w:themeColor="text1"/>
          <w:sz w:val="28"/>
          <w:szCs w:val="28"/>
          <w:lang w:val="it-IT"/>
        </w:rPr>
        <w:t>;</w:t>
      </w:r>
      <w:r w:rsidR="00BD7D04" w:rsidRPr="00203199">
        <w:rPr>
          <w:rFonts w:cs="Times New Roman"/>
          <w:color w:val="000000" w:themeColor="text1"/>
          <w:sz w:val="28"/>
          <w:szCs w:val="28"/>
          <w:lang w:val="it-IT"/>
        </w:rPr>
        <w:t xml:space="preserve"> phù hợp với Quy hoạch chung thị trấn An Lạc Thôn.</w:t>
      </w:r>
    </w:p>
    <w:p w14:paraId="0D29EEF9" w14:textId="272F7A1F" w:rsidR="00EF3363" w:rsidRPr="00203199" w:rsidRDefault="00EF3363" w:rsidP="00F7164B">
      <w:pPr>
        <w:numPr>
          <w:ilvl w:val="0"/>
          <w:numId w:val="26"/>
        </w:numPr>
        <w:tabs>
          <w:tab w:val="left" w:pos="567"/>
        </w:tabs>
        <w:spacing w:before="96" w:after="96" w:line="240" w:lineRule="auto"/>
        <w:ind w:left="0" w:firstLine="426"/>
        <w:rPr>
          <w:rFonts w:cs="Times New Roman"/>
          <w:color w:val="000000" w:themeColor="text1"/>
          <w:sz w:val="28"/>
          <w:szCs w:val="28"/>
          <w:lang w:val="it-IT"/>
        </w:rPr>
      </w:pPr>
      <w:r w:rsidRPr="00203199">
        <w:rPr>
          <w:rFonts w:cs="Times New Roman"/>
          <w:color w:val="000000" w:themeColor="text1"/>
          <w:sz w:val="28"/>
          <w:szCs w:val="28"/>
          <w:lang w:val="it-IT"/>
        </w:rPr>
        <w:t>Sắp xếp bố cục các khu chức năng hợ</w:t>
      </w:r>
      <w:r w:rsidR="003A1AEC" w:rsidRPr="00203199">
        <w:rPr>
          <w:rFonts w:cs="Times New Roman"/>
          <w:color w:val="000000" w:themeColor="text1"/>
          <w:sz w:val="28"/>
          <w:szCs w:val="28"/>
          <w:lang w:val="it-IT"/>
        </w:rPr>
        <w:t>p lý.</w:t>
      </w:r>
    </w:p>
    <w:p w14:paraId="1CC19057" w14:textId="64FD31ED" w:rsidR="00EF3363" w:rsidRPr="00203199" w:rsidRDefault="00EF3363" w:rsidP="00F7164B">
      <w:pPr>
        <w:numPr>
          <w:ilvl w:val="0"/>
          <w:numId w:val="26"/>
        </w:numPr>
        <w:tabs>
          <w:tab w:val="left" w:pos="567"/>
        </w:tabs>
        <w:spacing w:before="96" w:after="96" w:line="240" w:lineRule="auto"/>
        <w:ind w:left="0" w:firstLine="426"/>
        <w:rPr>
          <w:rFonts w:cs="Times New Roman"/>
          <w:color w:val="000000" w:themeColor="text1"/>
          <w:sz w:val="28"/>
          <w:szCs w:val="28"/>
          <w:lang w:val="it-IT"/>
        </w:rPr>
      </w:pPr>
      <w:r w:rsidRPr="00203199">
        <w:rPr>
          <w:rFonts w:cs="Times New Roman"/>
          <w:color w:val="000000" w:themeColor="text1"/>
          <w:sz w:val="28"/>
          <w:szCs w:val="28"/>
          <w:lang w:val="it-IT"/>
        </w:rPr>
        <w:t>Đảm bảo các quy chuẩn, tiêu chuẩn Việt Nam hiệ</w:t>
      </w:r>
      <w:r w:rsidR="003A1AEC" w:rsidRPr="00203199">
        <w:rPr>
          <w:rFonts w:cs="Times New Roman"/>
          <w:color w:val="000000" w:themeColor="text1"/>
          <w:sz w:val="28"/>
          <w:szCs w:val="28"/>
          <w:lang w:val="it-IT"/>
        </w:rPr>
        <w:t>n hành liên quan.</w:t>
      </w:r>
    </w:p>
    <w:p w14:paraId="08A1C130" w14:textId="2250EA5A" w:rsidR="005B6C10" w:rsidRPr="00203199" w:rsidRDefault="005B6C10" w:rsidP="00F7164B">
      <w:pPr>
        <w:numPr>
          <w:ilvl w:val="0"/>
          <w:numId w:val="26"/>
        </w:numPr>
        <w:tabs>
          <w:tab w:val="left" w:pos="567"/>
        </w:tabs>
        <w:spacing w:before="96" w:after="96" w:line="240" w:lineRule="auto"/>
        <w:ind w:left="0" w:firstLine="426"/>
        <w:rPr>
          <w:rFonts w:cs="Times New Roman"/>
          <w:color w:val="000000" w:themeColor="text1"/>
          <w:sz w:val="28"/>
          <w:szCs w:val="28"/>
          <w:lang w:val="it-IT"/>
        </w:rPr>
      </w:pPr>
      <w:r w:rsidRPr="00203199">
        <w:rPr>
          <w:rFonts w:cs="Times New Roman"/>
          <w:color w:val="000000" w:themeColor="text1"/>
          <w:sz w:val="28"/>
          <w:szCs w:val="28"/>
          <w:lang w:val="it-IT"/>
        </w:rPr>
        <w:t>Khai thác tối đa lợi thế về điều kiện tự nhiên, vị trí trong việc kết nối kinh tế, thương mại, dịch vụ với các địa bàn lân cận, phát triển kinh tế với bảo đảm quốc phòng, an ninh, bảo tồn và phát huy giá trị của hệ sinh thái biển, di tích lịch sử, văn hóa trong khu vực.</w:t>
      </w:r>
    </w:p>
    <w:p w14:paraId="315169D6" w14:textId="49390B10" w:rsidR="00EF3363" w:rsidRPr="00203199" w:rsidRDefault="00EF3363" w:rsidP="00F7164B">
      <w:pPr>
        <w:numPr>
          <w:ilvl w:val="0"/>
          <w:numId w:val="26"/>
        </w:numPr>
        <w:tabs>
          <w:tab w:val="left" w:pos="567"/>
        </w:tabs>
        <w:spacing w:before="96" w:after="96" w:line="240" w:lineRule="auto"/>
        <w:ind w:left="0" w:firstLine="426"/>
        <w:rPr>
          <w:rFonts w:cs="Times New Roman"/>
          <w:color w:val="000000" w:themeColor="text1"/>
          <w:sz w:val="28"/>
          <w:szCs w:val="28"/>
          <w:lang w:val="it-IT"/>
        </w:rPr>
      </w:pPr>
      <w:r w:rsidRPr="00203199">
        <w:rPr>
          <w:rFonts w:cs="Times New Roman"/>
          <w:color w:val="000000" w:themeColor="text1"/>
          <w:sz w:val="28"/>
          <w:szCs w:val="28"/>
          <w:lang w:val="it-IT"/>
        </w:rPr>
        <w:t>Giảm tối thiểu việc giải tỏa, di dời dân ảnh hưởng, xáo trộn cuộc sống ngườ</w:t>
      </w:r>
      <w:r w:rsidR="005734D2" w:rsidRPr="00203199">
        <w:rPr>
          <w:rFonts w:cs="Times New Roman"/>
          <w:color w:val="000000" w:themeColor="text1"/>
          <w:sz w:val="28"/>
          <w:szCs w:val="28"/>
          <w:lang w:val="it-IT"/>
        </w:rPr>
        <w:t>i dân.</w:t>
      </w:r>
    </w:p>
    <w:p w14:paraId="5B4191D0" w14:textId="4AEC383A" w:rsidR="00EF3363" w:rsidRPr="00203199" w:rsidRDefault="00EF3363" w:rsidP="00F7164B">
      <w:pPr>
        <w:numPr>
          <w:ilvl w:val="0"/>
          <w:numId w:val="26"/>
        </w:numPr>
        <w:tabs>
          <w:tab w:val="left" w:pos="567"/>
        </w:tabs>
        <w:spacing w:before="96" w:after="96" w:line="240" w:lineRule="auto"/>
        <w:ind w:left="0" w:firstLine="426"/>
        <w:rPr>
          <w:rFonts w:cs="Times New Roman"/>
          <w:color w:val="000000" w:themeColor="text1"/>
          <w:sz w:val="28"/>
          <w:szCs w:val="28"/>
          <w:lang w:val="it-IT"/>
        </w:rPr>
      </w:pPr>
      <w:r w:rsidRPr="00203199">
        <w:rPr>
          <w:rFonts w:cs="Times New Roman"/>
          <w:color w:val="000000" w:themeColor="text1"/>
          <w:sz w:val="28"/>
          <w:szCs w:val="28"/>
          <w:lang w:val="it-IT"/>
        </w:rPr>
        <w:t>Phát triển công nghiệp s</w:t>
      </w:r>
      <w:r w:rsidR="003F1F01" w:rsidRPr="00203199">
        <w:rPr>
          <w:rFonts w:cs="Times New Roman"/>
          <w:color w:val="000000" w:themeColor="text1"/>
          <w:sz w:val="28"/>
          <w:szCs w:val="28"/>
          <w:lang w:val="it-IT"/>
        </w:rPr>
        <w:t>ạch</w:t>
      </w:r>
      <w:r w:rsidRPr="00203199">
        <w:rPr>
          <w:rFonts w:cs="Times New Roman"/>
          <w:color w:val="000000" w:themeColor="text1"/>
          <w:sz w:val="28"/>
          <w:szCs w:val="28"/>
          <w:lang w:val="it-IT"/>
        </w:rPr>
        <w:t>, thân thiện với môi trường bảo vệ cảnh quan, phát triển bền vững, đồng bộ về hạ tầng kỹ thuật, hạ tầng xã hội, có tính khả thi và tính hiệu quả về kinh tế - xã hội cao.</w:t>
      </w:r>
    </w:p>
    <w:p w14:paraId="398D4AFB" w14:textId="3E00BB1B" w:rsidR="0008453E" w:rsidRPr="00203199" w:rsidRDefault="003107CA" w:rsidP="00F7164B">
      <w:pPr>
        <w:pStyle w:val="HEAD3"/>
        <w:tabs>
          <w:tab w:val="num" w:pos="1134"/>
        </w:tabs>
        <w:rPr>
          <w:b w:val="0"/>
          <w:bCs/>
          <w:sz w:val="28"/>
          <w:lang w:val="it-IT"/>
        </w:rPr>
      </w:pPr>
      <w:r w:rsidRPr="00203199">
        <w:rPr>
          <w:bCs/>
          <w:sz w:val="28"/>
          <w:lang w:val="it-IT"/>
        </w:rPr>
        <w:t xml:space="preserve"> </w:t>
      </w:r>
      <w:r w:rsidR="005D41E2" w:rsidRPr="00203199">
        <w:rPr>
          <w:bCs/>
          <w:sz w:val="28"/>
          <w:lang w:val="it-IT"/>
        </w:rPr>
        <w:t>Yêu cầu chung</w:t>
      </w:r>
    </w:p>
    <w:p w14:paraId="1718585D" w14:textId="77777777" w:rsidR="00B34171" w:rsidRPr="00203199" w:rsidRDefault="00B34171"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Đảm bảo khai thác thuận tiện các loại lô đất công nghiệp và dịch vụ.</w:t>
      </w:r>
    </w:p>
    <w:p w14:paraId="1C02AAC6" w14:textId="77777777" w:rsidR="00B34171" w:rsidRPr="00203199" w:rsidRDefault="00B34171"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 xml:space="preserve">Đảm bảo mối liên hệ thuận lợi giữa các khu chức năng trong khu công nghiệp. </w:t>
      </w:r>
    </w:p>
    <w:p w14:paraId="2D5E303E" w14:textId="77777777" w:rsidR="00B34171" w:rsidRPr="00203199" w:rsidRDefault="00B34171"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Đảm bảo mối quan hệ giữa khu công nghiệp và các vùng lân cận.</w:t>
      </w:r>
    </w:p>
    <w:p w14:paraId="116D8ADA" w14:textId="77777777" w:rsidR="00B34171" w:rsidRPr="00203199" w:rsidRDefault="00B34171"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Xung quanh và trong ranh giới khu công nghiệp là đất kênh hiện hữu và dân cư hiện hữu, do đó cần tính đến các giải pháp kênh mương và cây xanh cách ly với khu công nghiệp.</w:t>
      </w:r>
    </w:p>
    <w:p w14:paraId="6D6ED389" w14:textId="77777777" w:rsidR="00C1425F" w:rsidRPr="00203199" w:rsidRDefault="00C1425F"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Xây dựng khu công nghiệp đảm bảo các khoảng cách ly về môi trường và các hạng mục xử lý nước thải, xử lý sự cố theo tiêu chuẩn, quy chuẩn, hạn chế tối đa việc tác động đến điều kiện sinh thái tự nhiên theo quy định để hệ thống đất nông nghiệp, sông ngòi lân cận không bị tác động xấu.</w:t>
      </w:r>
    </w:p>
    <w:p w14:paraId="4FB618CB" w14:textId="77777777" w:rsidR="00C1425F" w:rsidRPr="00203199" w:rsidRDefault="00C1425F"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Trong quá trình nghiên cứu đồ án quy hoạch cần có tính toán khớp nối với các dự án công nghiệp, dân cư lân cận, tính toán các chỉ tiêu kinh tế kỹ thuật theo Quy chuẩn xây dựng Việt Nam, Tiêu chuẩn thiết kế chuyên ngành.</w:t>
      </w:r>
    </w:p>
    <w:p w14:paraId="6C4E58F8" w14:textId="3E04509D" w:rsidR="00C1425F" w:rsidRPr="00203199" w:rsidRDefault="00C1425F"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lastRenderedPageBreak/>
        <w:t>Giải quyết các vấn đề về lưu trú, công trình văn hóa, thể thao, các tiện ích xã hội khác phục vụ cho người lao động sống và làm việc trong khu công nghiệp, phát triển khu công nghiệp theo hướng bền vững.</w:t>
      </w:r>
    </w:p>
    <w:p w14:paraId="0206F8D8" w14:textId="5BFF1370"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 xml:space="preserve">Hệ thống giao thông phải đảm bảo tuân thủ theo quy hoạch được duyệt cũng như đấu nối với </w:t>
      </w:r>
      <w:r w:rsidR="00160E8B" w:rsidRPr="00203199">
        <w:rPr>
          <w:rFonts w:cs="Times New Roman"/>
          <w:color w:val="000000" w:themeColor="text1"/>
          <w:sz w:val="28"/>
          <w:szCs w:val="28"/>
          <w:lang w:val="it-IT"/>
        </w:rPr>
        <w:t>Quốc lộ</w:t>
      </w:r>
      <w:r w:rsidR="008470E5" w:rsidRPr="00203199">
        <w:rPr>
          <w:rFonts w:cs="Times New Roman"/>
          <w:color w:val="000000" w:themeColor="text1"/>
          <w:sz w:val="28"/>
          <w:szCs w:val="28"/>
          <w:lang w:val="it-IT"/>
        </w:rPr>
        <w:t xml:space="preserve"> 91B </w:t>
      </w:r>
      <w:r w:rsidRPr="00203199">
        <w:rPr>
          <w:rFonts w:cs="Times New Roman"/>
          <w:color w:val="000000" w:themeColor="text1"/>
          <w:sz w:val="28"/>
          <w:szCs w:val="28"/>
          <w:lang w:val="it-IT"/>
        </w:rPr>
        <w:t>và theo một số trục đường chính của quy hoạch vùng.</w:t>
      </w:r>
    </w:p>
    <w:p w14:paraId="74587ED7" w14:textId="55A79C4D"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Khu vực có nền địa hình thấp, giải pháp san nền, hệ thống thoát nước mưa phải đảm bảo chống ngập lụt và thoát nước tốt.</w:t>
      </w:r>
    </w:p>
    <w:p w14:paraId="7F858CB6" w14:textId="3D16E043" w:rsidR="00705E62" w:rsidRPr="00203199" w:rsidRDefault="003107CA" w:rsidP="00F7164B">
      <w:pPr>
        <w:pStyle w:val="HEAD3"/>
        <w:tabs>
          <w:tab w:val="num" w:pos="1134"/>
        </w:tabs>
        <w:rPr>
          <w:b w:val="0"/>
          <w:bCs/>
          <w:sz w:val="28"/>
          <w:lang w:val="it-IT"/>
        </w:rPr>
      </w:pPr>
      <w:r w:rsidRPr="00203199">
        <w:rPr>
          <w:bCs/>
          <w:sz w:val="28"/>
          <w:lang w:val="it-IT"/>
        </w:rPr>
        <w:t xml:space="preserve"> </w:t>
      </w:r>
      <w:r w:rsidR="000A5940" w:rsidRPr="00203199">
        <w:rPr>
          <w:bCs/>
          <w:sz w:val="28"/>
          <w:lang w:val="it-IT"/>
        </w:rPr>
        <w:t>Nguyên tắc quy hoạch</w:t>
      </w:r>
    </w:p>
    <w:p w14:paraId="7A44A05B" w14:textId="77777777"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Các tuyến giao thông được thiết kế theo tiêu chuẩn, bảo đảm phục vụ tới từng lô đất và tạo cho KCN những lô đất vuông vức dễ xây dựng, cũng như an toàn trong cứu hỏa.</w:t>
      </w:r>
    </w:p>
    <w:p w14:paraId="35C8AB36" w14:textId="77777777"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Khu dịch vụ là công trình kiến trúc chủ đạo, mức độ giao tiếp nhiều, bố trí ở đầu trục đường chính vào Khu công nghiệp tạo bộ mặt và là điểm nhấn cho toàn khu Khu công nghiệp.</w:t>
      </w:r>
    </w:p>
    <w:p w14:paraId="6E5CFCAC" w14:textId="77777777"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Tổ chức cây xanh tập trung kết hợp cây xanh cách ly để tạo cảnh quan và bảo vệ môi trường cho khu công nghiệp.</w:t>
      </w:r>
    </w:p>
    <w:p w14:paraId="00564C52" w14:textId="77777777"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Các công trình đầu mối hạ tầng kỹ thuật bao gồm (trạm cấp điện, cấp nước, phòng cháy chữa cháy và khu nhà máy xử lý nước thải) bố trí ở những nơi hợp lý, đảm bảo nhu cầu phục vụ.</w:t>
      </w:r>
    </w:p>
    <w:p w14:paraId="09BAA6C1" w14:textId="6C641A9A"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Hình thành một khu công nghiệp hoàn chỉnh về không gian, mặt bằng sử dụng đất và hệ thống hạ tầng kỹ thuật.</w:t>
      </w:r>
    </w:p>
    <w:p w14:paraId="589C0019" w14:textId="0E6743B5"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Tạo ra môi trường sống và làm việc chất lượng cao với cơ sở hạ tầng được đầu tư đầy đủ như: Hành chính, khu ký túc xá, chuyên gia, y tế, giáo dục, … đảm bảo đáp ứng được nhu cầu của người dân khi làm việc trong khu công nghiệp</w:t>
      </w:r>
      <w:r w:rsidR="00735C44" w:rsidRPr="00203199">
        <w:rPr>
          <w:rFonts w:cs="Times New Roman"/>
          <w:color w:val="000000" w:themeColor="text1"/>
          <w:sz w:val="28"/>
          <w:szCs w:val="28"/>
          <w:lang w:val="it-IT"/>
        </w:rPr>
        <w:t>.</w:t>
      </w:r>
    </w:p>
    <w:p w14:paraId="09DE08BB" w14:textId="66CEFEA1" w:rsidR="003B0DAC" w:rsidRPr="00203199" w:rsidRDefault="00F26F5C" w:rsidP="00F7164B">
      <w:pPr>
        <w:pStyle w:val="HEAD3"/>
        <w:tabs>
          <w:tab w:val="num" w:pos="1134"/>
        </w:tabs>
        <w:rPr>
          <w:b w:val="0"/>
          <w:bCs/>
          <w:sz w:val="28"/>
          <w:lang w:val="it-IT"/>
        </w:rPr>
      </w:pPr>
      <w:r w:rsidRPr="00203199">
        <w:rPr>
          <w:bCs/>
          <w:sz w:val="28"/>
          <w:lang w:val="it-IT"/>
        </w:rPr>
        <w:t xml:space="preserve"> </w:t>
      </w:r>
      <w:r w:rsidR="003B0DAC" w:rsidRPr="00203199">
        <w:rPr>
          <w:bCs/>
          <w:sz w:val="28"/>
          <w:lang w:val="it-IT"/>
        </w:rPr>
        <w:t>Ý tưởng quy hoạch</w:t>
      </w:r>
    </w:p>
    <w:p w14:paraId="3A1B22B9" w14:textId="0FF64A13"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 xml:space="preserve">Nguyên tắc tổ chức quy hoạch mặt bằng trong khu công nghiệp dựa vào hình dáng ranh giới khu đất, </w:t>
      </w:r>
      <w:r w:rsidR="00160E8B" w:rsidRPr="00203199">
        <w:rPr>
          <w:rFonts w:cs="Times New Roman"/>
          <w:color w:val="000000" w:themeColor="text1"/>
          <w:sz w:val="28"/>
          <w:szCs w:val="28"/>
          <w:lang w:val="it-IT"/>
        </w:rPr>
        <w:t>Quốc lộ</w:t>
      </w:r>
      <w:r w:rsidR="00433228" w:rsidRPr="00203199">
        <w:rPr>
          <w:rFonts w:cs="Times New Roman"/>
          <w:color w:val="000000" w:themeColor="text1"/>
          <w:sz w:val="28"/>
          <w:szCs w:val="28"/>
          <w:lang w:val="it-IT"/>
        </w:rPr>
        <w:t xml:space="preserve"> 91B</w:t>
      </w:r>
      <w:r w:rsidRPr="00203199">
        <w:rPr>
          <w:rFonts w:cs="Times New Roman"/>
          <w:color w:val="000000" w:themeColor="text1"/>
          <w:sz w:val="28"/>
          <w:szCs w:val="28"/>
          <w:lang w:val="it-IT"/>
        </w:rPr>
        <w:t xml:space="preserve">, tính chất và đặc điểm các khu chức năng trong khu công nghiệp. Phát triển các tuyến giao thông mới theo hướng song song và vuông góc với tuyến giao thông đối ngoại để thuận tiện liên kết các khu vực xung quanh. Với giải pháp giao thông theo kiểu ô bàn cờ sẽ có nhiều ưu điểm, thuận lợi cho việc phân chia lô đất, tạo cho khu công nghiệp có bố cục không gian trật tự, thuận lợi tổ chức giao thông và bố trí hạ tầng kỹ thuật. </w:t>
      </w:r>
    </w:p>
    <w:p w14:paraId="3E0FE853" w14:textId="449A060E"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 xml:space="preserve">Lối vào chính khu công nghiệp được tổ chức lần lượt tại vị trí giao cắt với </w:t>
      </w:r>
      <w:r w:rsidR="00160E8B" w:rsidRPr="00203199">
        <w:rPr>
          <w:rFonts w:cs="Times New Roman"/>
          <w:color w:val="000000" w:themeColor="text1"/>
          <w:sz w:val="28"/>
          <w:szCs w:val="28"/>
          <w:lang w:val="it-IT"/>
        </w:rPr>
        <w:t>Quốc lộ</w:t>
      </w:r>
      <w:r w:rsidR="00B73648" w:rsidRPr="00203199">
        <w:rPr>
          <w:rFonts w:cs="Times New Roman"/>
          <w:color w:val="000000" w:themeColor="text1"/>
          <w:sz w:val="28"/>
          <w:szCs w:val="28"/>
          <w:lang w:val="it-IT"/>
        </w:rPr>
        <w:t xml:space="preserve"> 91B</w:t>
      </w:r>
      <w:r w:rsidRPr="00203199">
        <w:rPr>
          <w:rFonts w:cs="Times New Roman"/>
          <w:color w:val="000000" w:themeColor="text1"/>
          <w:sz w:val="28"/>
          <w:szCs w:val="28"/>
          <w:lang w:val="it-IT"/>
        </w:rPr>
        <w:t xml:space="preserve">, đây là trục đường chính của Tỉnh giúp việc tiếp cận từ bên ngoài đến khu công nghiệp dễ dàng, thuận lợi hơn. </w:t>
      </w:r>
    </w:p>
    <w:p w14:paraId="03509F2F" w14:textId="77777777"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Bố trí các lô đất xí nghiệp có cùng tính chất, quy mô, có liên quan với nhau về mặt sản xuất và xử lý các chất thải công nghiệp. Đảm bảo tính linh hoạt về khả năng lựa chọn quy mô lô đất để phù hợp với dây chuyền công nghệ.</w:t>
      </w:r>
    </w:p>
    <w:p w14:paraId="46F7782F" w14:textId="77777777"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lastRenderedPageBreak/>
        <w:t>Tổ chức hệ thống cây xanh chuyên dụng (cây xanh cách ly), cây xanh công cộng kết hợp các mương thu nước, tạo ra tuyến hành lang cây xanh cảnh quan, điều hòa không khí cho toàn khu công nghiệp đảm bảo hài hòa giữa kiến trúc công trình và thiên nhiên.</w:t>
      </w:r>
    </w:p>
    <w:p w14:paraId="1ECA8011" w14:textId="0CA072D9"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Bố cục không gian (phân bổ công năng và công trình tiệ</w:t>
      </w:r>
      <w:r w:rsidR="00097727" w:rsidRPr="00203199">
        <w:rPr>
          <w:rFonts w:cs="Times New Roman"/>
          <w:color w:val="000000" w:themeColor="text1"/>
          <w:sz w:val="28"/>
          <w:szCs w:val="28"/>
          <w:lang w:val="it-IT"/>
        </w:rPr>
        <w:t>n ích).</w:t>
      </w:r>
    </w:p>
    <w:p w14:paraId="599FC040" w14:textId="77777777"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Bố trí không gian hợp lý, bố cục liên hoàn tạo không gian đẹp, thuận lợi cho sản xuất.</w:t>
      </w:r>
    </w:p>
    <w:p w14:paraId="609F3A4E" w14:textId="77777777"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Bố trí theo hướng mở, các nhà máy tiếp cận với các trục giao thông mạch lạc, không chồng chéo, thuận tiện đi lại.</w:t>
      </w:r>
    </w:p>
    <w:p w14:paraId="578CA11E" w14:textId="4D27FD0A"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Thiết kế phát triển bền vữ</w:t>
      </w:r>
      <w:r w:rsidR="00097727" w:rsidRPr="00203199">
        <w:rPr>
          <w:rFonts w:cs="Times New Roman"/>
          <w:color w:val="000000" w:themeColor="text1"/>
          <w:sz w:val="28"/>
          <w:szCs w:val="28"/>
          <w:lang w:val="it-IT"/>
        </w:rPr>
        <w:t>ng.</w:t>
      </w:r>
    </w:p>
    <w:p w14:paraId="490DF37C" w14:textId="77777777"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Ứng dụng mô hình kiến trúc sinh thái và các phương thức giao thông thân thiện với  môi trường.</w:t>
      </w:r>
    </w:p>
    <w:p w14:paraId="3742B1FE" w14:textId="08B54EC9" w:rsidR="00F53795" w:rsidRPr="00203199" w:rsidRDefault="00F53795" w:rsidP="00F7164B">
      <w:pPr>
        <w:numPr>
          <w:ilvl w:val="0"/>
          <w:numId w:val="26"/>
        </w:numPr>
        <w:spacing w:before="96" w:after="96"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t>Trở thành khu công nghiệp kiểu mẫu về phát triển bền vững và thân thiện môi trường</w:t>
      </w:r>
      <w:r w:rsidR="00097727" w:rsidRPr="00203199">
        <w:rPr>
          <w:rFonts w:cs="Times New Roman"/>
          <w:color w:val="000000" w:themeColor="text1"/>
          <w:sz w:val="28"/>
          <w:szCs w:val="28"/>
          <w:lang w:val="it-IT"/>
        </w:rPr>
        <w:t>.</w:t>
      </w:r>
    </w:p>
    <w:p w14:paraId="1D44E891" w14:textId="31A641EF" w:rsidR="00961093" w:rsidRPr="00203199" w:rsidRDefault="003107CA" w:rsidP="00F7164B">
      <w:pPr>
        <w:pStyle w:val="HEAD3"/>
        <w:tabs>
          <w:tab w:val="num" w:pos="1134"/>
        </w:tabs>
        <w:rPr>
          <w:b w:val="0"/>
          <w:bCs/>
          <w:sz w:val="28"/>
          <w:lang w:val="it-IT"/>
        </w:rPr>
      </w:pPr>
      <w:r w:rsidRPr="00203199">
        <w:rPr>
          <w:bCs/>
          <w:sz w:val="28"/>
          <w:lang w:val="it-IT"/>
        </w:rPr>
        <w:t xml:space="preserve"> </w:t>
      </w:r>
      <w:r w:rsidR="001D0C46" w:rsidRPr="00203199">
        <w:rPr>
          <w:bCs/>
          <w:sz w:val="28"/>
          <w:lang w:val="it-IT"/>
        </w:rPr>
        <w:t>Cấu trúc không gian:</w:t>
      </w:r>
      <w:bookmarkStart w:id="116" w:name="_Toc470763199"/>
    </w:p>
    <w:p w14:paraId="1E8C7F5B" w14:textId="34673D2F" w:rsidR="00F53795" w:rsidRPr="00203199" w:rsidRDefault="003107CA" w:rsidP="00F7164B">
      <w:pPr>
        <w:numPr>
          <w:ilvl w:val="0"/>
          <w:numId w:val="26"/>
        </w:numPr>
        <w:tabs>
          <w:tab w:val="left" w:pos="567"/>
        </w:tabs>
        <w:spacing w:after="0" w:line="240" w:lineRule="auto"/>
        <w:ind w:left="0" w:firstLine="426"/>
        <w:rPr>
          <w:rFonts w:eastAsia="SimSun" w:cs="Times New Roman"/>
          <w:color w:val="000000" w:themeColor="text1"/>
          <w:sz w:val="28"/>
          <w:szCs w:val="28"/>
        </w:rPr>
      </w:pPr>
      <w:r w:rsidRPr="00203199">
        <w:rPr>
          <w:rFonts w:eastAsia="SimSun" w:cs="Times New Roman"/>
          <w:color w:val="000000" w:themeColor="text1"/>
          <w:sz w:val="28"/>
          <w:szCs w:val="28"/>
        </w:rPr>
        <w:t xml:space="preserve">    </w:t>
      </w:r>
      <w:r w:rsidR="00F53795" w:rsidRPr="00203199">
        <w:rPr>
          <w:rFonts w:eastAsia="SimSun" w:cs="Times New Roman"/>
          <w:color w:val="000000" w:themeColor="text1"/>
          <w:sz w:val="28"/>
          <w:szCs w:val="28"/>
        </w:rPr>
        <w:t>Khung giao thông:</w:t>
      </w:r>
    </w:p>
    <w:p w14:paraId="0EFE9A82" w14:textId="77777777" w:rsidR="00F53795" w:rsidRPr="00203199" w:rsidRDefault="00F53795" w:rsidP="00F7164B">
      <w:pPr>
        <w:keepLines/>
        <w:numPr>
          <w:ilvl w:val="3"/>
          <w:numId w:val="27"/>
        </w:numPr>
        <w:tabs>
          <w:tab w:val="left" w:pos="851"/>
        </w:tabs>
        <w:spacing w:before="60" w:after="0" w:line="240" w:lineRule="auto"/>
        <w:ind w:left="0" w:firstLine="426"/>
        <w:rPr>
          <w:rFonts w:eastAsia="MS Mincho" w:cs="Times New Roman"/>
          <w:color w:val="000000" w:themeColor="text1"/>
          <w:sz w:val="28"/>
          <w:szCs w:val="28"/>
        </w:rPr>
      </w:pPr>
      <w:r w:rsidRPr="00203199">
        <w:rPr>
          <w:rFonts w:eastAsia="MS Mincho" w:cs="Times New Roman"/>
          <w:color w:val="000000" w:themeColor="text1"/>
          <w:sz w:val="28"/>
          <w:szCs w:val="28"/>
        </w:rPr>
        <w:t>Chọn giải pháp quy hoạch giao thông theo kiểu ô cờ.</w:t>
      </w:r>
    </w:p>
    <w:p w14:paraId="587A1589" w14:textId="77777777" w:rsidR="00F53795" w:rsidRPr="00203199" w:rsidRDefault="00F53795" w:rsidP="00F7164B">
      <w:pPr>
        <w:keepLines/>
        <w:numPr>
          <w:ilvl w:val="3"/>
          <w:numId w:val="27"/>
        </w:numPr>
        <w:tabs>
          <w:tab w:val="left" w:pos="851"/>
        </w:tabs>
        <w:spacing w:before="60" w:after="0" w:line="240" w:lineRule="auto"/>
        <w:ind w:left="0" w:firstLine="426"/>
        <w:rPr>
          <w:rFonts w:eastAsia="MS Mincho" w:cs="Times New Roman"/>
          <w:color w:val="000000" w:themeColor="text1"/>
          <w:sz w:val="28"/>
          <w:szCs w:val="28"/>
        </w:rPr>
      </w:pPr>
      <w:r w:rsidRPr="00203199">
        <w:rPr>
          <w:rFonts w:eastAsia="MS Mincho" w:cs="Times New Roman"/>
          <w:color w:val="000000" w:themeColor="text1"/>
          <w:sz w:val="28"/>
          <w:szCs w:val="28"/>
        </w:rPr>
        <w:t>Việc phân chia lô từ đó sẽ hình thành cơ bản theo mạng lưới giao thông của khu công nghiệp.</w:t>
      </w:r>
    </w:p>
    <w:p w14:paraId="5E991E55" w14:textId="5C40674A" w:rsidR="00F53795" w:rsidRPr="00203199" w:rsidRDefault="003107CA" w:rsidP="00F7164B">
      <w:pPr>
        <w:numPr>
          <w:ilvl w:val="0"/>
          <w:numId w:val="26"/>
        </w:numPr>
        <w:tabs>
          <w:tab w:val="left" w:pos="567"/>
        </w:tabs>
        <w:spacing w:after="0" w:line="240" w:lineRule="auto"/>
        <w:ind w:left="0" w:firstLine="426"/>
        <w:rPr>
          <w:rFonts w:eastAsia="SimSun" w:cs="Times New Roman"/>
          <w:color w:val="000000" w:themeColor="text1"/>
          <w:sz w:val="28"/>
          <w:szCs w:val="28"/>
        </w:rPr>
      </w:pPr>
      <w:r w:rsidRPr="00203199">
        <w:rPr>
          <w:rFonts w:eastAsia="SimSun" w:cs="Times New Roman"/>
          <w:color w:val="000000" w:themeColor="text1"/>
          <w:sz w:val="28"/>
          <w:szCs w:val="28"/>
        </w:rPr>
        <w:t xml:space="preserve">    </w:t>
      </w:r>
      <w:r w:rsidR="00F53795" w:rsidRPr="00203199">
        <w:rPr>
          <w:rFonts w:eastAsia="SimSun" w:cs="Times New Roman"/>
          <w:color w:val="000000" w:themeColor="text1"/>
          <w:sz w:val="28"/>
          <w:szCs w:val="28"/>
        </w:rPr>
        <w:t xml:space="preserve">Cảnh quan: </w:t>
      </w:r>
    </w:p>
    <w:p w14:paraId="332D7C7F" w14:textId="77777777" w:rsidR="00F53795" w:rsidRPr="00203199" w:rsidRDefault="00F53795" w:rsidP="00F7164B">
      <w:pPr>
        <w:keepLines/>
        <w:numPr>
          <w:ilvl w:val="3"/>
          <w:numId w:val="27"/>
        </w:numPr>
        <w:tabs>
          <w:tab w:val="left" w:pos="851"/>
        </w:tabs>
        <w:spacing w:before="60" w:after="0" w:line="240" w:lineRule="auto"/>
        <w:ind w:left="0" w:firstLine="426"/>
        <w:rPr>
          <w:rFonts w:eastAsia="MS Mincho" w:cs="Times New Roman"/>
          <w:color w:val="000000" w:themeColor="text1"/>
          <w:sz w:val="28"/>
          <w:szCs w:val="28"/>
        </w:rPr>
      </w:pPr>
      <w:r w:rsidRPr="00203199">
        <w:rPr>
          <w:rFonts w:eastAsia="MS Mincho" w:cs="Times New Roman"/>
          <w:color w:val="000000" w:themeColor="text1"/>
          <w:sz w:val="28"/>
          <w:szCs w:val="28"/>
        </w:rPr>
        <w:t>Khai thác không gian mở, trục, đảo giao thông là vị trí thuận lợi để tạo điểm nhấn khu công nghiệp.</w:t>
      </w:r>
    </w:p>
    <w:p w14:paraId="730DD0E7" w14:textId="77777777" w:rsidR="00F53795" w:rsidRPr="00203199" w:rsidRDefault="00F53795" w:rsidP="00F7164B">
      <w:pPr>
        <w:keepLines/>
        <w:numPr>
          <w:ilvl w:val="3"/>
          <w:numId w:val="27"/>
        </w:numPr>
        <w:tabs>
          <w:tab w:val="left" w:pos="851"/>
        </w:tabs>
        <w:spacing w:before="60" w:after="0" w:line="240" w:lineRule="auto"/>
        <w:ind w:left="0" w:firstLine="426"/>
        <w:rPr>
          <w:rFonts w:eastAsia="MS Mincho" w:cs="Times New Roman"/>
          <w:color w:val="000000" w:themeColor="text1"/>
          <w:sz w:val="28"/>
          <w:szCs w:val="28"/>
        </w:rPr>
      </w:pPr>
      <w:r w:rsidRPr="00203199">
        <w:rPr>
          <w:rFonts w:eastAsia="MS Mincho" w:cs="Times New Roman"/>
          <w:color w:val="000000" w:themeColor="text1"/>
          <w:sz w:val="28"/>
          <w:szCs w:val="28"/>
        </w:rPr>
        <w:t>Đối với trục chính quy hoạch mặt cắt đường và vỉa hè có quy mô lớn để trồng cây xanh tạo không gian cảnh quan.</w:t>
      </w:r>
    </w:p>
    <w:p w14:paraId="741413AB" w14:textId="77777777" w:rsidR="00F53795" w:rsidRPr="00203199" w:rsidRDefault="00F53795" w:rsidP="00F7164B">
      <w:pPr>
        <w:keepLines/>
        <w:numPr>
          <w:ilvl w:val="3"/>
          <w:numId w:val="27"/>
        </w:numPr>
        <w:tabs>
          <w:tab w:val="left" w:pos="851"/>
        </w:tabs>
        <w:spacing w:before="60" w:after="0" w:line="240" w:lineRule="auto"/>
        <w:ind w:left="0" w:firstLine="426"/>
        <w:rPr>
          <w:rFonts w:eastAsia="MS Mincho" w:cs="Times New Roman"/>
          <w:color w:val="000000" w:themeColor="text1"/>
          <w:sz w:val="28"/>
          <w:szCs w:val="28"/>
        </w:rPr>
      </w:pPr>
      <w:r w:rsidRPr="00203199">
        <w:rPr>
          <w:rFonts w:eastAsia="MS Mincho" w:cs="Times New Roman"/>
          <w:color w:val="000000" w:themeColor="text1"/>
          <w:sz w:val="28"/>
          <w:szCs w:val="28"/>
        </w:rPr>
        <w:t xml:space="preserve">Khai thác hệ thống mặt nước kết hợp cây xanh bao xung quanh Khu công nghiệp đảm bảo an toàn vệ sinh môi trường vừa tạo cảnh quan vừa kết hợp thoát nước cho Khu công nghiệp. </w:t>
      </w:r>
    </w:p>
    <w:p w14:paraId="41437ABC" w14:textId="763B0145" w:rsidR="00F53795" w:rsidRPr="00203199" w:rsidRDefault="003107CA" w:rsidP="00F7164B">
      <w:pPr>
        <w:numPr>
          <w:ilvl w:val="0"/>
          <w:numId w:val="26"/>
        </w:numPr>
        <w:tabs>
          <w:tab w:val="left" w:pos="567"/>
        </w:tabs>
        <w:spacing w:after="0" w:line="240" w:lineRule="auto"/>
        <w:ind w:left="0" w:firstLine="426"/>
        <w:rPr>
          <w:rFonts w:eastAsia="SimSun" w:cs="Times New Roman"/>
          <w:color w:val="000000" w:themeColor="text1"/>
          <w:sz w:val="28"/>
          <w:szCs w:val="28"/>
        </w:rPr>
      </w:pPr>
      <w:r w:rsidRPr="00203199">
        <w:rPr>
          <w:rFonts w:eastAsia="SimSun" w:cs="Times New Roman"/>
          <w:color w:val="000000" w:themeColor="text1"/>
          <w:sz w:val="28"/>
          <w:szCs w:val="28"/>
        </w:rPr>
        <w:t xml:space="preserve">    </w:t>
      </w:r>
      <w:r w:rsidR="00F53795" w:rsidRPr="00203199">
        <w:rPr>
          <w:rFonts w:eastAsia="SimSun" w:cs="Times New Roman"/>
          <w:color w:val="000000" w:themeColor="text1"/>
          <w:sz w:val="28"/>
          <w:szCs w:val="28"/>
        </w:rPr>
        <w:t>Bố trí các khu chức năng:</w:t>
      </w:r>
    </w:p>
    <w:p w14:paraId="54C862A0" w14:textId="3A27C6CA" w:rsidR="00F53795" w:rsidRPr="00203199" w:rsidRDefault="00F53795" w:rsidP="00F7164B">
      <w:pPr>
        <w:keepLines/>
        <w:numPr>
          <w:ilvl w:val="3"/>
          <w:numId w:val="27"/>
        </w:numPr>
        <w:tabs>
          <w:tab w:val="left" w:pos="851"/>
        </w:tabs>
        <w:spacing w:before="60" w:after="0" w:line="240" w:lineRule="auto"/>
        <w:ind w:left="0" w:firstLine="426"/>
        <w:rPr>
          <w:rFonts w:eastAsia="MS Mincho" w:cs="Times New Roman"/>
          <w:color w:val="000000" w:themeColor="text1"/>
          <w:sz w:val="28"/>
          <w:szCs w:val="28"/>
        </w:rPr>
      </w:pPr>
      <w:r w:rsidRPr="00203199">
        <w:rPr>
          <w:rFonts w:eastAsia="MS Mincho" w:cs="Times New Roman"/>
          <w:color w:val="000000" w:themeColor="text1"/>
          <w:sz w:val="28"/>
          <w:szCs w:val="28"/>
        </w:rPr>
        <w:t>Khu vực cửa ngõ</w:t>
      </w:r>
      <w:r w:rsidR="00837023" w:rsidRPr="00203199">
        <w:rPr>
          <w:rFonts w:eastAsia="MS Mincho" w:cs="Times New Roman"/>
          <w:color w:val="000000" w:themeColor="text1"/>
          <w:sz w:val="28"/>
          <w:szCs w:val="28"/>
        </w:rPr>
        <w:t xml:space="preserve">, tại các lối vào chính </w:t>
      </w:r>
      <w:r w:rsidRPr="00203199">
        <w:rPr>
          <w:rFonts w:eastAsia="MS Mincho" w:cs="Times New Roman"/>
          <w:color w:val="000000" w:themeColor="text1"/>
          <w:sz w:val="28"/>
          <w:szCs w:val="28"/>
        </w:rPr>
        <w:t>bố trí đất dịch vụ để thuận tiện cho công tác giao dịch, quảng cáo, tiếp thị, quản lý… và tạo điểm nhấn cho toàn khu.</w:t>
      </w:r>
    </w:p>
    <w:p w14:paraId="4584D01D" w14:textId="0269855A" w:rsidR="00A47241" w:rsidRPr="00203199" w:rsidRDefault="00F53795" w:rsidP="00F7164B">
      <w:pPr>
        <w:keepLines/>
        <w:numPr>
          <w:ilvl w:val="3"/>
          <w:numId w:val="27"/>
        </w:numPr>
        <w:tabs>
          <w:tab w:val="left" w:pos="851"/>
        </w:tabs>
        <w:spacing w:before="60" w:after="0" w:line="240" w:lineRule="auto"/>
        <w:ind w:left="0" w:firstLine="426"/>
        <w:rPr>
          <w:rFonts w:eastAsia="MS Mincho" w:cs="Times New Roman"/>
          <w:color w:val="000000" w:themeColor="text1"/>
          <w:sz w:val="28"/>
          <w:szCs w:val="28"/>
        </w:rPr>
      </w:pPr>
      <w:r w:rsidRPr="00203199">
        <w:rPr>
          <w:rFonts w:eastAsia="MS Mincho" w:cs="Times New Roman"/>
          <w:color w:val="000000" w:themeColor="text1"/>
          <w:sz w:val="28"/>
          <w:szCs w:val="28"/>
        </w:rPr>
        <w:t>Phần lõi để ưu tiên phát triển xây dựng nhà máy, nhà xưởng</w:t>
      </w:r>
      <w:r w:rsidR="00D922A9" w:rsidRPr="00203199">
        <w:rPr>
          <w:rFonts w:eastAsia="MS Mincho" w:cs="Times New Roman"/>
          <w:color w:val="000000" w:themeColor="text1"/>
          <w:sz w:val="28"/>
          <w:szCs w:val="28"/>
        </w:rPr>
        <w:t>.</w:t>
      </w:r>
    </w:p>
    <w:p w14:paraId="2277C6BC" w14:textId="4888E46E" w:rsidR="00E70797" w:rsidRPr="00203199" w:rsidRDefault="00313CA2" w:rsidP="00F7164B">
      <w:pPr>
        <w:keepLines/>
        <w:numPr>
          <w:ilvl w:val="3"/>
          <w:numId w:val="27"/>
        </w:numPr>
        <w:tabs>
          <w:tab w:val="left" w:pos="851"/>
        </w:tabs>
        <w:spacing w:before="60" w:after="0" w:line="240" w:lineRule="auto"/>
        <w:ind w:left="0" w:firstLine="426"/>
        <w:rPr>
          <w:rFonts w:eastAsia="MS Mincho" w:cs="Times New Roman"/>
          <w:color w:val="000000" w:themeColor="text1"/>
          <w:sz w:val="28"/>
          <w:szCs w:val="28"/>
        </w:rPr>
      </w:pPr>
      <w:r w:rsidRPr="00203199">
        <w:rPr>
          <w:rFonts w:eastAsia="MS Mincho" w:cs="Times New Roman"/>
          <w:color w:val="000000" w:themeColor="text1"/>
          <w:sz w:val="28"/>
          <w:szCs w:val="28"/>
        </w:rPr>
        <w:t xml:space="preserve">Vị trí </w:t>
      </w:r>
      <w:r w:rsidR="00315CAA" w:rsidRPr="00203199">
        <w:rPr>
          <w:rFonts w:eastAsia="MS Mincho" w:cs="Times New Roman"/>
          <w:color w:val="000000" w:themeColor="text1"/>
          <w:sz w:val="28"/>
          <w:szCs w:val="28"/>
        </w:rPr>
        <w:t>bến thủy nội địa</w:t>
      </w:r>
      <w:r w:rsidRPr="00203199">
        <w:rPr>
          <w:rFonts w:eastAsia="MS Mincho" w:cs="Times New Roman"/>
          <w:color w:val="000000" w:themeColor="text1"/>
          <w:sz w:val="28"/>
          <w:szCs w:val="28"/>
        </w:rPr>
        <w:t xml:space="preserve"> </w:t>
      </w:r>
      <w:r w:rsidR="0072375B" w:rsidRPr="00203199">
        <w:rPr>
          <w:rFonts w:eastAsia="MS Mincho" w:cs="Times New Roman"/>
          <w:color w:val="000000" w:themeColor="text1"/>
          <w:sz w:val="28"/>
          <w:szCs w:val="28"/>
        </w:rPr>
        <w:t xml:space="preserve">được bố trí </w:t>
      </w:r>
      <w:r w:rsidR="00E70797" w:rsidRPr="00203199">
        <w:rPr>
          <w:rFonts w:eastAsia="MS Mincho" w:cs="Times New Roman"/>
          <w:color w:val="000000" w:themeColor="text1"/>
          <w:sz w:val="28"/>
          <w:szCs w:val="28"/>
        </w:rPr>
        <w:t xml:space="preserve">trong khu vực </w:t>
      </w:r>
      <w:r w:rsidR="008F0B9C" w:rsidRPr="00203199">
        <w:rPr>
          <w:rFonts w:eastAsia="MS Mincho" w:cs="Times New Roman"/>
          <w:color w:val="000000" w:themeColor="text1"/>
          <w:sz w:val="28"/>
          <w:szCs w:val="28"/>
        </w:rPr>
        <w:t xml:space="preserve">phạm vi Khu công nghiệp, </w:t>
      </w:r>
      <w:r w:rsidR="006E510F" w:rsidRPr="00203199">
        <w:rPr>
          <w:rFonts w:eastAsia="MS Mincho" w:cs="Times New Roman"/>
          <w:color w:val="000000" w:themeColor="text1"/>
          <w:sz w:val="28"/>
          <w:szCs w:val="28"/>
        </w:rPr>
        <w:t xml:space="preserve">tại vị trí tiếp giáp với </w:t>
      </w:r>
      <w:r w:rsidR="007769BE" w:rsidRPr="00203199">
        <w:rPr>
          <w:rFonts w:eastAsia="MS Mincho" w:cs="Times New Roman"/>
          <w:color w:val="000000" w:themeColor="text1"/>
          <w:sz w:val="28"/>
          <w:szCs w:val="28"/>
        </w:rPr>
        <w:t>Rạch Cái Trâm</w:t>
      </w:r>
      <w:r w:rsidR="006E510F" w:rsidRPr="00203199">
        <w:rPr>
          <w:rFonts w:eastAsia="MS Mincho" w:cs="Times New Roman"/>
          <w:color w:val="000000" w:themeColor="text1"/>
          <w:sz w:val="28"/>
          <w:szCs w:val="28"/>
        </w:rPr>
        <w:t xml:space="preserve"> bố trí </w:t>
      </w:r>
      <w:r w:rsidR="00AD13E1" w:rsidRPr="00203199">
        <w:rPr>
          <w:rFonts w:eastAsia="MS Mincho" w:cs="Times New Roman"/>
          <w:color w:val="000000" w:themeColor="text1"/>
          <w:sz w:val="28"/>
          <w:szCs w:val="28"/>
        </w:rPr>
        <w:t>vị trí tiếp cận tàu thuyền với tải trọng phù hợp phục vụ việc vận chuyển vật liệu xây dựng</w:t>
      </w:r>
      <w:r w:rsidR="00D45CD1" w:rsidRPr="00203199">
        <w:rPr>
          <w:rFonts w:eastAsia="MS Mincho" w:cs="Times New Roman"/>
          <w:color w:val="000000" w:themeColor="text1"/>
          <w:sz w:val="28"/>
          <w:szCs w:val="28"/>
        </w:rPr>
        <w:t xml:space="preserve"> và hàng hóa khác.</w:t>
      </w:r>
    </w:p>
    <w:p w14:paraId="5EB63337" w14:textId="6ED2188D" w:rsidR="00F53795" w:rsidRPr="00203199" w:rsidRDefault="006343AC" w:rsidP="00F7164B">
      <w:pPr>
        <w:pStyle w:val="BodyTextIndent"/>
        <w:tabs>
          <w:tab w:val="left" w:pos="567"/>
        </w:tabs>
        <w:spacing w:before="96" w:after="96" w:line="240" w:lineRule="auto"/>
        <w:ind w:firstLine="0"/>
        <w:jc w:val="center"/>
        <w:rPr>
          <w:color w:val="000000" w:themeColor="text1"/>
          <w:szCs w:val="26"/>
          <w:lang w:val="vi-VN"/>
        </w:rPr>
      </w:pPr>
      <w:r w:rsidRPr="00203199">
        <w:rPr>
          <w:noProof/>
          <w:color w:val="000000" w:themeColor="text1"/>
          <w:szCs w:val="26"/>
        </w:rPr>
        <w:lastRenderedPageBreak/>
        <w:drawing>
          <wp:inline distT="0" distB="0" distL="0" distR="0" wp14:anchorId="0D04CA5E" wp14:editId="46C14D8E">
            <wp:extent cx="5591175" cy="46005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157" t="1203" r="1786" b="1912"/>
                    <a:stretch/>
                  </pic:blipFill>
                  <pic:spPr bwMode="auto">
                    <a:xfrm>
                      <a:off x="0" y="0"/>
                      <a:ext cx="5591175" cy="4600575"/>
                    </a:xfrm>
                    <a:prstGeom prst="rect">
                      <a:avLst/>
                    </a:prstGeom>
                    <a:ln>
                      <a:noFill/>
                    </a:ln>
                    <a:extLst>
                      <a:ext uri="{53640926-AAD7-44D8-BBD7-CCE9431645EC}">
                        <a14:shadowObscured xmlns:a14="http://schemas.microsoft.com/office/drawing/2010/main"/>
                      </a:ext>
                    </a:extLst>
                  </pic:spPr>
                </pic:pic>
              </a:graphicData>
            </a:graphic>
          </wp:inline>
        </w:drawing>
      </w:r>
    </w:p>
    <w:p w14:paraId="3C6E4349" w14:textId="6A1F5855" w:rsidR="00F53795" w:rsidRPr="00203199" w:rsidRDefault="00A3452C" w:rsidP="00F7164B">
      <w:pPr>
        <w:pStyle w:val="ghichhnh"/>
        <w:spacing w:line="240" w:lineRule="auto"/>
        <w:rPr>
          <w:color w:val="000000" w:themeColor="text1"/>
          <w:lang w:val="vi-VN"/>
        </w:rPr>
      </w:pPr>
      <w:r w:rsidRPr="00203199">
        <w:rPr>
          <w:color w:val="000000" w:themeColor="text1"/>
          <w:lang w:val="vi-VN"/>
        </w:rPr>
        <w:t>Trục cảnh quan, không gian cây xanh, mặt nước và công trình điểm nhấn</w:t>
      </w:r>
    </w:p>
    <w:p w14:paraId="7CF71A36" w14:textId="3E20C525" w:rsidR="005929AC" w:rsidRPr="00203199" w:rsidRDefault="005929AC" w:rsidP="00F7164B">
      <w:pPr>
        <w:pStyle w:val="HEAD2"/>
        <w:rPr>
          <w:sz w:val="28"/>
          <w:lang w:val="it-IT"/>
        </w:rPr>
      </w:pPr>
      <w:bookmarkStart w:id="117" w:name="_Toc163298161"/>
      <w:bookmarkStart w:id="118" w:name="_Toc176898241"/>
      <w:r w:rsidRPr="00203199">
        <w:rPr>
          <w:sz w:val="28"/>
          <w:lang w:val="it-IT"/>
        </w:rPr>
        <w:t>Các quy định về chức năng sử dụng đất trong khu vực lập quy hoạch</w:t>
      </w:r>
      <w:bookmarkEnd w:id="117"/>
      <w:bookmarkEnd w:id="118"/>
    </w:p>
    <w:p w14:paraId="64641DDA" w14:textId="23B00C36" w:rsidR="0085007D" w:rsidRPr="00203199" w:rsidRDefault="0085007D" w:rsidP="00F7164B">
      <w:pPr>
        <w:spacing w:before="96" w:after="96" w:line="240" w:lineRule="auto"/>
        <w:ind w:firstLine="720"/>
        <w:rPr>
          <w:rFonts w:cs="Times New Roman"/>
          <w:b/>
          <w:i/>
          <w:color w:val="000000" w:themeColor="text1"/>
          <w:sz w:val="28"/>
          <w:szCs w:val="28"/>
          <w:lang w:val="pt-BR" w:eastAsia="zh-CN"/>
        </w:rPr>
      </w:pPr>
      <w:r w:rsidRPr="00203199">
        <w:rPr>
          <w:rFonts w:cs="Times New Roman"/>
          <w:b/>
          <w:i/>
          <w:color w:val="000000" w:themeColor="text1"/>
          <w:sz w:val="28"/>
          <w:szCs w:val="28"/>
          <w:lang w:val="pt-BR" w:eastAsia="zh-CN"/>
        </w:rPr>
        <w:t xml:space="preserve">a. </w:t>
      </w:r>
      <w:r w:rsidR="00A47241" w:rsidRPr="00203199">
        <w:rPr>
          <w:rFonts w:cs="Times New Roman"/>
          <w:b/>
          <w:i/>
          <w:color w:val="000000" w:themeColor="text1"/>
          <w:sz w:val="28"/>
          <w:szCs w:val="28"/>
          <w:lang w:val="pt-BR" w:eastAsia="zh-CN"/>
        </w:rPr>
        <w:t>Khu dịch vụ</w:t>
      </w:r>
      <w:r w:rsidRPr="00203199">
        <w:rPr>
          <w:rFonts w:cs="Times New Roman"/>
          <w:b/>
          <w:i/>
          <w:color w:val="000000" w:themeColor="text1"/>
          <w:sz w:val="28"/>
          <w:szCs w:val="28"/>
          <w:lang w:val="pt-BR" w:eastAsia="zh-CN"/>
        </w:rPr>
        <w:t>:</w:t>
      </w:r>
    </w:p>
    <w:p w14:paraId="6FDA0E08" w14:textId="0730EE1E" w:rsidR="0085007D" w:rsidRPr="00203199" w:rsidRDefault="00A47241" w:rsidP="00F7164B">
      <w:pPr>
        <w:spacing w:before="96" w:after="96" w:line="240" w:lineRule="auto"/>
        <w:ind w:firstLine="720"/>
        <w:rPr>
          <w:rFonts w:cs="Times New Roman"/>
          <w:color w:val="000000" w:themeColor="text1"/>
          <w:sz w:val="28"/>
          <w:szCs w:val="28"/>
          <w:lang w:val="pt-BR" w:eastAsia="zh-CN"/>
        </w:rPr>
      </w:pPr>
      <w:r w:rsidRPr="00203199">
        <w:rPr>
          <w:rFonts w:cs="Times New Roman"/>
          <w:color w:val="000000" w:themeColor="text1"/>
          <w:sz w:val="28"/>
          <w:szCs w:val="28"/>
          <w:lang w:val="pt-BR" w:eastAsia="zh-CN"/>
        </w:rPr>
        <w:t>Khu dịch vụ</w:t>
      </w:r>
      <w:r w:rsidR="0085007D" w:rsidRPr="00203199">
        <w:rPr>
          <w:rFonts w:cs="Times New Roman"/>
          <w:color w:val="000000" w:themeColor="text1"/>
          <w:sz w:val="28"/>
          <w:szCs w:val="28"/>
          <w:lang w:val="pt-BR" w:eastAsia="zh-CN"/>
        </w:rPr>
        <w:t xml:space="preserve"> </w:t>
      </w:r>
      <w:r w:rsidR="0085007D" w:rsidRPr="00203199">
        <w:rPr>
          <w:rFonts w:cs="Times New Roman"/>
          <w:color w:val="000000" w:themeColor="text1"/>
          <w:sz w:val="28"/>
          <w:szCs w:val="28"/>
          <w:lang w:val="pt-BR"/>
        </w:rPr>
        <w:t>đ</w:t>
      </w:r>
      <w:r w:rsidR="0085007D" w:rsidRPr="00203199">
        <w:rPr>
          <w:rFonts w:cs="Times New Roman"/>
          <w:color w:val="000000" w:themeColor="text1"/>
          <w:sz w:val="28"/>
          <w:szCs w:val="28"/>
          <w:lang w:val="pt-BR"/>
        </w:rPr>
        <w:softHyphen/>
        <w:t xml:space="preserve">ược bố trí tại khu vực giáp trục đường ra vào chính KCN để thuận lợi trong hoạt động và quản lý. </w:t>
      </w:r>
      <w:r w:rsidR="0085007D" w:rsidRPr="00203199">
        <w:rPr>
          <w:rFonts w:cs="Times New Roman"/>
          <w:color w:val="000000" w:themeColor="text1"/>
          <w:sz w:val="28"/>
          <w:szCs w:val="28"/>
          <w:lang w:val="pt-BR" w:eastAsia="zh-CN"/>
        </w:rPr>
        <w:t>Trong đó dự kiến chức năng:</w:t>
      </w:r>
    </w:p>
    <w:p w14:paraId="3AD3CD95" w14:textId="09AA6DDD" w:rsidR="00814A69" w:rsidRPr="00203199" w:rsidRDefault="00814A69" w:rsidP="00F7164B">
      <w:pPr>
        <w:pStyle w:val="BodyTextIndent"/>
        <w:tabs>
          <w:tab w:val="left" w:pos="567"/>
        </w:tabs>
        <w:spacing w:before="96" w:after="96" w:line="240" w:lineRule="auto"/>
        <w:ind w:firstLine="425"/>
        <w:rPr>
          <w:color w:val="000000" w:themeColor="text1"/>
          <w:sz w:val="28"/>
          <w:szCs w:val="28"/>
          <w:lang w:val="pt-BR"/>
        </w:rPr>
      </w:pPr>
      <w:r w:rsidRPr="00203199">
        <w:rPr>
          <w:b/>
          <w:bCs/>
          <w:i/>
          <w:iCs/>
          <w:color w:val="000000" w:themeColor="text1"/>
          <w:sz w:val="28"/>
          <w:szCs w:val="28"/>
          <w:lang w:val="it-IT"/>
        </w:rPr>
        <w:tab/>
        <w:t xml:space="preserve">+ </w:t>
      </w:r>
      <w:r w:rsidRPr="00203199">
        <w:rPr>
          <w:color w:val="000000" w:themeColor="text1"/>
          <w:sz w:val="28"/>
          <w:szCs w:val="28"/>
          <w:lang w:val="it-IT"/>
        </w:rPr>
        <w:t xml:space="preserve">Khu dịch vụ phụ trợ </w:t>
      </w:r>
      <w:r w:rsidRPr="00203199">
        <w:rPr>
          <w:color w:val="000000" w:themeColor="text1"/>
          <w:sz w:val="28"/>
          <w:szCs w:val="28"/>
          <w:lang w:val="vi-VN"/>
        </w:rPr>
        <w:t>gồm các công trình</w:t>
      </w:r>
      <w:r w:rsidR="00245266" w:rsidRPr="00203199">
        <w:rPr>
          <w:color w:val="000000" w:themeColor="text1"/>
          <w:sz w:val="28"/>
          <w:szCs w:val="28"/>
          <w:lang w:val="pt-BR"/>
        </w:rPr>
        <w:t>: V</w:t>
      </w:r>
      <w:r w:rsidR="00245266" w:rsidRPr="00203199">
        <w:rPr>
          <w:color w:val="000000" w:themeColor="text1"/>
          <w:sz w:val="28"/>
          <w:szCs w:val="28"/>
          <w:lang w:val="vi-VN"/>
        </w:rPr>
        <w:t>ăn phòng</w:t>
      </w:r>
      <w:r w:rsidR="007E209E" w:rsidRPr="00203199">
        <w:rPr>
          <w:color w:val="000000" w:themeColor="text1"/>
          <w:sz w:val="28"/>
          <w:szCs w:val="28"/>
          <w:lang w:val="pt-BR"/>
        </w:rPr>
        <w:t xml:space="preserve"> </w:t>
      </w:r>
      <w:r w:rsidR="00986D55" w:rsidRPr="00203199">
        <w:rPr>
          <w:color w:val="000000" w:themeColor="text1"/>
          <w:sz w:val="28"/>
          <w:szCs w:val="28"/>
          <w:lang w:val="pt-BR"/>
        </w:rPr>
        <w:t xml:space="preserve">phục vụ </w:t>
      </w:r>
      <w:r w:rsidR="007E209E" w:rsidRPr="00203199">
        <w:rPr>
          <w:color w:val="000000" w:themeColor="text1"/>
          <w:sz w:val="28"/>
          <w:szCs w:val="28"/>
          <w:lang w:val="pt-BR"/>
        </w:rPr>
        <w:t>làm việc chủ đầu tư hạ tầng…</w:t>
      </w:r>
      <w:r w:rsidR="00245266" w:rsidRPr="00203199">
        <w:rPr>
          <w:color w:val="000000" w:themeColor="text1"/>
          <w:sz w:val="28"/>
          <w:szCs w:val="28"/>
          <w:lang w:val="pt-BR"/>
        </w:rPr>
        <w:t>,</w:t>
      </w:r>
      <w:r w:rsidRPr="00203199">
        <w:rPr>
          <w:color w:val="000000" w:themeColor="text1"/>
          <w:sz w:val="28"/>
          <w:szCs w:val="28"/>
          <w:lang w:val="pt-BR"/>
        </w:rPr>
        <w:t xml:space="preserve"> Giáo dục, đào tạo, nghiên cứu, Y tế, </w:t>
      </w:r>
      <w:r w:rsidRPr="00203199">
        <w:rPr>
          <w:color w:val="000000" w:themeColor="text1"/>
          <w:sz w:val="28"/>
          <w:szCs w:val="28"/>
          <w:lang w:val="vi-VN"/>
        </w:rPr>
        <w:t xml:space="preserve">trung tâm thương mại, bưu điện, ngân hàng, trưng bày- giới thiệu sản phẩm, </w:t>
      </w:r>
      <w:r w:rsidRPr="00203199">
        <w:rPr>
          <w:color w:val="000000" w:themeColor="text1"/>
          <w:sz w:val="28"/>
          <w:szCs w:val="28"/>
          <w:lang w:val="pt-BR"/>
        </w:rPr>
        <w:t>cơ sở lưu trú</w:t>
      </w:r>
      <w:r w:rsidRPr="00203199">
        <w:rPr>
          <w:color w:val="000000" w:themeColor="text1"/>
          <w:sz w:val="28"/>
          <w:szCs w:val="28"/>
          <w:lang w:val="vi-VN"/>
        </w:rPr>
        <w:t>, trung tâm dịch vụ – TDT</w:t>
      </w:r>
      <w:r w:rsidRPr="00203199">
        <w:rPr>
          <w:color w:val="000000" w:themeColor="text1"/>
          <w:sz w:val="28"/>
          <w:szCs w:val="28"/>
          <w:lang w:val="pt-BR"/>
        </w:rPr>
        <w:t>D, các công trình khác phục vụ trực tiếp cho người lao động trong khu công nghiệp.</w:t>
      </w:r>
    </w:p>
    <w:p w14:paraId="6A829702" w14:textId="024F3596" w:rsidR="00814A69" w:rsidRPr="00203199" w:rsidRDefault="00814A69" w:rsidP="00F7164B">
      <w:pPr>
        <w:pStyle w:val="BodyTextIndent"/>
        <w:tabs>
          <w:tab w:val="left" w:pos="567"/>
        </w:tabs>
        <w:spacing w:before="96" w:after="96" w:line="240" w:lineRule="auto"/>
        <w:ind w:firstLine="425"/>
        <w:rPr>
          <w:color w:val="000000" w:themeColor="text1"/>
          <w:sz w:val="28"/>
          <w:szCs w:val="28"/>
          <w:lang w:val="pt-BR"/>
        </w:rPr>
      </w:pPr>
      <w:r w:rsidRPr="00203199">
        <w:rPr>
          <w:color w:val="000000" w:themeColor="text1"/>
          <w:sz w:val="28"/>
          <w:szCs w:val="28"/>
          <w:lang w:val="it-IT"/>
        </w:rPr>
        <w:t xml:space="preserve">+ Khu hành chính dịch vụ </w:t>
      </w:r>
      <w:r w:rsidRPr="00203199">
        <w:rPr>
          <w:color w:val="000000" w:themeColor="text1"/>
          <w:sz w:val="28"/>
          <w:szCs w:val="28"/>
          <w:lang w:val="vi-VN"/>
        </w:rPr>
        <w:t>gồm các công trình</w:t>
      </w:r>
      <w:r w:rsidRPr="00203199">
        <w:rPr>
          <w:color w:val="000000" w:themeColor="text1"/>
          <w:sz w:val="28"/>
          <w:szCs w:val="28"/>
          <w:lang w:val="pt-BR"/>
        </w:rPr>
        <w:t>:</w:t>
      </w:r>
      <w:r w:rsidR="00182983" w:rsidRPr="00203199">
        <w:rPr>
          <w:color w:val="000000" w:themeColor="text1"/>
          <w:sz w:val="28"/>
          <w:szCs w:val="28"/>
          <w:lang w:val="pt-BR"/>
        </w:rPr>
        <w:t xml:space="preserve"> </w:t>
      </w:r>
      <w:r w:rsidRPr="00203199">
        <w:rPr>
          <w:color w:val="000000" w:themeColor="text1"/>
          <w:sz w:val="28"/>
          <w:szCs w:val="28"/>
          <w:lang w:val="pt-BR"/>
        </w:rPr>
        <w:t xml:space="preserve">Trụ sở cho lực lương công an đảm bảo an ninh trật tự và </w:t>
      </w:r>
      <w:r w:rsidRPr="00203199">
        <w:rPr>
          <w:color w:val="000000" w:themeColor="text1"/>
          <w:sz w:val="28"/>
          <w:szCs w:val="28"/>
          <w:lang w:val="vi-VN"/>
        </w:rPr>
        <w:t>phòng cháy và chữa cháy</w:t>
      </w:r>
      <w:r w:rsidRPr="00203199">
        <w:rPr>
          <w:color w:val="000000" w:themeColor="text1"/>
          <w:sz w:val="28"/>
          <w:szCs w:val="28"/>
          <w:lang w:val="pt-BR"/>
        </w:rPr>
        <w:t>…</w:t>
      </w:r>
    </w:p>
    <w:p w14:paraId="5DD74984" w14:textId="1F0326E3" w:rsidR="0085007D" w:rsidRPr="00203199" w:rsidRDefault="0085007D" w:rsidP="00F7164B">
      <w:pPr>
        <w:spacing w:before="96" w:after="96" w:line="240" w:lineRule="auto"/>
        <w:ind w:firstLine="720"/>
        <w:rPr>
          <w:rFonts w:cs="Times New Roman"/>
          <w:b/>
          <w:i/>
          <w:color w:val="000000" w:themeColor="text1"/>
          <w:sz w:val="28"/>
          <w:szCs w:val="28"/>
          <w:lang w:val="pt-BR" w:eastAsia="zh-CN"/>
        </w:rPr>
      </w:pPr>
      <w:r w:rsidRPr="00203199">
        <w:rPr>
          <w:rFonts w:cs="Times New Roman"/>
          <w:b/>
          <w:i/>
          <w:color w:val="000000" w:themeColor="text1"/>
          <w:sz w:val="28"/>
          <w:szCs w:val="28"/>
          <w:lang w:val="pt-BR" w:eastAsia="zh-CN"/>
        </w:rPr>
        <w:t xml:space="preserve">b. </w:t>
      </w:r>
      <w:r w:rsidR="00076C5B" w:rsidRPr="00203199">
        <w:rPr>
          <w:rFonts w:cs="Times New Roman"/>
          <w:b/>
          <w:i/>
          <w:color w:val="000000" w:themeColor="text1"/>
          <w:sz w:val="28"/>
          <w:szCs w:val="28"/>
          <w:lang w:val="pt-BR" w:eastAsia="zh-CN"/>
        </w:rPr>
        <w:t>Khu s</w:t>
      </w:r>
      <w:r w:rsidRPr="00203199">
        <w:rPr>
          <w:rFonts w:cs="Times New Roman"/>
          <w:b/>
          <w:i/>
          <w:color w:val="000000" w:themeColor="text1"/>
          <w:sz w:val="28"/>
          <w:szCs w:val="28"/>
          <w:lang w:val="pt-BR" w:eastAsia="zh-CN"/>
        </w:rPr>
        <w:t>ản xuất</w:t>
      </w:r>
      <w:r w:rsidR="00F53795" w:rsidRPr="00203199">
        <w:rPr>
          <w:rFonts w:cs="Times New Roman"/>
          <w:b/>
          <w:i/>
          <w:color w:val="000000" w:themeColor="text1"/>
          <w:sz w:val="28"/>
          <w:szCs w:val="28"/>
          <w:lang w:val="pt-BR" w:eastAsia="zh-CN"/>
        </w:rPr>
        <w:t>, kho bãi</w:t>
      </w:r>
      <w:r w:rsidRPr="00203199">
        <w:rPr>
          <w:rFonts w:cs="Times New Roman"/>
          <w:b/>
          <w:i/>
          <w:color w:val="000000" w:themeColor="text1"/>
          <w:sz w:val="28"/>
          <w:szCs w:val="28"/>
          <w:lang w:val="pt-BR" w:eastAsia="zh-CN"/>
        </w:rPr>
        <w:t>:</w:t>
      </w:r>
    </w:p>
    <w:p w14:paraId="48B940FE" w14:textId="1291546D" w:rsidR="00F36CAC" w:rsidRPr="00203199" w:rsidRDefault="00FE1984" w:rsidP="00F7164B">
      <w:pPr>
        <w:spacing w:before="96" w:after="96" w:line="240" w:lineRule="auto"/>
        <w:ind w:firstLine="720"/>
        <w:rPr>
          <w:rFonts w:cs="Times New Roman"/>
          <w:color w:val="000000" w:themeColor="text1"/>
          <w:sz w:val="28"/>
          <w:szCs w:val="28"/>
          <w:lang w:val="pt-BR" w:eastAsia="zh-CN"/>
        </w:rPr>
      </w:pPr>
      <w:r w:rsidRPr="00203199">
        <w:rPr>
          <w:rFonts w:cs="Times New Roman"/>
          <w:color w:val="000000" w:themeColor="text1"/>
          <w:sz w:val="28"/>
          <w:szCs w:val="28"/>
          <w:lang w:val="pt-BR" w:eastAsia="zh-CN"/>
        </w:rPr>
        <w:t xml:space="preserve">- </w:t>
      </w:r>
      <w:r w:rsidR="00165441" w:rsidRPr="00203199">
        <w:rPr>
          <w:rFonts w:cs="Times New Roman"/>
          <w:color w:val="000000" w:themeColor="text1"/>
          <w:sz w:val="28"/>
          <w:szCs w:val="28"/>
          <w:lang w:val="pt-BR" w:eastAsia="zh-CN"/>
        </w:rPr>
        <w:t>Khu</w:t>
      </w:r>
      <w:r w:rsidR="0085007D" w:rsidRPr="00203199">
        <w:rPr>
          <w:rFonts w:cs="Times New Roman"/>
          <w:color w:val="000000" w:themeColor="text1"/>
          <w:sz w:val="28"/>
          <w:szCs w:val="28"/>
          <w:lang w:val="pt-BR" w:eastAsia="zh-CN"/>
        </w:rPr>
        <w:t xml:space="preserve"> sản xuất</w:t>
      </w:r>
      <w:r w:rsidR="00165441" w:rsidRPr="00203199">
        <w:rPr>
          <w:rFonts w:cs="Times New Roman"/>
          <w:color w:val="000000" w:themeColor="text1"/>
          <w:sz w:val="28"/>
          <w:szCs w:val="28"/>
          <w:lang w:val="pt-BR" w:eastAsia="zh-CN"/>
        </w:rPr>
        <w:t>, kho bãi</w:t>
      </w:r>
      <w:r w:rsidR="0085007D" w:rsidRPr="00203199">
        <w:rPr>
          <w:rFonts w:cs="Times New Roman"/>
          <w:color w:val="000000" w:themeColor="text1"/>
          <w:sz w:val="28"/>
          <w:szCs w:val="28"/>
          <w:lang w:val="pt-BR" w:eastAsia="zh-CN"/>
        </w:rPr>
        <w:t xml:space="preserve"> là các ô đất có chức năng xây dựng nhà máy, </w:t>
      </w:r>
      <w:r w:rsidR="00F36CAC" w:rsidRPr="00203199">
        <w:rPr>
          <w:rFonts w:cs="Times New Roman"/>
          <w:color w:val="000000" w:themeColor="text1"/>
          <w:sz w:val="28"/>
          <w:szCs w:val="28"/>
          <w:lang w:val="pt-BR" w:eastAsia="zh-CN"/>
        </w:rPr>
        <w:t xml:space="preserve">xí nghiệp, </w:t>
      </w:r>
      <w:r w:rsidR="0085007D" w:rsidRPr="00203199">
        <w:rPr>
          <w:rFonts w:cs="Times New Roman"/>
          <w:color w:val="000000" w:themeColor="text1"/>
          <w:sz w:val="28"/>
          <w:szCs w:val="28"/>
          <w:lang w:val="pt-BR" w:eastAsia="zh-CN"/>
        </w:rPr>
        <w:t xml:space="preserve">kho </w:t>
      </w:r>
      <w:r w:rsidR="00F36CAC" w:rsidRPr="00203199">
        <w:rPr>
          <w:rFonts w:cs="Times New Roman"/>
          <w:color w:val="000000" w:themeColor="text1"/>
          <w:sz w:val="28"/>
          <w:szCs w:val="28"/>
          <w:lang w:val="pt-BR" w:eastAsia="zh-CN"/>
        </w:rPr>
        <w:t xml:space="preserve">bãi, </w:t>
      </w:r>
      <w:r w:rsidR="00F36CAC" w:rsidRPr="00203199">
        <w:rPr>
          <w:rFonts w:cs="Times New Roman"/>
          <w:color w:val="000000" w:themeColor="text1"/>
          <w:sz w:val="28"/>
          <w:szCs w:val="28"/>
          <w:lang w:val="vi-VN" w:eastAsia="vi-VN"/>
        </w:rPr>
        <w:t>logistsic</w:t>
      </w:r>
      <w:r w:rsidR="00F36CAC" w:rsidRPr="00203199">
        <w:rPr>
          <w:rFonts w:cs="Times New Roman"/>
          <w:color w:val="000000" w:themeColor="text1"/>
          <w:sz w:val="28"/>
          <w:szCs w:val="28"/>
          <w:lang w:val="pt-BR" w:eastAsia="zh-CN"/>
        </w:rPr>
        <w:t>.</w:t>
      </w:r>
    </w:p>
    <w:p w14:paraId="38754E23" w14:textId="550A22F1" w:rsidR="00F36CAC" w:rsidRPr="00203199" w:rsidRDefault="00F36CAC" w:rsidP="00F7164B">
      <w:pPr>
        <w:tabs>
          <w:tab w:val="left" w:pos="709"/>
        </w:tabs>
        <w:spacing w:line="240" w:lineRule="auto"/>
        <w:ind w:firstLine="0"/>
        <w:rPr>
          <w:rFonts w:cs="Times New Roman"/>
          <w:color w:val="000000" w:themeColor="text1"/>
          <w:sz w:val="28"/>
          <w:szCs w:val="28"/>
          <w:lang w:val="vi-VN" w:eastAsia="vi-VN"/>
        </w:rPr>
      </w:pPr>
      <w:r w:rsidRPr="00203199">
        <w:rPr>
          <w:rFonts w:cs="Times New Roman"/>
          <w:color w:val="000000" w:themeColor="text1"/>
          <w:sz w:val="28"/>
          <w:szCs w:val="28"/>
          <w:lang w:val="pt-BR" w:eastAsia="vi-VN"/>
        </w:rPr>
        <w:tab/>
      </w:r>
      <w:r w:rsidR="00FE1984" w:rsidRPr="00203199">
        <w:rPr>
          <w:rFonts w:cs="Times New Roman"/>
          <w:color w:val="000000" w:themeColor="text1"/>
          <w:sz w:val="28"/>
          <w:szCs w:val="28"/>
          <w:lang w:val="pt-BR" w:eastAsia="vi-VN"/>
        </w:rPr>
        <w:t xml:space="preserve">- </w:t>
      </w:r>
      <w:r w:rsidRPr="00203199">
        <w:rPr>
          <w:rFonts w:cs="Times New Roman"/>
          <w:color w:val="000000" w:themeColor="text1"/>
          <w:sz w:val="28"/>
          <w:szCs w:val="28"/>
          <w:lang w:val="vi-VN" w:eastAsia="vi-VN"/>
        </w:rPr>
        <w:t xml:space="preserve">Diện tích từng phân lô </w:t>
      </w:r>
      <w:r w:rsidRPr="00203199">
        <w:rPr>
          <w:rFonts w:cs="Times New Roman"/>
          <w:color w:val="000000" w:themeColor="text1"/>
          <w:sz w:val="28"/>
          <w:szCs w:val="28"/>
          <w:u w:color="FF0000"/>
          <w:lang w:val="vi-VN" w:eastAsia="vi-VN"/>
        </w:rPr>
        <w:t>tùy</w:t>
      </w:r>
      <w:r w:rsidRPr="00203199">
        <w:rPr>
          <w:rFonts w:cs="Times New Roman"/>
          <w:color w:val="000000" w:themeColor="text1"/>
          <w:sz w:val="28"/>
          <w:szCs w:val="28"/>
          <w:lang w:val="vi-VN" w:eastAsia="vi-VN"/>
        </w:rPr>
        <w:t xml:space="preserve"> theo nhu cầu sử dụng thực tế của nhà đầu tư mà đơn vị quản lý bố trí cho phù hợp. Chi tiết phân lô cụ thể sẽ được thực hiện trong </w:t>
      </w:r>
      <w:r w:rsidR="008D2DC5" w:rsidRPr="00203199">
        <w:rPr>
          <w:rFonts w:cs="Times New Roman"/>
          <w:color w:val="000000" w:themeColor="text1"/>
          <w:sz w:val="28"/>
          <w:szCs w:val="28"/>
          <w:lang w:val="vi-VN" w:eastAsia="vi-VN"/>
        </w:rPr>
        <w:t>Đồ</w:t>
      </w:r>
      <w:r w:rsidRPr="00203199">
        <w:rPr>
          <w:rFonts w:cs="Times New Roman"/>
          <w:color w:val="000000" w:themeColor="text1"/>
          <w:sz w:val="28"/>
          <w:szCs w:val="28"/>
          <w:lang w:val="vi-VN" w:eastAsia="vi-VN"/>
        </w:rPr>
        <w:t xml:space="preserve"> án Quy hoạch chi tiết, tỷ lệ 1/500.</w:t>
      </w:r>
    </w:p>
    <w:p w14:paraId="07436BA3" w14:textId="26C02231" w:rsidR="00F36CAC" w:rsidRPr="00203199" w:rsidRDefault="00F36CAC" w:rsidP="00F7164B">
      <w:pPr>
        <w:tabs>
          <w:tab w:val="left" w:pos="709"/>
        </w:tabs>
        <w:spacing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eastAsia="vi-VN"/>
        </w:rPr>
        <w:lastRenderedPageBreak/>
        <w:tab/>
      </w:r>
      <w:r w:rsidRPr="00203199">
        <w:rPr>
          <w:rFonts w:cs="Times New Roman"/>
          <w:color w:val="000000" w:themeColor="text1"/>
          <w:sz w:val="28"/>
          <w:szCs w:val="28"/>
          <w:lang w:val="vi-VN" w:eastAsia="vi-VN"/>
        </w:rPr>
        <w:tab/>
      </w:r>
      <w:r w:rsidR="00FE1984" w:rsidRPr="00203199">
        <w:rPr>
          <w:rFonts w:cs="Times New Roman"/>
          <w:color w:val="000000" w:themeColor="text1"/>
          <w:sz w:val="28"/>
          <w:szCs w:val="28"/>
          <w:lang w:val="vi-VN" w:eastAsia="vi-VN"/>
        </w:rPr>
        <w:t xml:space="preserve">- </w:t>
      </w:r>
      <w:r w:rsidRPr="00203199">
        <w:rPr>
          <w:rFonts w:cs="Times New Roman"/>
          <w:color w:val="000000" w:themeColor="text1"/>
          <w:sz w:val="28"/>
          <w:szCs w:val="28"/>
          <w:lang w:val="vi-VN" w:eastAsia="vi-VN"/>
        </w:rPr>
        <w:t xml:space="preserve">Trong đó, dành riêng lô đất ký hiệu lô CN.08.1*, CN08.02* với quy mô là 5,08ha để </w:t>
      </w:r>
      <w:bookmarkStart w:id="119" w:name="khoan_4_9"/>
      <w:r w:rsidRPr="00203199">
        <w:rPr>
          <w:rFonts w:cs="Times New Roman"/>
          <w:color w:val="000000" w:themeColor="text1"/>
          <w:sz w:val="28"/>
          <w:szCs w:val="28"/>
          <w:lang w:val="vi-VN"/>
        </w:rPr>
        <w:t>cho các doanh nghiệp mới khởi nghiệp, doanh nghiệp nhỏ và vừa, doanh nghiệp công nghiệp hỗ trợ, doanh nghiệp đổi mới sáng tạo.</w:t>
      </w:r>
      <w:bookmarkEnd w:id="119"/>
    </w:p>
    <w:p w14:paraId="66402FBD" w14:textId="78BF80C9" w:rsidR="0085007D" w:rsidRPr="00203199" w:rsidRDefault="0085007D" w:rsidP="00F7164B">
      <w:pPr>
        <w:spacing w:before="96" w:after="96" w:line="240" w:lineRule="auto"/>
        <w:ind w:firstLine="720"/>
        <w:rPr>
          <w:rFonts w:cs="Times New Roman"/>
          <w:b/>
          <w:i/>
          <w:color w:val="000000" w:themeColor="text1"/>
          <w:sz w:val="28"/>
          <w:szCs w:val="28"/>
          <w:lang w:val="pt-BR" w:eastAsia="zh-CN"/>
        </w:rPr>
      </w:pPr>
      <w:r w:rsidRPr="00203199">
        <w:rPr>
          <w:rFonts w:cs="Times New Roman"/>
          <w:b/>
          <w:i/>
          <w:color w:val="000000" w:themeColor="text1"/>
          <w:sz w:val="28"/>
          <w:szCs w:val="28"/>
          <w:lang w:val="pt-BR" w:eastAsia="zh-CN"/>
        </w:rPr>
        <w:t xml:space="preserve">c. </w:t>
      </w:r>
      <w:r w:rsidR="00685F9E" w:rsidRPr="00203199">
        <w:rPr>
          <w:rFonts w:cs="Times New Roman"/>
          <w:b/>
          <w:i/>
          <w:color w:val="000000" w:themeColor="text1"/>
          <w:sz w:val="28"/>
          <w:szCs w:val="28"/>
          <w:lang w:val="pt-BR" w:eastAsia="zh-CN"/>
        </w:rPr>
        <w:t>C</w:t>
      </w:r>
      <w:r w:rsidR="00F016F6" w:rsidRPr="00203199">
        <w:rPr>
          <w:rFonts w:cs="Times New Roman"/>
          <w:b/>
          <w:i/>
          <w:color w:val="000000" w:themeColor="text1"/>
          <w:sz w:val="28"/>
          <w:szCs w:val="28"/>
          <w:lang w:val="pt-BR" w:eastAsia="zh-CN"/>
        </w:rPr>
        <w:t>ây xanh:</w:t>
      </w:r>
    </w:p>
    <w:p w14:paraId="477465DD" w14:textId="5753D9C6" w:rsidR="0085007D" w:rsidRPr="00203199" w:rsidRDefault="00A47241" w:rsidP="00F7164B">
      <w:pPr>
        <w:spacing w:before="96" w:after="96" w:line="240" w:lineRule="auto"/>
        <w:ind w:firstLine="720"/>
        <w:rPr>
          <w:rFonts w:cs="Times New Roman"/>
          <w:color w:val="000000" w:themeColor="text1"/>
          <w:sz w:val="28"/>
          <w:szCs w:val="28"/>
          <w:lang w:val="pt-BR" w:eastAsia="zh-CN"/>
        </w:rPr>
      </w:pPr>
      <w:r w:rsidRPr="00203199">
        <w:rPr>
          <w:rFonts w:cs="Times New Roman"/>
          <w:color w:val="000000" w:themeColor="text1"/>
          <w:sz w:val="28"/>
          <w:szCs w:val="28"/>
          <w:lang w:val="pt-BR" w:eastAsia="zh-CN"/>
        </w:rPr>
        <w:t>C</w:t>
      </w:r>
      <w:r w:rsidR="0085007D" w:rsidRPr="00203199">
        <w:rPr>
          <w:rFonts w:cs="Times New Roman"/>
          <w:color w:val="000000" w:themeColor="text1"/>
          <w:sz w:val="28"/>
          <w:szCs w:val="28"/>
          <w:lang w:val="pt-BR" w:eastAsia="zh-CN"/>
        </w:rPr>
        <w:t xml:space="preserve">ây xanh bao gồm: </w:t>
      </w:r>
      <w:r w:rsidR="00D922A9" w:rsidRPr="00203199">
        <w:rPr>
          <w:rFonts w:cs="Times New Roman"/>
          <w:color w:val="000000" w:themeColor="text1"/>
          <w:sz w:val="28"/>
          <w:szCs w:val="28"/>
          <w:lang w:val="pt-BR" w:eastAsia="zh-CN"/>
        </w:rPr>
        <w:t>C</w:t>
      </w:r>
      <w:r w:rsidR="0085007D" w:rsidRPr="00203199">
        <w:rPr>
          <w:rFonts w:cs="Times New Roman"/>
          <w:color w:val="000000" w:themeColor="text1"/>
          <w:sz w:val="28"/>
          <w:szCs w:val="28"/>
          <w:lang w:val="pt-BR" w:eastAsia="zh-CN"/>
        </w:rPr>
        <w:t xml:space="preserve">ây xanh sử dụng công </w:t>
      </w:r>
      <w:r w:rsidR="004827B4" w:rsidRPr="00203199">
        <w:rPr>
          <w:rFonts w:cs="Times New Roman"/>
          <w:color w:val="000000" w:themeColor="text1"/>
          <w:sz w:val="28"/>
          <w:szCs w:val="28"/>
          <w:lang w:val="pt-BR" w:eastAsia="zh-CN"/>
        </w:rPr>
        <w:t>cộng, cây</w:t>
      </w:r>
      <w:r w:rsidR="0085007D" w:rsidRPr="00203199">
        <w:rPr>
          <w:rFonts w:cs="Times New Roman"/>
          <w:color w:val="000000" w:themeColor="text1"/>
          <w:sz w:val="28"/>
          <w:szCs w:val="28"/>
          <w:lang w:val="pt-BR" w:eastAsia="zh-CN"/>
        </w:rPr>
        <w:t xml:space="preserve"> xanh cách ly KCN, cây xanh cảnh quan trong KCN. </w:t>
      </w:r>
    </w:p>
    <w:p w14:paraId="5774A0F5" w14:textId="7558FFD9" w:rsidR="0085007D" w:rsidRPr="00203199" w:rsidRDefault="0085007D" w:rsidP="00F7164B">
      <w:pPr>
        <w:spacing w:before="96" w:after="96" w:line="240" w:lineRule="auto"/>
        <w:ind w:firstLine="720"/>
        <w:rPr>
          <w:rFonts w:cs="Times New Roman"/>
          <w:b/>
          <w:i/>
          <w:color w:val="000000" w:themeColor="text1"/>
          <w:sz w:val="28"/>
          <w:szCs w:val="28"/>
          <w:lang w:val="pt-BR" w:eastAsia="zh-CN"/>
        </w:rPr>
      </w:pPr>
      <w:r w:rsidRPr="00203199">
        <w:rPr>
          <w:rFonts w:cs="Times New Roman"/>
          <w:b/>
          <w:i/>
          <w:color w:val="000000" w:themeColor="text1"/>
          <w:sz w:val="28"/>
          <w:szCs w:val="28"/>
          <w:lang w:val="pt-BR" w:eastAsia="zh-CN"/>
        </w:rPr>
        <w:t xml:space="preserve">d. </w:t>
      </w:r>
      <w:r w:rsidR="00685F9E" w:rsidRPr="00203199">
        <w:rPr>
          <w:rFonts w:cs="Times New Roman"/>
          <w:b/>
          <w:i/>
          <w:color w:val="000000" w:themeColor="text1"/>
          <w:sz w:val="28"/>
          <w:szCs w:val="28"/>
          <w:lang w:val="pt-BR" w:eastAsia="zh-CN"/>
        </w:rPr>
        <w:t>H</w:t>
      </w:r>
      <w:r w:rsidR="00A47241" w:rsidRPr="00203199">
        <w:rPr>
          <w:rFonts w:cs="Times New Roman"/>
          <w:b/>
          <w:i/>
          <w:color w:val="000000" w:themeColor="text1"/>
          <w:sz w:val="28"/>
          <w:szCs w:val="28"/>
          <w:lang w:val="pt-BR" w:eastAsia="zh-CN"/>
        </w:rPr>
        <w:t>ệ thống công trình</w:t>
      </w:r>
      <w:r w:rsidRPr="00203199">
        <w:rPr>
          <w:rFonts w:cs="Times New Roman"/>
          <w:b/>
          <w:i/>
          <w:color w:val="000000" w:themeColor="text1"/>
          <w:sz w:val="28"/>
          <w:szCs w:val="28"/>
          <w:lang w:val="pt-BR" w:eastAsia="zh-CN"/>
        </w:rPr>
        <w:t xml:space="preserve"> hạ tầng kỹ thuật</w:t>
      </w:r>
      <w:r w:rsidR="00685F9E" w:rsidRPr="00203199">
        <w:rPr>
          <w:rFonts w:cs="Times New Roman"/>
          <w:b/>
          <w:i/>
          <w:color w:val="000000" w:themeColor="text1"/>
          <w:sz w:val="28"/>
          <w:szCs w:val="28"/>
          <w:lang w:val="pt-BR" w:eastAsia="zh-CN"/>
        </w:rPr>
        <w:t xml:space="preserve"> khác</w:t>
      </w:r>
      <w:r w:rsidR="00DB6FA1" w:rsidRPr="00203199">
        <w:rPr>
          <w:rFonts w:cs="Times New Roman"/>
          <w:b/>
          <w:i/>
          <w:color w:val="000000" w:themeColor="text1"/>
          <w:sz w:val="28"/>
          <w:szCs w:val="28"/>
          <w:lang w:val="pt-BR" w:eastAsia="zh-CN"/>
        </w:rPr>
        <w:t>:</w:t>
      </w:r>
    </w:p>
    <w:p w14:paraId="304FB065" w14:textId="3E09053F" w:rsidR="0085007D" w:rsidRPr="00203199" w:rsidRDefault="00A47241" w:rsidP="00F7164B">
      <w:pPr>
        <w:spacing w:before="96" w:after="96" w:line="240" w:lineRule="auto"/>
        <w:ind w:firstLine="720"/>
        <w:rPr>
          <w:rFonts w:cs="Times New Roman"/>
          <w:color w:val="000000" w:themeColor="text1"/>
          <w:sz w:val="28"/>
          <w:szCs w:val="28"/>
          <w:lang w:val="pt-BR" w:eastAsia="zh-CN"/>
        </w:rPr>
      </w:pPr>
      <w:r w:rsidRPr="00203199">
        <w:rPr>
          <w:rFonts w:cs="Times New Roman"/>
          <w:color w:val="000000" w:themeColor="text1"/>
          <w:sz w:val="28"/>
          <w:szCs w:val="28"/>
          <w:lang w:val="pt-BR" w:eastAsia="zh-CN"/>
        </w:rPr>
        <w:t xml:space="preserve">Hệ thống công trình hạ tầng kỹ thuật </w:t>
      </w:r>
      <w:r w:rsidR="0085007D" w:rsidRPr="00203199">
        <w:rPr>
          <w:rFonts w:cs="Times New Roman"/>
          <w:color w:val="000000" w:themeColor="text1"/>
          <w:sz w:val="28"/>
          <w:szCs w:val="28"/>
          <w:lang w:val="pt-BR" w:eastAsia="zh-CN"/>
        </w:rPr>
        <w:t xml:space="preserve">bao gồm: </w:t>
      </w:r>
      <w:r w:rsidRPr="00203199">
        <w:rPr>
          <w:rFonts w:cs="Times New Roman"/>
          <w:color w:val="000000" w:themeColor="text1"/>
          <w:sz w:val="28"/>
          <w:szCs w:val="28"/>
          <w:lang w:val="pt-BR" w:eastAsia="zh-CN"/>
        </w:rPr>
        <w:t>Nhà máy nước</w:t>
      </w:r>
      <w:r w:rsidR="0085007D" w:rsidRPr="00203199">
        <w:rPr>
          <w:rFonts w:cs="Times New Roman"/>
          <w:color w:val="000000" w:themeColor="text1"/>
          <w:sz w:val="28"/>
          <w:szCs w:val="28"/>
          <w:lang w:val="pt-BR" w:eastAsia="zh-CN"/>
        </w:rPr>
        <w:t xml:space="preserve">, </w:t>
      </w:r>
      <w:r w:rsidRPr="00203199">
        <w:rPr>
          <w:rFonts w:cs="Times New Roman"/>
          <w:color w:val="000000" w:themeColor="text1"/>
          <w:sz w:val="28"/>
          <w:szCs w:val="28"/>
          <w:lang w:val="pt-BR" w:eastAsia="zh-CN"/>
        </w:rPr>
        <w:t xml:space="preserve">Trạm </w:t>
      </w:r>
      <w:r w:rsidR="0085007D" w:rsidRPr="00203199">
        <w:rPr>
          <w:rFonts w:cs="Times New Roman"/>
          <w:color w:val="000000" w:themeColor="text1"/>
          <w:sz w:val="28"/>
          <w:szCs w:val="28"/>
          <w:lang w:val="pt-BR" w:eastAsia="zh-CN"/>
        </w:rPr>
        <w:t>xử lý nước thả</w:t>
      </w:r>
      <w:r w:rsidR="00A078B2" w:rsidRPr="00203199">
        <w:rPr>
          <w:rFonts w:cs="Times New Roman"/>
          <w:color w:val="000000" w:themeColor="text1"/>
          <w:sz w:val="28"/>
          <w:szCs w:val="28"/>
          <w:lang w:val="pt-BR" w:eastAsia="zh-CN"/>
        </w:rPr>
        <w:t>i</w:t>
      </w:r>
      <w:r w:rsidRPr="00203199">
        <w:rPr>
          <w:rFonts w:cs="Times New Roman"/>
          <w:color w:val="000000" w:themeColor="text1"/>
          <w:sz w:val="28"/>
          <w:szCs w:val="28"/>
          <w:lang w:val="pt-BR" w:eastAsia="zh-CN"/>
        </w:rPr>
        <w:t>, Trạm điện..</w:t>
      </w:r>
      <w:r w:rsidR="0085007D" w:rsidRPr="00203199">
        <w:rPr>
          <w:rFonts w:cs="Times New Roman"/>
          <w:color w:val="000000" w:themeColor="text1"/>
          <w:sz w:val="28"/>
          <w:szCs w:val="28"/>
          <w:lang w:val="pt-BR" w:eastAsia="zh-CN"/>
        </w:rPr>
        <w:t xml:space="preserve">. </w:t>
      </w:r>
    </w:p>
    <w:p w14:paraId="7C2EE0EA" w14:textId="31233316" w:rsidR="0085007D" w:rsidRPr="00203199" w:rsidRDefault="0085007D" w:rsidP="00F7164B">
      <w:pPr>
        <w:spacing w:before="96" w:after="96" w:line="240" w:lineRule="auto"/>
        <w:ind w:firstLine="720"/>
        <w:rPr>
          <w:rFonts w:cs="Times New Roman"/>
          <w:b/>
          <w:i/>
          <w:color w:val="000000" w:themeColor="text1"/>
          <w:sz w:val="28"/>
          <w:szCs w:val="28"/>
          <w:lang w:val="pt-BR" w:eastAsia="zh-CN"/>
        </w:rPr>
      </w:pPr>
      <w:r w:rsidRPr="00203199">
        <w:rPr>
          <w:rFonts w:cs="Times New Roman"/>
          <w:b/>
          <w:i/>
          <w:color w:val="000000" w:themeColor="text1"/>
          <w:sz w:val="28"/>
          <w:szCs w:val="28"/>
          <w:lang w:val="pt-BR" w:eastAsia="zh-CN"/>
        </w:rPr>
        <w:t xml:space="preserve">e. </w:t>
      </w:r>
      <w:r w:rsidR="00A47241" w:rsidRPr="00203199">
        <w:rPr>
          <w:rFonts w:cs="Times New Roman"/>
          <w:b/>
          <w:i/>
          <w:color w:val="000000" w:themeColor="text1"/>
          <w:sz w:val="28"/>
          <w:szCs w:val="28"/>
          <w:lang w:val="pt-BR" w:eastAsia="zh-CN"/>
        </w:rPr>
        <w:t>Đường</w:t>
      </w:r>
      <w:r w:rsidRPr="00203199">
        <w:rPr>
          <w:rFonts w:cs="Times New Roman"/>
          <w:b/>
          <w:i/>
          <w:color w:val="000000" w:themeColor="text1"/>
          <w:sz w:val="28"/>
          <w:szCs w:val="28"/>
          <w:lang w:val="pt-BR" w:eastAsia="zh-CN"/>
        </w:rPr>
        <w:t xml:space="preserve"> giao thông:</w:t>
      </w:r>
    </w:p>
    <w:p w14:paraId="0F8D3BAC" w14:textId="496734C2" w:rsidR="004779C4" w:rsidRPr="00203199" w:rsidRDefault="0085007D" w:rsidP="00F7164B">
      <w:pPr>
        <w:spacing w:before="96" w:after="96" w:line="240" w:lineRule="auto"/>
        <w:ind w:firstLine="720"/>
        <w:rPr>
          <w:rFonts w:cs="Times New Roman"/>
          <w:color w:val="000000" w:themeColor="text1"/>
          <w:sz w:val="28"/>
          <w:szCs w:val="28"/>
          <w:lang w:val="pt-BR" w:eastAsia="zh-CN"/>
        </w:rPr>
      </w:pPr>
      <w:r w:rsidRPr="00203199">
        <w:rPr>
          <w:rFonts w:cs="Times New Roman"/>
          <w:color w:val="000000" w:themeColor="text1"/>
          <w:sz w:val="28"/>
          <w:szCs w:val="28"/>
          <w:lang w:val="pt-BR" w:eastAsia="zh-CN"/>
        </w:rPr>
        <w:t xml:space="preserve">Đất giao thông bao gồm các tuyến đường nội bộ </w:t>
      </w:r>
      <w:r w:rsidR="0096148F" w:rsidRPr="00203199">
        <w:rPr>
          <w:rFonts w:cs="Times New Roman"/>
          <w:color w:val="000000" w:themeColor="text1"/>
          <w:sz w:val="28"/>
          <w:szCs w:val="28"/>
          <w:lang w:val="pt-BR" w:eastAsia="zh-CN"/>
        </w:rPr>
        <w:t>khu công nghiệp</w:t>
      </w:r>
      <w:r w:rsidRPr="00203199">
        <w:rPr>
          <w:rFonts w:cs="Times New Roman"/>
          <w:color w:val="000000" w:themeColor="text1"/>
          <w:sz w:val="28"/>
          <w:szCs w:val="28"/>
          <w:lang w:val="pt-BR" w:eastAsia="zh-CN"/>
        </w:rPr>
        <w:t xml:space="preserve">.     </w:t>
      </w:r>
    </w:p>
    <w:p w14:paraId="63523B00" w14:textId="7F37EAA2" w:rsidR="003A287D" w:rsidRPr="00203199" w:rsidRDefault="003A287D" w:rsidP="00F7164B">
      <w:pPr>
        <w:spacing w:before="96" w:after="96" w:line="240" w:lineRule="auto"/>
        <w:ind w:firstLine="720"/>
        <w:rPr>
          <w:rFonts w:cs="Times New Roman"/>
          <w:color w:val="000000" w:themeColor="text1"/>
          <w:sz w:val="28"/>
          <w:szCs w:val="28"/>
          <w:lang w:val="pt-BR" w:eastAsia="zh-CN"/>
        </w:rPr>
      </w:pPr>
      <w:r w:rsidRPr="00203199">
        <w:rPr>
          <w:rFonts w:cs="Times New Roman"/>
          <w:b/>
          <w:i/>
          <w:color w:val="000000" w:themeColor="text1"/>
          <w:sz w:val="28"/>
          <w:szCs w:val="28"/>
          <w:lang w:val="pt-BR" w:eastAsia="zh-CN"/>
        </w:rPr>
        <w:t>f. Bến bãi:</w:t>
      </w:r>
    </w:p>
    <w:p w14:paraId="64AE47B7" w14:textId="77777777" w:rsidR="003A287D" w:rsidRPr="00203199" w:rsidRDefault="003A287D" w:rsidP="00F7164B">
      <w:pPr>
        <w:spacing w:before="96" w:after="96" w:line="240" w:lineRule="auto"/>
        <w:ind w:firstLine="709"/>
        <w:rPr>
          <w:rFonts w:cs="Times New Roman"/>
          <w:color w:val="000000" w:themeColor="text1"/>
          <w:sz w:val="28"/>
          <w:szCs w:val="28"/>
          <w:lang w:val="pt-BR" w:eastAsia="zh-CN"/>
        </w:rPr>
      </w:pPr>
      <w:r w:rsidRPr="00203199">
        <w:rPr>
          <w:rFonts w:cs="Times New Roman"/>
          <w:color w:val="000000" w:themeColor="text1"/>
          <w:sz w:val="28"/>
          <w:szCs w:val="28"/>
          <w:lang w:val="pt-BR" w:eastAsia="zh-CN"/>
        </w:rPr>
        <w:t>Bố trí xây dựng bãi đỗ xe và xưởng sửa chữa phục vụ nhu cầu dừng đỗ và khắc phục sự cố các phương tiện giao thông trong khu công nghiệp.</w:t>
      </w:r>
    </w:p>
    <w:p w14:paraId="2E89E1E3" w14:textId="6A6BCD8B" w:rsidR="003A287D" w:rsidRPr="00203199" w:rsidRDefault="003A287D" w:rsidP="00F7164B">
      <w:pPr>
        <w:spacing w:before="96" w:after="96" w:line="240" w:lineRule="auto"/>
        <w:ind w:firstLine="720"/>
        <w:rPr>
          <w:rFonts w:cs="Times New Roman"/>
          <w:color w:val="000000" w:themeColor="text1"/>
          <w:sz w:val="28"/>
          <w:szCs w:val="28"/>
          <w:lang w:val="pt-BR" w:eastAsia="zh-CN"/>
        </w:rPr>
      </w:pPr>
      <w:r w:rsidRPr="00203199">
        <w:rPr>
          <w:rFonts w:cs="Times New Roman"/>
          <w:color w:val="000000" w:themeColor="text1"/>
          <w:sz w:val="28"/>
          <w:szCs w:val="28"/>
          <w:lang w:val="pt-BR" w:eastAsia="zh-CN"/>
        </w:rPr>
        <w:t xml:space="preserve">Bố trí xây dựng bến </w:t>
      </w:r>
      <w:r w:rsidR="003107CA" w:rsidRPr="00203199">
        <w:rPr>
          <w:rFonts w:cs="Times New Roman"/>
          <w:color w:val="000000" w:themeColor="text1"/>
          <w:sz w:val="28"/>
          <w:szCs w:val="28"/>
          <w:lang w:val="pt-BR" w:eastAsia="zh-CN"/>
        </w:rPr>
        <w:t>thủy nội địa</w:t>
      </w:r>
      <w:r w:rsidRPr="00203199">
        <w:rPr>
          <w:rFonts w:cs="Times New Roman"/>
          <w:color w:val="000000" w:themeColor="text1"/>
          <w:sz w:val="28"/>
          <w:szCs w:val="28"/>
          <w:lang w:val="pt-BR" w:eastAsia="zh-CN"/>
        </w:rPr>
        <w:t xml:space="preserve"> </w:t>
      </w:r>
      <w:r w:rsidR="003107CA" w:rsidRPr="00203199">
        <w:rPr>
          <w:rFonts w:cs="Times New Roman"/>
          <w:color w:val="000000" w:themeColor="text1"/>
          <w:sz w:val="28"/>
          <w:szCs w:val="28"/>
          <w:lang w:val="pt-BR" w:eastAsia="zh-CN"/>
        </w:rPr>
        <w:t>phục vụ khu công nghiệp. Bến thủy nội địa giáp rạch Cái Trâm thuộc thẩm quyền của UBND huyện Kế Sách</w:t>
      </w:r>
      <w:r w:rsidR="00FF31F1" w:rsidRPr="00203199">
        <w:rPr>
          <w:rFonts w:cs="Times New Roman"/>
          <w:color w:val="000000" w:themeColor="text1"/>
          <w:sz w:val="28"/>
          <w:szCs w:val="28"/>
          <w:lang w:val="pt-BR" w:eastAsia="zh-CN"/>
        </w:rPr>
        <w:t xml:space="preserve"> và được sự thống nhất của UBND huyện tại Biên bản số 33/BB-BQL ngày 27/8/2024. </w:t>
      </w:r>
    </w:p>
    <w:p w14:paraId="687E9C11" w14:textId="24BE42D8" w:rsidR="003A4707" w:rsidRPr="00203199" w:rsidRDefault="0085007D" w:rsidP="00F7164B">
      <w:pPr>
        <w:pStyle w:val="HEAD2"/>
        <w:tabs>
          <w:tab w:val="left" w:pos="567"/>
        </w:tabs>
        <w:spacing w:before="96" w:after="96"/>
        <w:rPr>
          <w:sz w:val="28"/>
          <w:lang w:val="pt-BR"/>
        </w:rPr>
      </w:pPr>
      <w:bookmarkStart w:id="120" w:name="_Toc176898242"/>
      <w:bookmarkStart w:id="121" w:name="_Toc163254194"/>
      <w:bookmarkStart w:id="122" w:name="_Toc163298162"/>
      <w:r w:rsidRPr="00203199">
        <w:rPr>
          <w:sz w:val="28"/>
          <w:lang w:val="pt-BR"/>
        </w:rPr>
        <w:t>Xác định vị trí, quy mô, cấu trúc</w:t>
      </w:r>
      <w:bookmarkEnd w:id="120"/>
      <w:r w:rsidRPr="00203199">
        <w:rPr>
          <w:sz w:val="28"/>
          <w:lang w:val="pt-BR"/>
        </w:rPr>
        <w:t xml:space="preserve"> </w:t>
      </w:r>
      <w:bookmarkEnd w:id="121"/>
      <w:bookmarkEnd w:id="122"/>
    </w:p>
    <w:p w14:paraId="4B9EF333" w14:textId="3FC7F5B2" w:rsidR="003A4707" w:rsidRPr="00203199" w:rsidRDefault="00F36CAC" w:rsidP="00F7164B">
      <w:pPr>
        <w:pStyle w:val="BodyTextIndent"/>
        <w:tabs>
          <w:tab w:val="left" w:pos="567"/>
        </w:tabs>
        <w:spacing w:before="96" w:after="96" w:line="240" w:lineRule="auto"/>
        <w:ind w:firstLine="425"/>
        <w:rPr>
          <w:b/>
          <w:bCs/>
          <w:i/>
          <w:iCs/>
          <w:color w:val="000000" w:themeColor="text1"/>
          <w:sz w:val="28"/>
          <w:szCs w:val="28"/>
          <w:lang w:val="it-IT"/>
        </w:rPr>
      </w:pPr>
      <w:r w:rsidRPr="00203199">
        <w:rPr>
          <w:b/>
          <w:bCs/>
          <w:i/>
          <w:iCs/>
          <w:color w:val="000000" w:themeColor="text1"/>
          <w:sz w:val="28"/>
          <w:szCs w:val="28"/>
          <w:lang w:val="it-IT"/>
        </w:rPr>
        <w:tab/>
      </w:r>
      <w:r w:rsidR="003A4707" w:rsidRPr="00203199">
        <w:rPr>
          <w:b/>
          <w:bCs/>
          <w:i/>
          <w:iCs/>
          <w:color w:val="000000" w:themeColor="text1"/>
          <w:sz w:val="28"/>
          <w:szCs w:val="28"/>
          <w:lang w:val="it-IT"/>
        </w:rPr>
        <w:t>a)  Khu dịch vụ</w:t>
      </w:r>
    </w:p>
    <w:p w14:paraId="0C5358DB" w14:textId="77777777" w:rsidR="00223BAB" w:rsidRPr="00203199" w:rsidRDefault="003A4707" w:rsidP="00F7164B">
      <w:pPr>
        <w:pStyle w:val="BodyTextIndent"/>
        <w:numPr>
          <w:ilvl w:val="0"/>
          <w:numId w:val="9"/>
        </w:numPr>
        <w:tabs>
          <w:tab w:val="left" w:pos="567"/>
        </w:tabs>
        <w:spacing w:before="96" w:after="96" w:line="240" w:lineRule="auto"/>
        <w:ind w:left="0" w:firstLine="425"/>
        <w:rPr>
          <w:color w:val="000000" w:themeColor="text1"/>
          <w:sz w:val="28"/>
          <w:szCs w:val="28"/>
          <w:lang w:val="it-IT"/>
        </w:rPr>
      </w:pPr>
      <w:r w:rsidRPr="00203199">
        <w:rPr>
          <w:color w:val="000000" w:themeColor="text1"/>
          <w:sz w:val="28"/>
          <w:szCs w:val="28"/>
          <w:lang w:val="vi-VN"/>
        </w:rPr>
        <w:t xml:space="preserve">Khu </w:t>
      </w:r>
      <w:r w:rsidRPr="00203199">
        <w:rPr>
          <w:color w:val="000000" w:themeColor="text1"/>
          <w:sz w:val="28"/>
          <w:szCs w:val="28"/>
          <w:lang w:val="it-IT"/>
        </w:rPr>
        <w:t xml:space="preserve">dịch vụ </w:t>
      </w:r>
      <w:r w:rsidRPr="00203199">
        <w:rPr>
          <w:color w:val="000000" w:themeColor="text1"/>
          <w:sz w:val="28"/>
          <w:szCs w:val="28"/>
          <w:lang w:val="vi-VN"/>
        </w:rPr>
        <w:t xml:space="preserve">được bố trí ở khu vực cửa ngõ KCN, với bán kính phục vụ hợp lý, </w:t>
      </w:r>
      <w:r w:rsidR="00223BAB" w:rsidRPr="00203199">
        <w:rPr>
          <w:color w:val="000000" w:themeColor="text1"/>
          <w:sz w:val="28"/>
          <w:szCs w:val="28"/>
          <w:lang w:val="it-IT"/>
        </w:rPr>
        <w:t>có</w:t>
      </w:r>
      <w:r w:rsidRPr="00203199">
        <w:rPr>
          <w:color w:val="000000" w:themeColor="text1"/>
          <w:sz w:val="28"/>
          <w:szCs w:val="28"/>
          <w:lang w:val="vi-VN"/>
        </w:rPr>
        <w:t xml:space="preserve"> diện tích </w:t>
      </w:r>
      <w:r w:rsidRPr="00203199">
        <w:rPr>
          <w:color w:val="000000" w:themeColor="text1"/>
          <w:sz w:val="28"/>
          <w:szCs w:val="28"/>
          <w:lang w:val="it-IT"/>
        </w:rPr>
        <w:t>15,10 ha</w:t>
      </w:r>
      <w:r w:rsidRPr="00203199">
        <w:rPr>
          <w:color w:val="000000" w:themeColor="text1"/>
          <w:sz w:val="28"/>
          <w:szCs w:val="28"/>
          <w:lang w:val="vi-VN"/>
        </w:rPr>
        <w:t xml:space="preserve"> chiếm </w:t>
      </w:r>
      <w:r w:rsidRPr="00203199">
        <w:rPr>
          <w:color w:val="000000" w:themeColor="text1"/>
          <w:sz w:val="28"/>
          <w:szCs w:val="28"/>
          <w:lang w:val="it-IT"/>
        </w:rPr>
        <w:t>5,36</w:t>
      </w:r>
      <w:r w:rsidRPr="00203199">
        <w:rPr>
          <w:color w:val="000000" w:themeColor="text1"/>
          <w:sz w:val="28"/>
          <w:szCs w:val="28"/>
          <w:lang w:val="vi-VN"/>
        </w:rPr>
        <w:t>% diện tích toàn khu công nghiệp</w:t>
      </w:r>
      <w:r w:rsidR="009E6B7A" w:rsidRPr="00203199">
        <w:rPr>
          <w:color w:val="000000" w:themeColor="text1"/>
          <w:sz w:val="28"/>
          <w:szCs w:val="28"/>
          <w:lang w:val="it-IT"/>
        </w:rPr>
        <w:t xml:space="preserve"> trong đó</w:t>
      </w:r>
      <w:r w:rsidR="00223BAB" w:rsidRPr="00203199">
        <w:rPr>
          <w:color w:val="000000" w:themeColor="text1"/>
          <w:sz w:val="28"/>
          <w:szCs w:val="28"/>
          <w:lang w:val="it-IT"/>
        </w:rPr>
        <w:t>:</w:t>
      </w:r>
    </w:p>
    <w:p w14:paraId="1BC15430" w14:textId="0D865592" w:rsidR="00223BAB" w:rsidRPr="00203199" w:rsidRDefault="00223BAB" w:rsidP="00F7164B">
      <w:pPr>
        <w:pStyle w:val="BodyTextIndent"/>
        <w:tabs>
          <w:tab w:val="left" w:pos="567"/>
        </w:tabs>
        <w:spacing w:before="96" w:after="96" w:line="240" w:lineRule="auto"/>
        <w:ind w:firstLine="425"/>
        <w:rPr>
          <w:color w:val="000000" w:themeColor="text1"/>
          <w:sz w:val="28"/>
          <w:szCs w:val="28"/>
          <w:lang w:val="it-IT"/>
        </w:rPr>
      </w:pPr>
      <w:r w:rsidRPr="00203199">
        <w:rPr>
          <w:b/>
          <w:bCs/>
          <w:i/>
          <w:iCs/>
          <w:color w:val="000000" w:themeColor="text1"/>
          <w:sz w:val="28"/>
          <w:szCs w:val="28"/>
          <w:lang w:val="it-IT"/>
        </w:rPr>
        <w:t xml:space="preserve">+ </w:t>
      </w:r>
      <w:r w:rsidRPr="00203199">
        <w:rPr>
          <w:color w:val="000000" w:themeColor="text1"/>
          <w:sz w:val="28"/>
          <w:szCs w:val="28"/>
          <w:lang w:val="it-IT"/>
        </w:rPr>
        <w:t>Khu dịch vụ phụ trợ có diện tích 13,08 ha b</w:t>
      </w:r>
      <w:r w:rsidRPr="00203199">
        <w:rPr>
          <w:color w:val="000000" w:themeColor="text1"/>
          <w:sz w:val="28"/>
          <w:szCs w:val="28"/>
          <w:lang w:val="vi-VN"/>
        </w:rPr>
        <w:t>ao gồm các công trình</w:t>
      </w:r>
      <w:r w:rsidRPr="00203199">
        <w:rPr>
          <w:color w:val="000000" w:themeColor="text1"/>
          <w:sz w:val="28"/>
          <w:szCs w:val="28"/>
          <w:lang w:val="it-IT"/>
        </w:rPr>
        <w:t xml:space="preserve"> v</w:t>
      </w:r>
      <w:r w:rsidRPr="00203199">
        <w:rPr>
          <w:color w:val="000000" w:themeColor="text1"/>
          <w:sz w:val="28"/>
          <w:szCs w:val="28"/>
          <w:lang w:val="vi-VN"/>
        </w:rPr>
        <w:t xml:space="preserve">ăn phòng, </w:t>
      </w:r>
      <w:r w:rsidR="008A53B5" w:rsidRPr="00203199">
        <w:rPr>
          <w:color w:val="000000" w:themeColor="text1"/>
          <w:sz w:val="28"/>
          <w:szCs w:val="28"/>
          <w:lang w:val="it-IT"/>
        </w:rPr>
        <w:t xml:space="preserve">Giáo dục, đào tạo, nghiên cứu, Y tế, </w:t>
      </w:r>
      <w:r w:rsidRPr="00203199">
        <w:rPr>
          <w:color w:val="000000" w:themeColor="text1"/>
          <w:sz w:val="28"/>
          <w:szCs w:val="28"/>
          <w:lang w:val="vi-VN"/>
        </w:rPr>
        <w:t>trung tâm thương mại, bưu điện, ngân hàng, trưng bày- giới thiệu sản phẩm, khu nhà chuyên gia, trung tâm dịch vụ – TDT</w:t>
      </w:r>
      <w:r w:rsidR="008A53B5" w:rsidRPr="00203199">
        <w:rPr>
          <w:color w:val="000000" w:themeColor="text1"/>
          <w:sz w:val="28"/>
          <w:szCs w:val="28"/>
          <w:lang w:val="it-IT"/>
        </w:rPr>
        <w:t>D, các công trình khác phục vụ trực tiếp cho người lao động trong khu công nghiệp.</w:t>
      </w:r>
    </w:p>
    <w:p w14:paraId="10FD554C" w14:textId="73974025" w:rsidR="00223BAB" w:rsidRPr="00203199" w:rsidRDefault="00223BAB" w:rsidP="00F7164B">
      <w:pPr>
        <w:pStyle w:val="BodyTextIndent"/>
        <w:tabs>
          <w:tab w:val="left" w:pos="567"/>
        </w:tabs>
        <w:spacing w:before="96" w:after="96" w:line="240" w:lineRule="auto"/>
        <w:ind w:firstLine="425"/>
        <w:rPr>
          <w:color w:val="000000" w:themeColor="text1"/>
          <w:sz w:val="28"/>
          <w:szCs w:val="28"/>
          <w:lang w:val="it-IT"/>
        </w:rPr>
      </w:pPr>
      <w:r w:rsidRPr="00203199">
        <w:rPr>
          <w:color w:val="000000" w:themeColor="text1"/>
          <w:sz w:val="28"/>
          <w:szCs w:val="28"/>
          <w:lang w:val="it-IT"/>
        </w:rPr>
        <w:t>+ Khu hành chính dịch vụ có diện tích 2,02 ha b</w:t>
      </w:r>
      <w:r w:rsidRPr="00203199">
        <w:rPr>
          <w:color w:val="000000" w:themeColor="text1"/>
          <w:sz w:val="28"/>
          <w:szCs w:val="28"/>
          <w:lang w:val="vi-VN"/>
        </w:rPr>
        <w:t>ao gồm các công trình</w:t>
      </w:r>
      <w:r w:rsidRPr="00203199">
        <w:rPr>
          <w:color w:val="000000" w:themeColor="text1"/>
          <w:sz w:val="28"/>
          <w:szCs w:val="28"/>
          <w:lang w:val="it-IT"/>
        </w:rPr>
        <w:t xml:space="preserve">: Trụ sở cho lực lương công an </w:t>
      </w:r>
      <w:r w:rsidRPr="00203199">
        <w:rPr>
          <w:color w:val="000000" w:themeColor="text1"/>
          <w:sz w:val="28"/>
          <w:szCs w:val="28"/>
          <w:lang w:val="vi-VN"/>
        </w:rPr>
        <w:t>công an</w:t>
      </w:r>
      <w:r w:rsidRPr="00203199">
        <w:rPr>
          <w:color w:val="000000" w:themeColor="text1"/>
          <w:sz w:val="28"/>
          <w:szCs w:val="28"/>
          <w:lang w:val="it-IT"/>
        </w:rPr>
        <w:t xml:space="preserve"> đảm bảo an ninh trật tự và </w:t>
      </w:r>
      <w:r w:rsidRPr="00203199">
        <w:rPr>
          <w:color w:val="000000" w:themeColor="text1"/>
          <w:sz w:val="28"/>
          <w:szCs w:val="28"/>
          <w:lang w:val="vi-VN"/>
        </w:rPr>
        <w:t>phòng cháy và chữa cháy</w:t>
      </w:r>
      <w:r w:rsidRPr="00203199">
        <w:rPr>
          <w:color w:val="000000" w:themeColor="text1"/>
          <w:sz w:val="28"/>
          <w:szCs w:val="28"/>
          <w:lang w:val="it-IT"/>
        </w:rPr>
        <w:t>…</w:t>
      </w:r>
    </w:p>
    <w:p w14:paraId="0352DFCA" w14:textId="752981CE" w:rsidR="00D25756" w:rsidRPr="00203199" w:rsidRDefault="00F36CAC" w:rsidP="00F7164B">
      <w:pPr>
        <w:pStyle w:val="BodyTextIndent"/>
        <w:tabs>
          <w:tab w:val="left" w:pos="567"/>
        </w:tabs>
        <w:spacing w:before="96" w:after="96" w:line="240" w:lineRule="auto"/>
        <w:ind w:firstLine="425"/>
        <w:rPr>
          <w:b/>
          <w:bCs/>
          <w:i/>
          <w:iCs/>
          <w:color w:val="000000" w:themeColor="text1"/>
          <w:sz w:val="28"/>
          <w:szCs w:val="28"/>
          <w:lang w:val="it-IT"/>
        </w:rPr>
      </w:pPr>
      <w:r w:rsidRPr="00203199">
        <w:rPr>
          <w:b/>
          <w:bCs/>
          <w:i/>
          <w:iCs/>
          <w:color w:val="000000" w:themeColor="text1"/>
          <w:sz w:val="28"/>
          <w:szCs w:val="28"/>
          <w:lang w:val="it-IT"/>
        </w:rPr>
        <w:tab/>
      </w:r>
      <w:r w:rsidR="003A4707" w:rsidRPr="00203199">
        <w:rPr>
          <w:b/>
          <w:bCs/>
          <w:i/>
          <w:iCs/>
          <w:color w:val="000000" w:themeColor="text1"/>
          <w:sz w:val="28"/>
          <w:szCs w:val="28"/>
          <w:lang w:val="it-IT"/>
        </w:rPr>
        <w:t>b</w:t>
      </w:r>
      <w:r w:rsidR="00D25756" w:rsidRPr="00203199">
        <w:rPr>
          <w:b/>
          <w:bCs/>
          <w:i/>
          <w:iCs/>
          <w:color w:val="000000" w:themeColor="text1"/>
          <w:sz w:val="28"/>
          <w:szCs w:val="28"/>
          <w:lang w:val="it-IT"/>
        </w:rPr>
        <w:t xml:space="preserve">) </w:t>
      </w:r>
      <w:r w:rsidR="00AE4F38" w:rsidRPr="00203199">
        <w:rPr>
          <w:b/>
          <w:bCs/>
          <w:i/>
          <w:iCs/>
          <w:color w:val="000000" w:themeColor="text1"/>
          <w:sz w:val="28"/>
          <w:szCs w:val="28"/>
          <w:lang w:val="it-IT"/>
        </w:rPr>
        <w:t>Khu s</w:t>
      </w:r>
      <w:r w:rsidR="00A47241" w:rsidRPr="00203199">
        <w:rPr>
          <w:b/>
          <w:bCs/>
          <w:i/>
          <w:iCs/>
          <w:color w:val="000000" w:themeColor="text1"/>
          <w:sz w:val="28"/>
          <w:szCs w:val="28"/>
          <w:lang w:val="it-IT"/>
        </w:rPr>
        <w:t>ản xuất, kho bãi</w:t>
      </w:r>
    </w:p>
    <w:p w14:paraId="1D5FF8B7" w14:textId="793A3553" w:rsidR="00D25756" w:rsidRPr="00203199" w:rsidRDefault="00D25756" w:rsidP="00F7164B">
      <w:pPr>
        <w:pStyle w:val="BodyTextIndent"/>
        <w:numPr>
          <w:ilvl w:val="0"/>
          <w:numId w:val="9"/>
        </w:numPr>
        <w:tabs>
          <w:tab w:val="left" w:pos="567"/>
        </w:tabs>
        <w:spacing w:before="96" w:after="96" w:line="240" w:lineRule="auto"/>
        <w:ind w:left="0" w:firstLine="425"/>
        <w:rPr>
          <w:color w:val="000000" w:themeColor="text1"/>
          <w:sz w:val="28"/>
          <w:szCs w:val="28"/>
          <w:lang w:val="it-IT"/>
        </w:rPr>
      </w:pPr>
      <w:r w:rsidRPr="00203199">
        <w:rPr>
          <w:color w:val="000000" w:themeColor="text1"/>
          <w:sz w:val="28"/>
          <w:szCs w:val="28"/>
          <w:lang w:val="it-IT"/>
        </w:rPr>
        <w:t xml:space="preserve">Diện tích đất sản xuất công nghiệp, kho </w:t>
      </w:r>
      <w:r w:rsidR="00A47241" w:rsidRPr="00203199">
        <w:rPr>
          <w:color w:val="000000" w:themeColor="text1"/>
          <w:sz w:val="28"/>
          <w:szCs w:val="28"/>
          <w:lang w:val="it-IT"/>
        </w:rPr>
        <w:t>bãi</w:t>
      </w:r>
      <w:r w:rsidRPr="00203199">
        <w:rPr>
          <w:color w:val="000000" w:themeColor="text1"/>
          <w:sz w:val="28"/>
          <w:szCs w:val="28"/>
          <w:lang w:val="it-IT"/>
        </w:rPr>
        <w:t xml:space="preserve"> là</w:t>
      </w:r>
      <w:r w:rsidR="004827B4" w:rsidRPr="00203199">
        <w:rPr>
          <w:color w:val="000000" w:themeColor="text1"/>
          <w:sz w:val="28"/>
          <w:szCs w:val="28"/>
          <w:lang w:val="it-IT"/>
        </w:rPr>
        <w:t xml:space="preserve"> </w:t>
      </w:r>
      <w:r w:rsidR="00640E41" w:rsidRPr="00203199">
        <w:rPr>
          <w:color w:val="000000" w:themeColor="text1"/>
          <w:sz w:val="28"/>
          <w:szCs w:val="28"/>
          <w:lang w:val="it-IT"/>
        </w:rPr>
        <w:t>18</w:t>
      </w:r>
      <w:r w:rsidR="0083105C" w:rsidRPr="00203199">
        <w:rPr>
          <w:color w:val="000000" w:themeColor="text1"/>
          <w:sz w:val="28"/>
          <w:szCs w:val="28"/>
          <w:lang w:val="it-IT"/>
        </w:rPr>
        <w:t>6</w:t>
      </w:r>
      <w:r w:rsidR="00640E41" w:rsidRPr="00203199">
        <w:rPr>
          <w:color w:val="000000" w:themeColor="text1"/>
          <w:sz w:val="28"/>
          <w:szCs w:val="28"/>
          <w:lang w:val="it-IT"/>
        </w:rPr>
        <w:t>,</w:t>
      </w:r>
      <w:r w:rsidR="0083105C" w:rsidRPr="00203199">
        <w:rPr>
          <w:color w:val="000000" w:themeColor="text1"/>
          <w:sz w:val="28"/>
          <w:szCs w:val="28"/>
          <w:lang w:val="it-IT"/>
        </w:rPr>
        <w:t>81</w:t>
      </w:r>
      <w:r w:rsidR="00640E41" w:rsidRPr="00203199">
        <w:rPr>
          <w:color w:val="000000" w:themeColor="text1"/>
          <w:sz w:val="28"/>
          <w:szCs w:val="28"/>
          <w:lang w:val="it-IT"/>
        </w:rPr>
        <w:t xml:space="preserve"> </w:t>
      </w:r>
      <w:r w:rsidR="003F1F26" w:rsidRPr="00203199">
        <w:rPr>
          <w:color w:val="000000" w:themeColor="text1"/>
          <w:sz w:val="28"/>
          <w:szCs w:val="28"/>
          <w:lang w:val="it-IT"/>
        </w:rPr>
        <w:t xml:space="preserve">ha </w:t>
      </w:r>
      <w:r w:rsidRPr="00203199">
        <w:rPr>
          <w:color w:val="000000" w:themeColor="text1"/>
          <w:sz w:val="28"/>
          <w:szCs w:val="28"/>
          <w:lang w:val="it-IT"/>
        </w:rPr>
        <w:t>chiếm 6</w:t>
      </w:r>
      <w:r w:rsidR="00640E41" w:rsidRPr="00203199">
        <w:rPr>
          <w:color w:val="000000" w:themeColor="text1"/>
          <w:sz w:val="28"/>
          <w:szCs w:val="28"/>
          <w:lang w:val="it-IT"/>
        </w:rPr>
        <w:t>6</w:t>
      </w:r>
      <w:r w:rsidRPr="00203199">
        <w:rPr>
          <w:color w:val="000000" w:themeColor="text1"/>
          <w:sz w:val="28"/>
          <w:szCs w:val="28"/>
          <w:lang w:val="it-IT"/>
        </w:rPr>
        <w:t>,</w:t>
      </w:r>
      <w:r w:rsidR="0083105C" w:rsidRPr="00203199">
        <w:rPr>
          <w:color w:val="000000" w:themeColor="text1"/>
          <w:sz w:val="28"/>
          <w:szCs w:val="28"/>
          <w:lang w:val="it-IT"/>
        </w:rPr>
        <w:t>35</w:t>
      </w:r>
      <w:r w:rsidRPr="00203199">
        <w:rPr>
          <w:color w:val="000000" w:themeColor="text1"/>
          <w:sz w:val="28"/>
          <w:szCs w:val="28"/>
          <w:lang w:val="it-IT"/>
        </w:rPr>
        <w:t>% diện tích khu đất quy hoạch khu công nghiệ</w:t>
      </w:r>
      <w:r w:rsidR="00AE4F38" w:rsidRPr="00203199">
        <w:rPr>
          <w:color w:val="000000" w:themeColor="text1"/>
          <w:sz w:val="28"/>
          <w:szCs w:val="28"/>
          <w:lang w:val="it-IT"/>
        </w:rPr>
        <w:t>p</w:t>
      </w:r>
      <w:r w:rsidRPr="00203199">
        <w:rPr>
          <w:color w:val="000000" w:themeColor="text1"/>
          <w:sz w:val="28"/>
          <w:szCs w:val="28"/>
          <w:lang w:val="it-IT"/>
        </w:rPr>
        <w:t xml:space="preserve">.  </w:t>
      </w:r>
    </w:p>
    <w:p w14:paraId="05D53E08" w14:textId="77777777" w:rsidR="00D25756" w:rsidRPr="00203199" w:rsidRDefault="00D25756" w:rsidP="00F7164B">
      <w:pPr>
        <w:pStyle w:val="BodyTextIndent"/>
        <w:numPr>
          <w:ilvl w:val="0"/>
          <w:numId w:val="9"/>
        </w:numPr>
        <w:tabs>
          <w:tab w:val="left" w:pos="567"/>
        </w:tabs>
        <w:spacing w:before="96" w:after="96" w:line="240" w:lineRule="auto"/>
        <w:ind w:left="0" w:firstLine="425"/>
        <w:rPr>
          <w:color w:val="000000" w:themeColor="text1"/>
          <w:sz w:val="28"/>
          <w:szCs w:val="28"/>
          <w:lang w:val="it-IT"/>
        </w:rPr>
      </w:pPr>
      <w:r w:rsidRPr="00203199">
        <w:rPr>
          <w:color w:val="000000" w:themeColor="text1"/>
          <w:sz w:val="28"/>
          <w:szCs w:val="28"/>
          <w:lang w:val="it-IT"/>
        </w:rPr>
        <w:t xml:space="preserve">Giải pháp bố trí tổng mặt bằng đã chú ý tới hướng gió chủ đạo cùng ảnh hưởng đến khu vực công nghiệp, các dự án khác xung quanh. </w:t>
      </w:r>
    </w:p>
    <w:p w14:paraId="6B94183E" w14:textId="264507E9" w:rsidR="00D25756" w:rsidRPr="00203199" w:rsidRDefault="00D25756" w:rsidP="00F7164B">
      <w:pPr>
        <w:pStyle w:val="BodyTextIndent"/>
        <w:tabs>
          <w:tab w:val="left" w:pos="567"/>
        </w:tabs>
        <w:spacing w:before="96" w:after="96" w:line="240" w:lineRule="auto"/>
        <w:ind w:firstLine="425"/>
        <w:rPr>
          <w:b/>
          <w:bCs/>
          <w:i/>
          <w:iCs/>
          <w:color w:val="000000" w:themeColor="text1"/>
          <w:sz w:val="28"/>
          <w:szCs w:val="28"/>
          <w:lang w:val="it-IT"/>
        </w:rPr>
      </w:pPr>
      <w:r w:rsidRPr="00203199">
        <w:rPr>
          <w:b/>
          <w:bCs/>
          <w:i/>
          <w:iCs/>
          <w:color w:val="000000" w:themeColor="text1"/>
          <w:sz w:val="28"/>
          <w:szCs w:val="28"/>
          <w:lang w:val="it-IT"/>
        </w:rPr>
        <w:t xml:space="preserve">c) </w:t>
      </w:r>
      <w:r w:rsidR="00A47241" w:rsidRPr="00203199">
        <w:rPr>
          <w:b/>
          <w:bCs/>
          <w:i/>
          <w:iCs/>
          <w:color w:val="000000" w:themeColor="text1"/>
          <w:sz w:val="28"/>
          <w:szCs w:val="28"/>
          <w:lang w:val="it-IT"/>
        </w:rPr>
        <w:t>Hệ thống công trình hạ tầng kỹ thuật khác</w:t>
      </w:r>
      <w:r w:rsidR="005E3EA0" w:rsidRPr="00203199">
        <w:rPr>
          <w:b/>
          <w:bCs/>
          <w:i/>
          <w:iCs/>
          <w:color w:val="000000" w:themeColor="text1"/>
          <w:sz w:val="28"/>
          <w:szCs w:val="28"/>
          <w:lang w:val="it-IT"/>
        </w:rPr>
        <w:t>.</w:t>
      </w:r>
    </w:p>
    <w:p w14:paraId="2B72E3DB" w14:textId="6B31B439" w:rsidR="00D25756" w:rsidRPr="00203199" w:rsidRDefault="00D25756" w:rsidP="00F7164B">
      <w:pPr>
        <w:pStyle w:val="BodyTextIndent"/>
        <w:tabs>
          <w:tab w:val="left" w:pos="567"/>
        </w:tabs>
        <w:spacing w:before="96" w:after="96" w:line="240" w:lineRule="auto"/>
        <w:rPr>
          <w:color w:val="000000" w:themeColor="text1"/>
          <w:sz w:val="28"/>
          <w:szCs w:val="28"/>
          <w:lang w:val="it-IT"/>
        </w:rPr>
      </w:pPr>
      <w:r w:rsidRPr="00203199">
        <w:rPr>
          <w:color w:val="000000" w:themeColor="text1"/>
          <w:sz w:val="28"/>
          <w:szCs w:val="28"/>
          <w:lang w:val="it-IT"/>
        </w:rPr>
        <w:t xml:space="preserve">Khu xây dựng </w:t>
      </w:r>
      <w:r w:rsidR="00A47241" w:rsidRPr="00203199">
        <w:rPr>
          <w:color w:val="000000" w:themeColor="text1"/>
          <w:sz w:val="28"/>
          <w:szCs w:val="28"/>
          <w:lang w:val="it-IT"/>
        </w:rPr>
        <w:t xml:space="preserve">hệ thống </w:t>
      </w:r>
      <w:r w:rsidRPr="00203199">
        <w:rPr>
          <w:color w:val="000000" w:themeColor="text1"/>
          <w:sz w:val="28"/>
          <w:szCs w:val="28"/>
          <w:lang w:val="it-IT"/>
        </w:rPr>
        <w:t xml:space="preserve">công trình hạ tầng kỹ thuật có diện tích </w:t>
      </w:r>
      <w:r w:rsidR="003438E1" w:rsidRPr="00203199">
        <w:rPr>
          <w:color w:val="000000" w:themeColor="text1"/>
          <w:sz w:val="28"/>
          <w:szCs w:val="28"/>
          <w:lang w:val="it-IT"/>
        </w:rPr>
        <w:t xml:space="preserve"> </w:t>
      </w:r>
      <w:r w:rsidR="00C62CBB" w:rsidRPr="00203199">
        <w:rPr>
          <w:color w:val="000000" w:themeColor="text1"/>
          <w:sz w:val="28"/>
          <w:szCs w:val="28"/>
          <w:lang w:val="it-IT"/>
        </w:rPr>
        <w:t>4,2</w:t>
      </w:r>
      <w:r w:rsidR="0083105C" w:rsidRPr="00203199">
        <w:rPr>
          <w:color w:val="000000" w:themeColor="text1"/>
          <w:sz w:val="28"/>
          <w:szCs w:val="28"/>
          <w:lang w:val="it-IT"/>
        </w:rPr>
        <w:t>2</w:t>
      </w:r>
      <w:r w:rsidR="00C62CBB" w:rsidRPr="00203199">
        <w:rPr>
          <w:color w:val="000000" w:themeColor="text1"/>
          <w:sz w:val="28"/>
          <w:szCs w:val="28"/>
          <w:lang w:val="it-IT"/>
        </w:rPr>
        <w:t xml:space="preserve"> </w:t>
      </w:r>
      <w:r w:rsidR="003438E1" w:rsidRPr="00203199">
        <w:rPr>
          <w:color w:val="000000" w:themeColor="text1"/>
          <w:sz w:val="28"/>
          <w:szCs w:val="28"/>
          <w:lang w:val="it-IT"/>
        </w:rPr>
        <w:t xml:space="preserve">ha </w:t>
      </w:r>
      <w:r w:rsidRPr="00203199">
        <w:rPr>
          <w:color w:val="000000" w:themeColor="text1"/>
          <w:sz w:val="28"/>
          <w:szCs w:val="28"/>
          <w:lang w:val="it-IT"/>
        </w:rPr>
        <w:t xml:space="preserve">chiếm </w:t>
      </w:r>
      <w:r w:rsidR="00640E41" w:rsidRPr="00203199">
        <w:rPr>
          <w:color w:val="000000" w:themeColor="text1"/>
          <w:sz w:val="28"/>
          <w:szCs w:val="28"/>
          <w:lang w:val="it-IT"/>
        </w:rPr>
        <w:t>1</w:t>
      </w:r>
      <w:r w:rsidRPr="00203199">
        <w:rPr>
          <w:color w:val="000000" w:themeColor="text1"/>
          <w:sz w:val="28"/>
          <w:szCs w:val="28"/>
          <w:lang w:val="it-IT"/>
        </w:rPr>
        <w:t>,</w:t>
      </w:r>
      <w:r w:rsidR="00C62CBB" w:rsidRPr="00203199">
        <w:rPr>
          <w:color w:val="000000" w:themeColor="text1"/>
          <w:sz w:val="28"/>
          <w:szCs w:val="28"/>
          <w:lang w:val="it-IT"/>
        </w:rPr>
        <w:t>50</w:t>
      </w:r>
      <w:r w:rsidRPr="00203199">
        <w:rPr>
          <w:color w:val="000000" w:themeColor="text1"/>
          <w:sz w:val="28"/>
          <w:szCs w:val="28"/>
          <w:lang w:val="it-IT"/>
        </w:rPr>
        <w:t>% diện tích khu đất quy hoạch khu công nghiệp, được phân chia thành các khu, bố trí các công trình</w:t>
      </w:r>
      <w:r w:rsidR="00CD1700" w:rsidRPr="00203199">
        <w:rPr>
          <w:color w:val="000000" w:themeColor="text1"/>
          <w:sz w:val="28"/>
          <w:szCs w:val="28"/>
          <w:lang w:val="it-IT"/>
        </w:rPr>
        <w:t xml:space="preserve"> hạ tầng nh</w:t>
      </w:r>
      <w:r w:rsidR="00F53795" w:rsidRPr="00203199">
        <w:rPr>
          <w:color w:val="000000" w:themeColor="text1"/>
          <w:sz w:val="28"/>
          <w:szCs w:val="28"/>
          <w:lang w:val="it-IT"/>
        </w:rPr>
        <w:t>ư</w:t>
      </w:r>
      <w:r w:rsidRPr="00203199">
        <w:rPr>
          <w:color w:val="000000" w:themeColor="text1"/>
          <w:sz w:val="28"/>
          <w:szCs w:val="28"/>
          <w:lang w:val="it-IT"/>
        </w:rPr>
        <w:t xml:space="preserve">: </w:t>
      </w:r>
      <w:r w:rsidR="00A47241" w:rsidRPr="00203199">
        <w:rPr>
          <w:color w:val="000000" w:themeColor="text1"/>
          <w:sz w:val="28"/>
          <w:szCs w:val="28"/>
          <w:lang w:val="it-IT"/>
        </w:rPr>
        <w:t>Nhà máy nước</w:t>
      </w:r>
      <w:r w:rsidR="00F53795" w:rsidRPr="00203199">
        <w:rPr>
          <w:color w:val="000000" w:themeColor="text1"/>
          <w:sz w:val="28"/>
          <w:szCs w:val="28"/>
          <w:lang w:val="it-IT"/>
        </w:rPr>
        <w:t>,</w:t>
      </w:r>
      <w:r w:rsidRPr="00203199">
        <w:rPr>
          <w:color w:val="000000" w:themeColor="text1"/>
          <w:sz w:val="28"/>
          <w:szCs w:val="28"/>
          <w:lang w:val="it-IT"/>
        </w:rPr>
        <w:t>Trạm điện 110Kv, trạm xử lý nước thải công nghiệp</w:t>
      </w:r>
      <w:r w:rsidR="001F09B8" w:rsidRPr="00203199">
        <w:rPr>
          <w:color w:val="000000" w:themeColor="text1"/>
          <w:sz w:val="28"/>
          <w:szCs w:val="28"/>
          <w:lang w:val="it-IT"/>
        </w:rPr>
        <w:t>,...</w:t>
      </w:r>
    </w:p>
    <w:p w14:paraId="719C2099" w14:textId="73780208" w:rsidR="00D25756" w:rsidRPr="00203199" w:rsidRDefault="00D25756" w:rsidP="00F7164B">
      <w:pPr>
        <w:pStyle w:val="BodyTextIndent"/>
        <w:tabs>
          <w:tab w:val="left" w:pos="567"/>
        </w:tabs>
        <w:spacing w:before="96" w:after="96" w:line="240" w:lineRule="auto"/>
        <w:ind w:firstLine="425"/>
        <w:rPr>
          <w:b/>
          <w:bCs/>
          <w:i/>
          <w:iCs/>
          <w:color w:val="000000" w:themeColor="text1"/>
          <w:sz w:val="28"/>
          <w:szCs w:val="28"/>
          <w:lang w:val="it-IT"/>
        </w:rPr>
      </w:pPr>
      <w:r w:rsidRPr="00203199">
        <w:rPr>
          <w:b/>
          <w:bCs/>
          <w:i/>
          <w:iCs/>
          <w:color w:val="000000" w:themeColor="text1"/>
          <w:sz w:val="28"/>
          <w:szCs w:val="28"/>
          <w:lang w:val="it-IT"/>
        </w:rPr>
        <w:t>d) Đất cây xanh và mặt nước</w:t>
      </w:r>
      <w:r w:rsidR="00266C17" w:rsidRPr="00203199">
        <w:rPr>
          <w:b/>
          <w:bCs/>
          <w:i/>
          <w:iCs/>
          <w:color w:val="000000" w:themeColor="text1"/>
          <w:sz w:val="28"/>
          <w:szCs w:val="28"/>
          <w:lang w:val="it-IT"/>
        </w:rPr>
        <w:t>.</w:t>
      </w:r>
    </w:p>
    <w:p w14:paraId="0D9B77D5" w14:textId="77777777" w:rsidR="00D25756" w:rsidRPr="00203199" w:rsidRDefault="00D25756" w:rsidP="00F7164B">
      <w:pPr>
        <w:pStyle w:val="ListParagraph"/>
        <w:tabs>
          <w:tab w:val="left" w:pos="709"/>
        </w:tabs>
        <w:spacing w:line="240" w:lineRule="auto"/>
        <w:ind w:left="0" w:firstLine="567"/>
        <w:rPr>
          <w:rFonts w:cs="Times New Roman"/>
          <w:color w:val="000000" w:themeColor="text1"/>
          <w:sz w:val="28"/>
          <w:szCs w:val="28"/>
          <w:lang w:val="it-IT"/>
        </w:rPr>
      </w:pPr>
      <w:r w:rsidRPr="00203199">
        <w:rPr>
          <w:rFonts w:cs="Times New Roman"/>
          <w:color w:val="000000" w:themeColor="text1"/>
          <w:sz w:val="28"/>
          <w:szCs w:val="28"/>
          <w:lang w:val="it-IT"/>
        </w:rPr>
        <w:lastRenderedPageBreak/>
        <w:t xml:space="preserve">Cây xanh trong KCN mang lại nhiều hiệu quả thiết thực, trước hết là góp phần cải thiện điều kiện vi khí hậu (giảm các độc hại sinh ra trong quá trình sản xuất như bụi, tiếng ồn, làm mát và sạch không khí) và làm đẹp cảnh quan trong KCN. </w:t>
      </w:r>
    </w:p>
    <w:p w14:paraId="2050EFBC" w14:textId="7B7ACF56" w:rsidR="00D25756" w:rsidRPr="00203199" w:rsidRDefault="00D25756" w:rsidP="00F7164B">
      <w:pPr>
        <w:pStyle w:val="BodyTextIndent"/>
        <w:numPr>
          <w:ilvl w:val="0"/>
          <w:numId w:val="9"/>
        </w:numPr>
        <w:tabs>
          <w:tab w:val="left" w:pos="567"/>
        </w:tabs>
        <w:spacing w:before="96" w:after="96" w:line="240" w:lineRule="auto"/>
        <w:ind w:left="0" w:firstLine="425"/>
        <w:rPr>
          <w:color w:val="000000" w:themeColor="text1"/>
          <w:sz w:val="28"/>
          <w:szCs w:val="28"/>
          <w:lang w:val="it-IT"/>
        </w:rPr>
      </w:pPr>
      <w:r w:rsidRPr="00203199">
        <w:rPr>
          <w:color w:val="000000" w:themeColor="text1"/>
          <w:sz w:val="28"/>
          <w:szCs w:val="28"/>
          <w:lang w:val="it-IT"/>
        </w:rPr>
        <w:t xml:space="preserve">Khu công nghiệp đã kết hợp các giải pháp tổ chức cây xanh tập trung, cây xanh dọc đường và kết hợp các hồ nước để tạo môi trường cảnh quan đẹp cho khu công nghiệp, </w:t>
      </w:r>
      <w:r w:rsidR="004827B4" w:rsidRPr="00203199">
        <w:rPr>
          <w:color w:val="000000" w:themeColor="text1"/>
          <w:sz w:val="28"/>
          <w:szCs w:val="28"/>
          <w:lang w:val="it-IT"/>
        </w:rPr>
        <w:t>đ</w:t>
      </w:r>
      <w:r w:rsidRPr="00203199">
        <w:rPr>
          <w:color w:val="000000" w:themeColor="text1"/>
          <w:sz w:val="28"/>
          <w:szCs w:val="28"/>
          <w:lang w:val="it-IT"/>
        </w:rPr>
        <w:t>óng góp rất lớn cho cảnh quan, môi trường khu công nghiệp xanh, sạch, đẹp, cũng như cải tạo vi khí hậu cho khu vực.</w:t>
      </w:r>
    </w:p>
    <w:p w14:paraId="5C09D277" w14:textId="2CEE777D" w:rsidR="00D25756" w:rsidRPr="00203199" w:rsidRDefault="00D25756" w:rsidP="00F7164B">
      <w:pPr>
        <w:pStyle w:val="BodyTextIndent"/>
        <w:numPr>
          <w:ilvl w:val="0"/>
          <w:numId w:val="9"/>
        </w:numPr>
        <w:tabs>
          <w:tab w:val="left" w:pos="567"/>
        </w:tabs>
        <w:spacing w:before="96" w:after="96" w:line="240" w:lineRule="auto"/>
        <w:ind w:left="0" w:firstLine="425"/>
        <w:rPr>
          <w:color w:val="000000" w:themeColor="text1"/>
          <w:sz w:val="28"/>
          <w:szCs w:val="28"/>
          <w:lang w:val="it-IT"/>
        </w:rPr>
      </w:pPr>
      <w:r w:rsidRPr="00203199">
        <w:rPr>
          <w:color w:val="000000" w:themeColor="text1"/>
          <w:sz w:val="28"/>
          <w:szCs w:val="28"/>
          <w:lang w:val="it-IT"/>
        </w:rPr>
        <w:t xml:space="preserve">Diện tích cây xanh </w:t>
      </w:r>
      <w:r w:rsidR="003D096D" w:rsidRPr="00203199">
        <w:rPr>
          <w:color w:val="000000" w:themeColor="text1"/>
          <w:sz w:val="28"/>
          <w:szCs w:val="28"/>
          <w:lang w:val="it-IT"/>
        </w:rPr>
        <w:t xml:space="preserve"> </w:t>
      </w:r>
      <w:r w:rsidR="00C62CBB" w:rsidRPr="00203199">
        <w:rPr>
          <w:color w:val="000000" w:themeColor="text1"/>
          <w:sz w:val="28"/>
          <w:szCs w:val="28"/>
          <w:lang w:val="it-IT"/>
        </w:rPr>
        <w:t>3</w:t>
      </w:r>
      <w:r w:rsidR="004F67CF" w:rsidRPr="00203199">
        <w:rPr>
          <w:color w:val="000000" w:themeColor="text1"/>
          <w:sz w:val="28"/>
          <w:szCs w:val="28"/>
          <w:lang w:val="it-IT"/>
        </w:rPr>
        <w:t>9</w:t>
      </w:r>
      <w:r w:rsidR="00C62CBB" w:rsidRPr="00203199">
        <w:rPr>
          <w:color w:val="000000" w:themeColor="text1"/>
          <w:sz w:val="28"/>
          <w:szCs w:val="28"/>
          <w:lang w:val="it-IT"/>
        </w:rPr>
        <w:t>,</w:t>
      </w:r>
      <w:r w:rsidR="004F67CF" w:rsidRPr="00203199">
        <w:rPr>
          <w:color w:val="000000" w:themeColor="text1"/>
          <w:sz w:val="28"/>
          <w:szCs w:val="28"/>
          <w:lang w:val="it-IT"/>
        </w:rPr>
        <w:t>0</w:t>
      </w:r>
      <w:r w:rsidR="00D26447" w:rsidRPr="00203199">
        <w:rPr>
          <w:color w:val="000000" w:themeColor="text1"/>
          <w:sz w:val="28"/>
          <w:szCs w:val="28"/>
          <w:lang w:val="it-IT"/>
        </w:rPr>
        <w:t>4</w:t>
      </w:r>
      <w:r w:rsidR="00C62CBB" w:rsidRPr="00203199">
        <w:rPr>
          <w:color w:val="000000" w:themeColor="text1"/>
          <w:sz w:val="28"/>
          <w:szCs w:val="28"/>
          <w:lang w:val="it-IT"/>
        </w:rPr>
        <w:t xml:space="preserve"> </w:t>
      </w:r>
      <w:r w:rsidR="00F53795" w:rsidRPr="00203199">
        <w:rPr>
          <w:color w:val="000000" w:themeColor="text1"/>
          <w:sz w:val="28"/>
          <w:szCs w:val="28"/>
          <w:lang w:val="it-IT"/>
        </w:rPr>
        <w:t>ha</w:t>
      </w:r>
      <w:r w:rsidRPr="00203199">
        <w:rPr>
          <w:color w:val="000000" w:themeColor="text1"/>
          <w:sz w:val="28"/>
          <w:szCs w:val="28"/>
          <w:lang w:val="it-IT"/>
        </w:rPr>
        <w:t xml:space="preserve"> chiếm 1</w:t>
      </w:r>
      <w:r w:rsidR="00640E41" w:rsidRPr="00203199">
        <w:rPr>
          <w:color w:val="000000" w:themeColor="text1"/>
          <w:sz w:val="28"/>
          <w:szCs w:val="28"/>
          <w:lang w:val="it-IT"/>
        </w:rPr>
        <w:t>3</w:t>
      </w:r>
      <w:r w:rsidRPr="00203199">
        <w:rPr>
          <w:color w:val="000000" w:themeColor="text1"/>
          <w:sz w:val="28"/>
          <w:szCs w:val="28"/>
          <w:lang w:val="it-IT"/>
        </w:rPr>
        <w:t>,</w:t>
      </w:r>
      <w:r w:rsidR="004F67CF" w:rsidRPr="00203199">
        <w:rPr>
          <w:color w:val="000000" w:themeColor="text1"/>
          <w:sz w:val="28"/>
          <w:szCs w:val="28"/>
          <w:lang w:val="it-IT"/>
        </w:rPr>
        <w:t>8</w:t>
      </w:r>
      <w:r w:rsidR="00801F52" w:rsidRPr="00203199">
        <w:rPr>
          <w:color w:val="000000" w:themeColor="text1"/>
          <w:sz w:val="28"/>
          <w:szCs w:val="28"/>
          <w:lang w:val="it-IT"/>
        </w:rPr>
        <w:t>6</w:t>
      </w:r>
      <w:r w:rsidRPr="00203199">
        <w:rPr>
          <w:color w:val="000000" w:themeColor="text1"/>
          <w:sz w:val="28"/>
          <w:szCs w:val="28"/>
          <w:lang w:val="it-IT"/>
        </w:rPr>
        <w:t>%</w:t>
      </w:r>
      <w:r w:rsidR="00580010" w:rsidRPr="00203199">
        <w:rPr>
          <w:color w:val="000000" w:themeColor="text1"/>
          <w:sz w:val="28"/>
          <w:szCs w:val="28"/>
          <w:lang w:val="it-IT"/>
        </w:rPr>
        <w:t>.</w:t>
      </w:r>
    </w:p>
    <w:p w14:paraId="7FDC10E5" w14:textId="60DCCCE6" w:rsidR="00D25756" w:rsidRPr="00203199" w:rsidRDefault="00D25756" w:rsidP="00F7164B">
      <w:pPr>
        <w:pStyle w:val="BodyTextIndent"/>
        <w:numPr>
          <w:ilvl w:val="0"/>
          <w:numId w:val="9"/>
        </w:numPr>
        <w:tabs>
          <w:tab w:val="left" w:pos="567"/>
        </w:tabs>
        <w:spacing w:before="96" w:after="96" w:line="240" w:lineRule="auto"/>
        <w:ind w:left="0" w:firstLine="425"/>
        <w:rPr>
          <w:color w:val="000000" w:themeColor="text1"/>
          <w:sz w:val="28"/>
          <w:szCs w:val="28"/>
          <w:lang w:val="it-IT"/>
        </w:rPr>
      </w:pPr>
      <w:r w:rsidRPr="00203199">
        <w:rPr>
          <w:color w:val="000000" w:themeColor="text1"/>
          <w:sz w:val="28"/>
          <w:szCs w:val="28"/>
          <w:lang w:val="it-IT"/>
        </w:rPr>
        <w:t>Diện tích mặt nước</w:t>
      </w:r>
      <w:r w:rsidR="00CD1700" w:rsidRPr="00203199">
        <w:rPr>
          <w:color w:val="000000" w:themeColor="text1"/>
          <w:sz w:val="28"/>
          <w:szCs w:val="28"/>
          <w:lang w:val="it-IT"/>
        </w:rPr>
        <w:t xml:space="preserve"> </w:t>
      </w:r>
      <w:r w:rsidR="00F53795" w:rsidRPr="00203199">
        <w:rPr>
          <w:color w:val="000000" w:themeColor="text1"/>
          <w:sz w:val="28"/>
          <w:szCs w:val="28"/>
          <w:lang w:val="it-IT"/>
        </w:rPr>
        <w:t>1,</w:t>
      </w:r>
      <w:r w:rsidR="008D38DF" w:rsidRPr="00203199">
        <w:rPr>
          <w:color w:val="000000" w:themeColor="text1"/>
          <w:sz w:val="28"/>
          <w:szCs w:val="28"/>
          <w:lang w:val="it-IT"/>
        </w:rPr>
        <w:t>4</w:t>
      </w:r>
      <w:r w:rsidR="00F53795" w:rsidRPr="00203199">
        <w:rPr>
          <w:color w:val="000000" w:themeColor="text1"/>
          <w:sz w:val="28"/>
          <w:szCs w:val="28"/>
          <w:lang w:val="it-IT"/>
        </w:rPr>
        <w:t>3</w:t>
      </w:r>
      <w:r w:rsidR="004827B4" w:rsidRPr="00203199">
        <w:rPr>
          <w:color w:val="000000" w:themeColor="text1"/>
          <w:sz w:val="28"/>
          <w:szCs w:val="28"/>
          <w:lang w:val="it-IT"/>
        </w:rPr>
        <w:t xml:space="preserve"> ha</w:t>
      </w:r>
      <w:r w:rsidRPr="00203199">
        <w:rPr>
          <w:color w:val="000000" w:themeColor="text1"/>
          <w:sz w:val="28"/>
          <w:szCs w:val="28"/>
          <w:lang w:val="it-IT"/>
        </w:rPr>
        <w:t xml:space="preserve"> chiếm </w:t>
      </w:r>
      <w:r w:rsidR="00F53795" w:rsidRPr="00203199">
        <w:rPr>
          <w:color w:val="000000" w:themeColor="text1"/>
          <w:sz w:val="28"/>
          <w:szCs w:val="28"/>
          <w:lang w:val="it-IT"/>
        </w:rPr>
        <w:t>0,</w:t>
      </w:r>
      <w:r w:rsidR="008D38DF" w:rsidRPr="00203199">
        <w:rPr>
          <w:color w:val="000000" w:themeColor="text1"/>
          <w:sz w:val="28"/>
          <w:szCs w:val="28"/>
          <w:lang w:val="it-IT"/>
        </w:rPr>
        <w:t>51</w:t>
      </w:r>
      <w:r w:rsidRPr="00203199">
        <w:rPr>
          <w:color w:val="000000" w:themeColor="text1"/>
          <w:sz w:val="28"/>
          <w:szCs w:val="28"/>
          <w:lang w:val="it-IT"/>
        </w:rPr>
        <w:t>%.</w:t>
      </w:r>
    </w:p>
    <w:p w14:paraId="38811016" w14:textId="1750F5E1" w:rsidR="00D25756" w:rsidRPr="00203199" w:rsidRDefault="00D25756" w:rsidP="00F7164B">
      <w:pPr>
        <w:pStyle w:val="BodyTextIndent"/>
        <w:tabs>
          <w:tab w:val="left" w:pos="567"/>
        </w:tabs>
        <w:spacing w:before="96" w:after="96" w:line="240" w:lineRule="auto"/>
        <w:ind w:firstLine="425"/>
        <w:rPr>
          <w:b/>
          <w:bCs/>
          <w:i/>
          <w:iCs/>
          <w:color w:val="000000" w:themeColor="text1"/>
          <w:sz w:val="28"/>
          <w:szCs w:val="28"/>
          <w:lang w:val="it-IT"/>
        </w:rPr>
      </w:pPr>
      <w:r w:rsidRPr="00203199">
        <w:rPr>
          <w:b/>
          <w:bCs/>
          <w:i/>
          <w:iCs/>
          <w:color w:val="000000" w:themeColor="text1"/>
          <w:sz w:val="28"/>
          <w:szCs w:val="28"/>
          <w:lang w:val="it-IT"/>
        </w:rPr>
        <w:t xml:space="preserve">e) </w:t>
      </w:r>
      <w:r w:rsidR="00A47241" w:rsidRPr="00203199">
        <w:rPr>
          <w:b/>
          <w:bCs/>
          <w:i/>
          <w:iCs/>
          <w:color w:val="000000" w:themeColor="text1"/>
          <w:sz w:val="28"/>
          <w:szCs w:val="28"/>
          <w:lang w:val="it-IT"/>
        </w:rPr>
        <w:t>Đường</w:t>
      </w:r>
      <w:r w:rsidRPr="00203199">
        <w:rPr>
          <w:b/>
          <w:bCs/>
          <w:i/>
          <w:iCs/>
          <w:color w:val="000000" w:themeColor="text1"/>
          <w:sz w:val="28"/>
          <w:szCs w:val="28"/>
          <w:lang w:val="it-IT"/>
        </w:rPr>
        <w:t xml:space="preserve"> giao thông</w:t>
      </w:r>
    </w:p>
    <w:p w14:paraId="4A52EF3D" w14:textId="77777777" w:rsidR="00D25756" w:rsidRPr="00203199" w:rsidRDefault="00D25756" w:rsidP="00F7164B">
      <w:pPr>
        <w:pStyle w:val="BodyTextIndent"/>
        <w:numPr>
          <w:ilvl w:val="0"/>
          <w:numId w:val="9"/>
        </w:numPr>
        <w:tabs>
          <w:tab w:val="left" w:pos="567"/>
        </w:tabs>
        <w:spacing w:before="96" w:after="96" w:line="240" w:lineRule="auto"/>
        <w:ind w:left="0" w:firstLine="425"/>
        <w:rPr>
          <w:color w:val="000000" w:themeColor="text1"/>
          <w:sz w:val="28"/>
          <w:szCs w:val="28"/>
          <w:lang w:val="it-IT"/>
        </w:rPr>
      </w:pPr>
      <w:r w:rsidRPr="00203199">
        <w:rPr>
          <w:color w:val="000000" w:themeColor="text1"/>
          <w:sz w:val="28"/>
          <w:szCs w:val="28"/>
          <w:lang w:val="it-IT"/>
        </w:rPr>
        <w:t>Hệ thống giao thông tổ chức theo ô bàn cờ, thuận lợi cho việc giao thông và phân luồng giao thông.</w:t>
      </w:r>
    </w:p>
    <w:p w14:paraId="7F513798" w14:textId="17775438" w:rsidR="0021106C" w:rsidRPr="00203199" w:rsidRDefault="00D25756" w:rsidP="00F7164B">
      <w:pPr>
        <w:pStyle w:val="BodyTextIndent"/>
        <w:numPr>
          <w:ilvl w:val="0"/>
          <w:numId w:val="9"/>
        </w:numPr>
        <w:tabs>
          <w:tab w:val="left" w:pos="567"/>
        </w:tabs>
        <w:spacing w:before="96" w:after="96" w:line="240" w:lineRule="auto"/>
        <w:ind w:left="0" w:firstLine="425"/>
        <w:rPr>
          <w:color w:val="000000" w:themeColor="text1"/>
          <w:sz w:val="28"/>
          <w:szCs w:val="28"/>
          <w:lang w:val="it-IT"/>
        </w:rPr>
      </w:pPr>
      <w:r w:rsidRPr="00203199">
        <w:rPr>
          <w:color w:val="000000" w:themeColor="text1"/>
          <w:sz w:val="28"/>
          <w:szCs w:val="28"/>
          <w:lang w:val="it-IT"/>
        </w:rPr>
        <w:t xml:space="preserve">Diện tích giao thông là: </w:t>
      </w:r>
      <w:r w:rsidR="00F53795" w:rsidRPr="00203199">
        <w:rPr>
          <w:color w:val="000000" w:themeColor="text1"/>
          <w:sz w:val="28"/>
          <w:szCs w:val="28"/>
          <w:lang w:val="it-IT"/>
        </w:rPr>
        <w:t>3</w:t>
      </w:r>
      <w:r w:rsidR="00547DB0" w:rsidRPr="00203199">
        <w:rPr>
          <w:color w:val="000000" w:themeColor="text1"/>
          <w:sz w:val="28"/>
          <w:szCs w:val="28"/>
          <w:lang w:val="it-IT"/>
        </w:rPr>
        <w:t>3</w:t>
      </w:r>
      <w:r w:rsidR="00F53795" w:rsidRPr="00203199">
        <w:rPr>
          <w:color w:val="000000" w:themeColor="text1"/>
          <w:sz w:val="28"/>
          <w:szCs w:val="28"/>
          <w:lang w:val="it-IT"/>
        </w:rPr>
        <w:t>,</w:t>
      </w:r>
      <w:r w:rsidR="00FD0F21" w:rsidRPr="00203199">
        <w:rPr>
          <w:color w:val="000000" w:themeColor="text1"/>
          <w:sz w:val="28"/>
          <w:szCs w:val="28"/>
          <w:lang w:val="it-IT"/>
        </w:rPr>
        <w:t>4</w:t>
      </w:r>
      <w:r w:rsidR="00547DB0" w:rsidRPr="00203199">
        <w:rPr>
          <w:color w:val="000000" w:themeColor="text1"/>
          <w:sz w:val="28"/>
          <w:szCs w:val="28"/>
          <w:lang w:val="it-IT"/>
        </w:rPr>
        <w:t>3</w:t>
      </w:r>
      <w:r w:rsidR="004827B4" w:rsidRPr="00203199">
        <w:rPr>
          <w:color w:val="000000" w:themeColor="text1"/>
          <w:sz w:val="28"/>
          <w:szCs w:val="28"/>
          <w:lang w:val="it-IT"/>
        </w:rPr>
        <w:t xml:space="preserve"> ha</w:t>
      </w:r>
      <w:r w:rsidRPr="00203199">
        <w:rPr>
          <w:color w:val="000000" w:themeColor="text1"/>
          <w:sz w:val="28"/>
          <w:szCs w:val="28"/>
          <w:lang w:val="it-IT"/>
        </w:rPr>
        <w:t xml:space="preserve"> chiếm 1</w:t>
      </w:r>
      <w:r w:rsidR="006F463D" w:rsidRPr="00203199">
        <w:rPr>
          <w:color w:val="000000" w:themeColor="text1"/>
          <w:sz w:val="28"/>
          <w:szCs w:val="28"/>
          <w:lang w:val="it-IT"/>
        </w:rPr>
        <w:t>1</w:t>
      </w:r>
      <w:r w:rsidRPr="00203199">
        <w:rPr>
          <w:color w:val="000000" w:themeColor="text1"/>
          <w:sz w:val="28"/>
          <w:szCs w:val="28"/>
          <w:lang w:val="it-IT"/>
        </w:rPr>
        <w:t>,</w:t>
      </w:r>
      <w:r w:rsidR="00FD0F21" w:rsidRPr="00203199">
        <w:rPr>
          <w:color w:val="000000" w:themeColor="text1"/>
          <w:sz w:val="28"/>
          <w:szCs w:val="28"/>
          <w:lang w:val="it-IT"/>
        </w:rPr>
        <w:t>8</w:t>
      </w:r>
      <w:r w:rsidR="006F463D" w:rsidRPr="00203199">
        <w:rPr>
          <w:color w:val="000000" w:themeColor="text1"/>
          <w:sz w:val="28"/>
          <w:szCs w:val="28"/>
          <w:lang w:val="it-IT"/>
        </w:rPr>
        <w:t>7</w:t>
      </w:r>
      <w:r w:rsidRPr="00203199">
        <w:rPr>
          <w:color w:val="000000" w:themeColor="text1"/>
          <w:sz w:val="28"/>
          <w:szCs w:val="28"/>
          <w:lang w:val="it-IT"/>
        </w:rPr>
        <w:t>% diện tích toàn khu công nghiệp</w:t>
      </w:r>
      <w:r w:rsidR="00F0134D" w:rsidRPr="00203199">
        <w:rPr>
          <w:color w:val="000000" w:themeColor="text1"/>
          <w:sz w:val="28"/>
          <w:szCs w:val="28"/>
          <w:lang w:val="it-IT"/>
        </w:rPr>
        <w:t>.</w:t>
      </w:r>
    </w:p>
    <w:p w14:paraId="78AC3526" w14:textId="75A007B1" w:rsidR="00C62CBB" w:rsidRPr="00203199" w:rsidRDefault="00453829" w:rsidP="00F7164B">
      <w:pPr>
        <w:pStyle w:val="BodyTextIndent"/>
        <w:spacing w:before="96" w:after="96" w:line="240" w:lineRule="auto"/>
        <w:ind w:firstLine="0"/>
        <w:rPr>
          <w:b/>
          <w:bCs/>
          <w:i/>
          <w:iCs/>
          <w:color w:val="000000" w:themeColor="text1"/>
          <w:sz w:val="28"/>
          <w:szCs w:val="28"/>
          <w:lang w:val="it-IT"/>
        </w:rPr>
      </w:pPr>
      <w:r w:rsidRPr="00203199">
        <w:rPr>
          <w:b/>
          <w:i/>
          <w:color w:val="000000" w:themeColor="text1"/>
          <w:sz w:val="28"/>
          <w:szCs w:val="28"/>
          <w:lang w:val="pt-BR" w:eastAsia="zh-CN"/>
        </w:rPr>
        <w:t xml:space="preserve">     </w:t>
      </w:r>
      <w:r w:rsidR="00975599" w:rsidRPr="00203199">
        <w:rPr>
          <w:b/>
          <w:i/>
          <w:color w:val="000000" w:themeColor="text1"/>
          <w:sz w:val="28"/>
          <w:szCs w:val="28"/>
          <w:lang w:val="pt-BR" w:eastAsia="zh-CN"/>
        </w:rPr>
        <w:t xml:space="preserve">   f</w:t>
      </w:r>
      <w:r w:rsidRPr="00203199">
        <w:rPr>
          <w:b/>
          <w:i/>
          <w:color w:val="000000" w:themeColor="text1"/>
          <w:sz w:val="28"/>
          <w:szCs w:val="28"/>
          <w:lang w:val="pt-BR" w:eastAsia="zh-CN"/>
        </w:rPr>
        <w:t xml:space="preserve">) </w:t>
      </w:r>
      <w:r w:rsidR="00AE4F38" w:rsidRPr="00203199">
        <w:rPr>
          <w:b/>
          <w:i/>
          <w:color w:val="000000" w:themeColor="text1"/>
          <w:sz w:val="28"/>
          <w:szCs w:val="28"/>
          <w:lang w:val="pt-BR" w:eastAsia="zh-CN"/>
        </w:rPr>
        <w:t>Bến bãi</w:t>
      </w:r>
      <w:r w:rsidR="00FF31F1" w:rsidRPr="00203199">
        <w:rPr>
          <w:b/>
          <w:i/>
          <w:color w:val="000000" w:themeColor="text1"/>
          <w:sz w:val="28"/>
          <w:szCs w:val="28"/>
          <w:lang w:val="pt-BR" w:eastAsia="zh-CN"/>
        </w:rPr>
        <w:t>.</w:t>
      </w:r>
    </w:p>
    <w:p w14:paraId="7E57FBB7" w14:textId="0670691E" w:rsidR="0056774D" w:rsidRPr="00203199" w:rsidRDefault="00C657D8" w:rsidP="00F7164B">
      <w:pPr>
        <w:pStyle w:val="ListParagraph"/>
        <w:spacing w:line="240" w:lineRule="auto"/>
        <w:ind w:left="0" w:firstLine="426"/>
        <w:rPr>
          <w:rFonts w:cs="Times New Roman"/>
          <w:color w:val="000000" w:themeColor="text1"/>
          <w:sz w:val="28"/>
          <w:szCs w:val="28"/>
          <w:lang w:val="it-IT"/>
        </w:rPr>
      </w:pPr>
      <w:r w:rsidRPr="00203199">
        <w:rPr>
          <w:rFonts w:cs="Times New Roman"/>
          <w:color w:val="000000" w:themeColor="text1"/>
          <w:sz w:val="28"/>
          <w:szCs w:val="28"/>
          <w:lang w:val="it-IT"/>
        </w:rPr>
        <w:t>B</w:t>
      </w:r>
      <w:r w:rsidR="00FB3C17" w:rsidRPr="00203199">
        <w:rPr>
          <w:rFonts w:cs="Times New Roman"/>
          <w:color w:val="000000" w:themeColor="text1"/>
          <w:sz w:val="28"/>
          <w:szCs w:val="28"/>
          <w:lang w:val="it-IT"/>
        </w:rPr>
        <w:t xml:space="preserve">ến bãi có tổng diện tích </w:t>
      </w:r>
      <w:r w:rsidR="0056774D" w:rsidRPr="00203199">
        <w:rPr>
          <w:rFonts w:cs="Times New Roman"/>
          <w:color w:val="000000" w:themeColor="text1"/>
          <w:sz w:val="28"/>
          <w:szCs w:val="28"/>
          <w:lang w:val="it-IT"/>
        </w:rPr>
        <w:t>1,</w:t>
      </w:r>
      <w:r w:rsidR="00652699" w:rsidRPr="00203199">
        <w:rPr>
          <w:rFonts w:cs="Times New Roman"/>
          <w:color w:val="000000" w:themeColor="text1"/>
          <w:sz w:val="28"/>
          <w:szCs w:val="28"/>
          <w:lang w:val="it-IT"/>
        </w:rPr>
        <w:t>5</w:t>
      </w:r>
      <w:r w:rsidR="00D26447" w:rsidRPr="00203199">
        <w:rPr>
          <w:rFonts w:cs="Times New Roman"/>
          <w:color w:val="000000" w:themeColor="text1"/>
          <w:sz w:val="28"/>
          <w:szCs w:val="28"/>
          <w:lang w:val="it-IT"/>
        </w:rPr>
        <w:t>4</w:t>
      </w:r>
      <w:r w:rsidR="0056774D" w:rsidRPr="00203199">
        <w:rPr>
          <w:rFonts w:cs="Times New Roman"/>
          <w:color w:val="000000" w:themeColor="text1"/>
          <w:sz w:val="28"/>
          <w:szCs w:val="28"/>
          <w:lang w:val="it-IT"/>
        </w:rPr>
        <w:t xml:space="preserve"> ha chiếm 0,5</w:t>
      </w:r>
      <w:r w:rsidR="00652699" w:rsidRPr="00203199">
        <w:rPr>
          <w:rFonts w:cs="Times New Roman"/>
          <w:color w:val="000000" w:themeColor="text1"/>
          <w:sz w:val="28"/>
          <w:szCs w:val="28"/>
          <w:lang w:val="it-IT"/>
        </w:rPr>
        <w:t>5</w:t>
      </w:r>
      <w:r w:rsidR="00FF31F1" w:rsidRPr="00203199">
        <w:rPr>
          <w:rFonts w:cs="Times New Roman"/>
          <w:color w:val="000000" w:themeColor="text1"/>
          <w:sz w:val="28"/>
          <w:szCs w:val="28"/>
          <w:lang w:val="it-IT"/>
        </w:rPr>
        <w:t>%</w:t>
      </w:r>
      <w:r w:rsidR="0056774D" w:rsidRPr="00203199">
        <w:rPr>
          <w:rFonts w:cs="Times New Roman"/>
          <w:color w:val="000000" w:themeColor="text1"/>
          <w:sz w:val="28"/>
          <w:szCs w:val="28"/>
          <w:lang w:val="it-IT"/>
        </w:rPr>
        <w:t xml:space="preserve"> diện tích khu công nghiệp</w:t>
      </w:r>
      <w:r w:rsidR="0016483A" w:rsidRPr="00203199">
        <w:rPr>
          <w:rFonts w:cs="Times New Roman"/>
          <w:color w:val="000000" w:themeColor="text1"/>
          <w:sz w:val="28"/>
          <w:szCs w:val="28"/>
          <w:lang w:val="it-IT"/>
        </w:rPr>
        <w:t xml:space="preserve">. </w:t>
      </w:r>
      <w:r w:rsidR="0056774D" w:rsidRPr="00203199">
        <w:rPr>
          <w:rFonts w:cs="Times New Roman"/>
          <w:color w:val="000000" w:themeColor="text1"/>
          <w:sz w:val="28"/>
          <w:szCs w:val="28"/>
          <w:lang w:val="it-IT"/>
        </w:rPr>
        <w:t>Trong đó:</w:t>
      </w:r>
    </w:p>
    <w:p w14:paraId="365996A0" w14:textId="6BA6584C" w:rsidR="00F0134D" w:rsidRPr="00203199" w:rsidRDefault="00453829" w:rsidP="00F7164B">
      <w:pPr>
        <w:pStyle w:val="BodyTextIndent"/>
        <w:spacing w:before="96" w:after="96" w:line="240" w:lineRule="auto"/>
        <w:ind w:firstLine="567"/>
        <w:rPr>
          <w:rFonts w:eastAsiaTheme="minorHAnsi"/>
          <w:color w:val="000000" w:themeColor="text1"/>
          <w:spacing w:val="0"/>
          <w:sz w:val="28"/>
          <w:szCs w:val="28"/>
          <w:lang w:val="it-IT"/>
        </w:rPr>
      </w:pPr>
      <w:r w:rsidRPr="00203199">
        <w:rPr>
          <w:color w:val="000000" w:themeColor="text1"/>
          <w:sz w:val="28"/>
          <w:szCs w:val="28"/>
          <w:lang w:val="it-IT"/>
        </w:rPr>
        <w:t xml:space="preserve">+ </w:t>
      </w:r>
      <w:r w:rsidR="00FA084E" w:rsidRPr="00203199">
        <w:rPr>
          <w:color w:val="000000" w:themeColor="text1"/>
          <w:sz w:val="28"/>
          <w:szCs w:val="28"/>
          <w:lang w:val="it-IT"/>
        </w:rPr>
        <w:t xml:space="preserve"> </w:t>
      </w:r>
      <w:r w:rsidR="00C62CBB" w:rsidRPr="00203199">
        <w:rPr>
          <w:color w:val="000000" w:themeColor="text1"/>
          <w:sz w:val="28"/>
          <w:szCs w:val="28"/>
          <w:lang w:val="it-IT"/>
        </w:rPr>
        <w:t>Bãi đỗ xe</w:t>
      </w:r>
      <w:r w:rsidR="00162F55" w:rsidRPr="00203199">
        <w:rPr>
          <w:color w:val="000000" w:themeColor="text1"/>
          <w:sz w:val="28"/>
          <w:szCs w:val="28"/>
          <w:lang w:val="it-IT"/>
        </w:rPr>
        <w:t>, xưởng sửa chữa</w:t>
      </w:r>
      <w:r w:rsidR="00C62CBB" w:rsidRPr="00203199">
        <w:rPr>
          <w:color w:val="000000" w:themeColor="text1"/>
          <w:sz w:val="28"/>
          <w:szCs w:val="28"/>
          <w:lang w:val="it-IT"/>
        </w:rPr>
        <w:t xml:space="preserve"> có diện tích 0</w:t>
      </w:r>
      <w:r w:rsidR="004827B4" w:rsidRPr="00203199">
        <w:rPr>
          <w:color w:val="000000" w:themeColor="text1"/>
          <w:sz w:val="28"/>
          <w:szCs w:val="28"/>
          <w:lang w:val="it-IT"/>
        </w:rPr>
        <w:t>,</w:t>
      </w:r>
      <w:r w:rsidR="00C62CBB" w:rsidRPr="00203199">
        <w:rPr>
          <w:color w:val="000000" w:themeColor="text1"/>
          <w:sz w:val="28"/>
          <w:szCs w:val="28"/>
          <w:lang w:val="it-IT"/>
        </w:rPr>
        <w:t>6</w:t>
      </w:r>
      <w:r w:rsidR="003336A1" w:rsidRPr="00203199">
        <w:rPr>
          <w:color w:val="000000" w:themeColor="text1"/>
          <w:sz w:val="28"/>
          <w:szCs w:val="28"/>
          <w:lang w:val="it-IT"/>
        </w:rPr>
        <w:t>7</w:t>
      </w:r>
      <w:r w:rsidR="00C62CBB" w:rsidRPr="00203199">
        <w:rPr>
          <w:color w:val="000000" w:themeColor="text1"/>
          <w:sz w:val="28"/>
          <w:szCs w:val="28"/>
          <w:lang w:val="it-IT"/>
        </w:rPr>
        <w:t xml:space="preserve"> ha chiếm 0,24% </w:t>
      </w:r>
      <w:r w:rsidR="004827B4" w:rsidRPr="00203199">
        <w:rPr>
          <w:color w:val="000000" w:themeColor="text1"/>
          <w:sz w:val="28"/>
          <w:szCs w:val="28"/>
          <w:lang w:val="it-IT"/>
        </w:rPr>
        <w:t>d</w:t>
      </w:r>
      <w:r w:rsidR="00C62CBB" w:rsidRPr="00203199">
        <w:rPr>
          <w:color w:val="000000" w:themeColor="text1"/>
          <w:sz w:val="28"/>
          <w:szCs w:val="28"/>
          <w:lang w:val="it-IT"/>
        </w:rPr>
        <w:t xml:space="preserve">iện tích </w:t>
      </w:r>
      <w:r w:rsidR="00302705" w:rsidRPr="00203199">
        <w:rPr>
          <w:color w:val="000000" w:themeColor="text1"/>
          <w:sz w:val="28"/>
          <w:szCs w:val="28"/>
          <w:lang w:val="it-IT"/>
        </w:rPr>
        <w:t>khu công nghiệp</w:t>
      </w:r>
      <w:r w:rsidR="00257045" w:rsidRPr="00203199">
        <w:rPr>
          <w:color w:val="000000" w:themeColor="text1"/>
          <w:sz w:val="28"/>
          <w:szCs w:val="28"/>
          <w:lang w:val="it-IT"/>
        </w:rPr>
        <w:t xml:space="preserve">. Khu vực này bố trí bãi đỗ xe tập trung, xưởng sửa chữa </w:t>
      </w:r>
      <w:r w:rsidR="001847C3" w:rsidRPr="00203199">
        <w:rPr>
          <w:color w:val="000000" w:themeColor="text1"/>
          <w:sz w:val="28"/>
          <w:szCs w:val="28"/>
          <w:lang w:val="it-IT"/>
        </w:rPr>
        <w:t>phục vụ các phương tiện trong khu công nghiệp.</w:t>
      </w:r>
    </w:p>
    <w:p w14:paraId="49A6D74F" w14:textId="5DF7B7F3" w:rsidR="00162F55" w:rsidRPr="00203199" w:rsidRDefault="00761A9C" w:rsidP="00F7164B">
      <w:pPr>
        <w:spacing w:before="96" w:after="96" w:line="240" w:lineRule="auto"/>
        <w:ind w:firstLine="720"/>
        <w:rPr>
          <w:rFonts w:cs="Times New Roman"/>
          <w:color w:val="000000" w:themeColor="text1"/>
          <w:sz w:val="28"/>
          <w:szCs w:val="28"/>
          <w:lang w:val="it-IT"/>
        </w:rPr>
      </w:pPr>
      <w:r w:rsidRPr="00203199">
        <w:rPr>
          <w:rFonts w:cs="Times New Roman"/>
          <w:color w:val="000000" w:themeColor="text1"/>
          <w:sz w:val="28"/>
          <w:szCs w:val="28"/>
          <w:lang w:val="it-IT"/>
        </w:rPr>
        <w:t xml:space="preserve">Bến </w:t>
      </w:r>
      <w:r w:rsidR="00FF31F1" w:rsidRPr="00203199">
        <w:rPr>
          <w:rFonts w:cs="Times New Roman"/>
          <w:color w:val="000000" w:themeColor="text1"/>
          <w:sz w:val="28"/>
          <w:szCs w:val="28"/>
          <w:lang w:val="it-IT"/>
        </w:rPr>
        <w:t>thủy nội địa</w:t>
      </w:r>
      <w:r w:rsidRPr="00203199">
        <w:rPr>
          <w:rFonts w:cs="Times New Roman"/>
          <w:color w:val="000000" w:themeColor="text1"/>
          <w:sz w:val="28"/>
          <w:szCs w:val="28"/>
          <w:lang w:val="it-IT"/>
        </w:rPr>
        <w:t xml:space="preserve"> có diện tích 0,8</w:t>
      </w:r>
      <w:r w:rsidR="003336A1" w:rsidRPr="00203199">
        <w:rPr>
          <w:rFonts w:cs="Times New Roman"/>
          <w:color w:val="000000" w:themeColor="text1"/>
          <w:sz w:val="28"/>
          <w:szCs w:val="28"/>
          <w:lang w:val="it-IT"/>
        </w:rPr>
        <w:t>7</w:t>
      </w:r>
      <w:r w:rsidRPr="00203199">
        <w:rPr>
          <w:rFonts w:cs="Times New Roman"/>
          <w:color w:val="000000" w:themeColor="text1"/>
          <w:sz w:val="28"/>
          <w:szCs w:val="28"/>
          <w:lang w:val="it-IT"/>
        </w:rPr>
        <w:t xml:space="preserve"> ha</w:t>
      </w:r>
      <w:r w:rsidR="00FF31F1" w:rsidRPr="00203199">
        <w:rPr>
          <w:rFonts w:cs="Times New Roman"/>
          <w:color w:val="000000" w:themeColor="text1"/>
          <w:sz w:val="28"/>
          <w:szCs w:val="28"/>
          <w:lang w:val="it-IT"/>
        </w:rPr>
        <w:t xml:space="preserve"> trên đường </w:t>
      </w:r>
      <w:r w:rsidR="00716975" w:rsidRPr="00203199">
        <w:rPr>
          <w:rFonts w:cs="Times New Roman"/>
          <w:color w:val="000000" w:themeColor="text1"/>
          <w:sz w:val="28"/>
          <w:szCs w:val="28"/>
          <w:lang w:val="it-IT"/>
        </w:rPr>
        <w:t xml:space="preserve">N2, </w:t>
      </w:r>
      <w:r w:rsidR="00FF31F1" w:rsidRPr="00203199">
        <w:rPr>
          <w:rFonts w:cs="Times New Roman"/>
          <w:color w:val="000000" w:themeColor="text1"/>
          <w:sz w:val="28"/>
          <w:szCs w:val="28"/>
          <w:lang w:val="it-IT"/>
        </w:rPr>
        <w:t>giáp rạch Cái Trâm</w:t>
      </w:r>
      <w:r w:rsidR="00716975" w:rsidRPr="00203199">
        <w:rPr>
          <w:rFonts w:cs="Times New Roman"/>
          <w:color w:val="000000" w:themeColor="text1"/>
          <w:sz w:val="28"/>
          <w:szCs w:val="28"/>
          <w:lang w:val="it-IT"/>
        </w:rPr>
        <w:t xml:space="preserve">, </w:t>
      </w:r>
      <w:r w:rsidR="008A3786" w:rsidRPr="00203199">
        <w:rPr>
          <w:rFonts w:cs="Times New Roman"/>
          <w:color w:val="000000" w:themeColor="text1"/>
          <w:sz w:val="28"/>
          <w:szCs w:val="28"/>
          <w:lang w:val="it-IT"/>
        </w:rPr>
        <w:t>có chức năng bốc xếp</w:t>
      </w:r>
      <w:r w:rsidR="00FF31F1" w:rsidRPr="00203199">
        <w:rPr>
          <w:rFonts w:cs="Times New Roman"/>
          <w:color w:val="000000" w:themeColor="text1"/>
          <w:sz w:val="28"/>
          <w:szCs w:val="28"/>
          <w:lang w:val="it-IT"/>
        </w:rPr>
        <w:t>, vận chuyển</w:t>
      </w:r>
      <w:r w:rsidR="008A3786" w:rsidRPr="00203199">
        <w:rPr>
          <w:rFonts w:cs="Times New Roman"/>
          <w:color w:val="000000" w:themeColor="text1"/>
          <w:sz w:val="28"/>
          <w:szCs w:val="28"/>
          <w:lang w:val="it-IT"/>
        </w:rPr>
        <w:t xml:space="preserve"> vật liệu, hàng hóa </w:t>
      </w:r>
      <w:r w:rsidR="00FF31F1" w:rsidRPr="00203199">
        <w:rPr>
          <w:rFonts w:cs="Times New Roman"/>
          <w:color w:val="000000" w:themeColor="text1"/>
          <w:sz w:val="28"/>
          <w:szCs w:val="28"/>
          <w:lang w:val="it-IT"/>
        </w:rPr>
        <w:t xml:space="preserve">phục vụ khu công nghiệp. </w:t>
      </w:r>
      <w:r w:rsidR="00FF31F1" w:rsidRPr="00203199">
        <w:rPr>
          <w:rFonts w:cs="Times New Roman"/>
          <w:color w:val="000000" w:themeColor="text1"/>
          <w:sz w:val="28"/>
          <w:szCs w:val="28"/>
          <w:lang w:val="pt-BR" w:eastAsia="zh-CN"/>
        </w:rPr>
        <w:t>Qu</w:t>
      </w:r>
      <w:r w:rsidR="00716975" w:rsidRPr="00203199">
        <w:rPr>
          <w:rFonts w:cs="Times New Roman"/>
          <w:color w:val="000000" w:themeColor="text1"/>
          <w:sz w:val="28"/>
          <w:szCs w:val="28"/>
          <w:lang w:val="pt-BR" w:eastAsia="zh-CN"/>
        </w:rPr>
        <w:t>y</w:t>
      </w:r>
      <w:r w:rsidR="00FF31F1" w:rsidRPr="00203199">
        <w:rPr>
          <w:rFonts w:cs="Times New Roman"/>
          <w:color w:val="000000" w:themeColor="text1"/>
          <w:sz w:val="28"/>
          <w:szCs w:val="28"/>
          <w:lang w:val="pt-BR" w:eastAsia="zh-CN"/>
        </w:rPr>
        <w:t xml:space="preserve"> mô được xác định cụ thể ở bước sau. </w:t>
      </w:r>
    </w:p>
    <w:p w14:paraId="61B11C8D" w14:textId="1E810F57" w:rsidR="006F1E5B" w:rsidRPr="00203199" w:rsidRDefault="00F53795" w:rsidP="00F7164B">
      <w:pPr>
        <w:pStyle w:val="HEAD2"/>
        <w:rPr>
          <w:sz w:val="28"/>
          <w:lang w:val="es-AR"/>
        </w:rPr>
      </w:pPr>
      <w:bookmarkStart w:id="123" w:name="_Toc176898243"/>
      <w:bookmarkEnd w:id="116"/>
      <w:r w:rsidRPr="00203199">
        <w:rPr>
          <w:sz w:val="28"/>
          <w:lang w:val="es-AR"/>
        </w:rPr>
        <w:t>Quy mô diện tích, chỉ tiêu sử dụng đất đối với từng chức năng theo ô đất trong khu vực lập quy hoạch.</w:t>
      </w:r>
      <w:bookmarkEnd w:id="123"/>
    </w:p>
    <w:p w14:paraId="59E82520" w14:textId="5DE6325C" w:rsidR="00DF647E" w:rsidRPr="00203199" w:rsidRDefault="00DF647E" w:rsidP="00F7164B">
      <w:pPr>
        <w:pStyle w:val="Heading4"/>
        <w:tabs>
          <w:tab w:val="left" w:pos="426"/>
          <w:tab w:val="left" w:pos="709"/>
        </w:tabs>
        <w:spacing w:before="80" w:after="80" w:line="240" w:lineRule="auto"/>
        <w:ind w:firstLine="0"/>
        <w:rPr>
          <w:rFonts w:ascii="Times New Roman" w:hAnsi="Times New Roman"/>
          <w:color w:val="000000" w:themeColor="text1"/>
          <w:lang w:val="it-IT"/>
        </w:rPr>
      </w:pPr>
      <w:r w:rsidRPr="00203199">
        <w:rPr>
          <w:rFonts w:ascii="Times New Roman" w:hAnsi="Times New Roman"/>
          <w:color w:val="000000" w:themeColor="text1"/>
          <w:lang w:val="it-IT"/>
        </w:rPr>
        <w:tab/>
      </w:r>
      <w:r w:rsidRPr="00203199">
        <w:rPr>
          <w:rFonts w:ascii="Times New Roman" w:hAnsi="Times New Roman"/>
          <w:color w:val="000000" w:themeColor="text1"/>
          <w:lang w:val="it-IT"/>
        </w:rPr>
        <w:tab/>
        <w:t xml:space="preserve">a. Khu đất sản xuất, kho bãi. </w:t>
      </w:r>
    </w:p>
    <w:p w14:paraId="39E51365" w14:textId="79EDD4B6"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it-IT"/>
        </w:rPr>
      </w:pPr>
      <w:r w:rsidRPr="00203199">
        <w:rPr>
          <w:rFonts w:cs="Times New Roman"/>
          <w:color w:val="000000" w:themeColor="text1"/>
          <w:sz w:val="28"/>
          <w:szCs w:val="28"/>
          <w:lang w:val="it-IT"/>
        </w:rPr>
        <w:t xml:space="preserve">           Đất xây dựng các xí nghiệp, nhà máy, kho bãi </w:t>
      </w:r>
      <w:r w:rsidR="009B3C9E" w:rsidRPr="00203199">
        <w:rPr>
          <w:rFonts w:cs="Times New Roman"/>
          <w:color w:val="000000" w:themeColor="text1"/>
          <w:sz w:val="28"/>
          <w:szCs w:val="28"/>
          <w:lang w:val="it-IT"/>
        </w:rPr>
        <w:t xml:space="preserve">và các công trình phụ trợ khác </w:t>
      </w:r>
      <w:r w:rsidRPr="00203199">
        <w:rPr>
          <w:rFonts w:cs="Times New Roman"/>
          <w:color w:val="000000" w:themeColor="text1"/>
          <w:sz w:val="28"/>
          <w:szCs w:val="28"/>
          <w:lang w:val="it-IT"/>
        </w:rPr>
        <w:t>có tổng diện tích 186,81 ha, chiếm tỷ lệ 66,35% diện tích đất khu công nghiệp. G</w:t>
      </w:r>
      <w:r w:rsidRPr="00203199">
        <w:rPr>
          <w:rFonts w:cs="Times New Roman"/>
          <w:color w:val="000000" w:themeColor="text1"/>
          <w:sz w:val="28"/>
          <w:szCs w:val="28"/>
          <w:lang w:val="nb-NO"/>
        </w:rPr>
        <w:t>ồm các lô đất sau:</w:t>
      </w:r>
      <w:r w:rsidRPr="00203199">
        <w:rPr>
          <w:rFonts w:cs="Times New Roman"/>
          <w:color w:val="000000" w:themeColor="text1"/>
          <w:sz w:val="28"/>
          <w:szCs w:val="28"/>
          <w:lang w:val="it-IT"/>
        </w:rPr>
        <w:t xml:space="preserve"> </w:t>
      </w:r>
    </w:p>
    <w:p w14:paraId="2425CA35" w14:textId="3C31A10B"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it-IT"/>
        </w:rPr>
        <w:t>bãi</w:t>
      </w:r>
      <w:r w:rsidRPr="00203199">
        <w:rPr>
          <w:rFonts w:cs="Times New Roman"/>
          <w:color w:val="000000" w:themeColor="text1"/>
          <w:sz w:val="28"/>
          <w:szCs w:val="28"/>
          <w:lang w:val="nb-NO"/>
        </w:rPr>
        <w:t xml:space="preserve"> 01: ký hiệu CN.01. Quy mô 9,66 ha; </w:t>
      </w:r>
    </w:p>
    <w:p w14:paraId="68FC862C" w14:textId="4401EF0E"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bãi 02: ký hiệu CN.02. Quy mô 6,86 ha;</w:t>
      </w:r>
    </w:p>
    <w:p w14:paraId="65CD76E0" w14:textId="5E7E560D"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 xml:space="preserve">bãi 03: ký hiệu CN.03. Quy mô 12,96 ha; </w:t>
      </w:r>
    </w:p>
    <w:p w14:paraId="16566F35" w14:textId="56024864"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bãi 04: ký hiệu CN.04. Quy mô 12,96 ha;</w:t>
      </w:r>
    </w:p>
    <w:p w14:paraId="23A3B191" w14:textId="4190E4A0"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 xml:space="preserve">bãi 05: ký hiệu CN.05. Quy mô </w:t>
      </w:r>
      <w:r w:rsidR="005327B2" w:rsidRPr="00203199">
        <w:rPr>
          <w:rFonts w:cs="Times New Roman"/>
          <w:color w:val="000000" w:themeColor="text1"/>
          <w:sz w:val="28"/>
          <w:szCs w:val="28"/>
          <w:lang w:val="nb-NO"/>
        </w:rPr>
        <w:t>4</w:t>
      </w:r>
      <w:r w:rsidRPr="00203199">
        <w:rPr>
          <w:rFonts w:cs="Times New Roman"/>
          <w:color w:val="000000" w:themeColor="text1"/>
          <w:sz w:val="28"/>
          <w:szCs w:val="28"/>
          <w:lang w:val="nb-NO"/>
        </w:rPr>
        <w:t>,</w:t>
      </w:r>
      <w:r w:rsidR="005327B2" w:rsidRPr="00203199">
        <w:rPr>
          <w:rFonts w:cs="Times New Roman"/>
          <w:color w:val="000000" w:themeColor="text1"/>
          <w:sz w:val="28"/>
          <w:szCs w:val="28"/>
          <w:lang w:val="nb-NO"/>
        </w:rPr>
        <w:t>88</w:t>
      </w:r>
      <w:r w:rsidRPr="00203199">
        <w:rPr>
          <w:rFonts w:cs="Times New Roman"/>
          <w:color w:val="000000" w:themeColor="text1"/>
          <w:sz w:val="28"/>
          <w:szCs w:val="28"/>
          <w:lang w:val="nb-NO"/>
        </w:rPr>
        <w:t xml:space="preserve"> ha; </w:t>
      </w:r>
    </w:p>
    <w:p w14:paraId="59DFCD82" w14:textId="279DA31D"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bãi 0</w:t>
      </w:r>
      <w:r w:rsidR="005327B2" w:rsidRPr="00203199">
        <w:rPr>
          <w:rFonts w:cs="Times New Roman"/>
          <w:color w:val="000000" w:themeColor="text1"/>
          <w:sz w:val="28"/>
          <w:szCs w:val="28"/>
          <w:lang w:val="nb-NO"/>
        </w:rPr>
        <w:t>6</w:t>
      </w:r>
      <w:r w:rsidRPr="00203199">
        <w:rPr>
          <w:rFonts w:cs="Times New Roman"/>
          <w:color w:val="000000" w:themeColor="text1"/>
          <w:sz w:val="28"/>
          <w:szCs w:val="28"/>
          <w:lang w:val="nb-NO"/>
        </w:rPr>
        <w:t>: ký hiệu CN.0</w:t>
      </w:r>
      <w:r w:rsidR="005327B2" w:rsidRPr="00203199">
        <w:rPr>
          <w:rFonts w:cs="Times New Roman"/>
          <w:color w:val="000000" w:themeColor="text1"/>
          <w:sz w:val="28"/>
          <w:szCs w:val="28"/>
          <w:lang w:val="nb-NO"/>
        </w:rPr>
        <w:t>6</w:t>
      </w:r>
      <w:r w:rsidRPr="00203199">
        <w:rPr>
          <w:rFonts w:cs="Times New Roman"/>
          <w:color w:val="000000" w:themeColor="text1"/>
          <w:sz w:val="28"/>
          <w:szCs w:val="28"/>
          <w:lang w:val="nb-NO"/>
        </w:rPr>
        <w:t xml:space="preserve">. Quy mô </w:t>
      </w:r>
      <w:r w:rsidR="005327B2" w:rsidRPr="00203199">
        <w:rPr>
          <w:rFonts w:cs="Times New Roman"/>
          <w:color w:val="000000" w:themeColor="text1"/>
          <w:sz w:val="28"/>
          <w:szCs w:val="28"/>
          <w:lang w:val="nb-NO"/>
        </w:rPr>
        <w:t>11</w:t>
      </w:r>
      <w:r w:rsidRPr="00203199">
        <w:rPr>
          <w:rFonts w:cs="Times New Roman"/>
          <w:color w:val="000000" w:themeColor="text1"/>
          <w:sz w:val="28"/>
          <w:szCs w:val="28"/>
          <w:lang w:val="nb-NO"/>
        </w:rPr>
        <w:t>,6</w:t>
      </w:r>
      <w:r w:rsidR="005327B2" w:rsidRPr="00203199">
        <w:rPr>
          <w:rFonts w:cs="Times New Roman"/>
          <w:color w:val="000000" w:themeColor="text1"/>
          <w:sz w:val="28"/>
          <w:szCs w:val="28"/>
          <w:lang w:val="nb-NO"/>
        </w:rPr>
        <w:t>7</w:t>
      </w:r>
      <w:r w:rsidRPr="00203199">
        <w:rPr>
          <w:rFonts w:cs="Times New Roman"/>
          <w:color w:val="000000" w:themeColor="text1"/>
          <w:sz w:val="28"/>
          <w:szCs w:val="28"/>
          <w:lang w:val="nb-NO"/>
        </w:rPr>
        <w:t xml:space="preserve"> ha;</w:t>
      </w:r>
    </w:p>
    <w:p w14:paraId="79DBD927" w14:textId="76277D4A"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bãi 0</w:t>
      </w:r>
      <w:r w:rsidR="005327B2" w:rsidRPr="00203199">
        <w:rPr>
          <w:rFonts w:cs="Times New Roman"/>
          <w:color w:val="000000" w:themeColor="text1"/>
          <w:sz w:val="28"/>
          <w:szCs w:val="28"/>
          <w:lang w:val="nb-NO"/>
        </w:rPr>
        <w:t>7</w:t>
      </w:r>
      <w:r w:rsidRPr="00203199">
        <w:rPr>
          <w:rFonts w:cs="Times New Roman"/>
          <w:color w:val="000000" w:themeColor="text1"/>
          <w:sz w:val="28"/>
          <w:szCs w:val="28"/>
          <w:lang w:val="nb-NO"/>
        </w:rPr>
        <w:t>: ký hiệu CN.0</w:t>
      </w:r>
      <w:r w:rsidR="005327B2" w:rsidRPr="00203199">
        <w:rPr>
          <w:rFonts w:cs="Times New Roman"/>
          <w:color w:val="000000" w:themeColor="text1"/>
          <w:sz w:val="28"/>
          <w:szCs w:val="28"/>
          <w:lang w:val="nb-NO"/>
        </w:rPr>
        <w:t>7</w:t>
      </w:r>
      <w:r w:rsidRPr="00203199">
        <w:rPr>
          <w:rFonts w:cs="Times New Roman"/>
          <w:color w:val="000000" w:themeColor="text1"/>
          <w:sz w:val="28"/>
          <w:szCs w:val="28"/>
          <w:lang w:val="nb-NO"/>
        </w:rPr>
        <w:t xml:space="preserve">. Quy mô </w:t>
      </w:r>
      <w:r w:rsidR="005327B2" w:rsidRPr="00203199">
        <w:rPr>
          <w:rFonts w:cs="Times New Roman"/>
          <w:color w:val="000000" w:themeColor="text1"/>
          <w:sz w:val="28"/>
          <w:szCs w:val="28"/>
          <w:lang w:val="nb-NO"/>
        </w:rPr>
        <w:t>11</w:t>
      </w:r>
      <w:r w:rsidRPr="00203199">
        <w:rPr>
          <w:rFonts w:cs="Times New Roman"/>
          <w:color w:val="000000" w:themeColor="text1"/>
          <w:sz w:val="28"/>
          <w:szCs w:val="28"/>
          <w:lang w:val="nb-NO"/>
        </w:rPr>
        <w:t>,6</w:t>
      </w:r>
      <w:r w:rsidR="005327B2" w:rsidRPr="00203199">
        <w:rPr>
          <w:rFonts w:cs="Times New Roman"/>
          <w:color w:val="000000" w:themeColor="text1"/>
          <w:sz w:val="28"/>
          <w:szCs w:val="28"/>
          <w:lang w:val="nb-NO"/>
        </w:rPr>
        <w:t>7</w:t>
      </w:r>
      <w:r w:rsidRPr="00203199">
        <w:rPr>
          <w:rFonts w:cs="Times New Roman"/>
          <w:color w:val="000000" w:themeColor="text1"/>
          <w:sz w:val="28"/>
          <w:szCs w:val="28"/>
          <w:lang w:val="nb-NO"/>
        </w:rPr>
        <w:t xml:space="preserve"> ha; </w:t>
      </w:r>
    </w:p>
    <w:p w14:paraId="1EF01D31" w14:textId="04572695"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r>
      <w:r w:rsidR="005327B2" w:rsidRPr="00203199">
        <w:rPr>
          <w:rFonts w:cs="Times New Roman"/>
          <w:color w:val="000000" w:themeColor="text1"/>
          <w:sz w:val="28"/>
          <w:szCs w:val="28"/>
          <w:lang w:val="nb-NO"/>
        </w:rPr>
        <w:tab/>
      </w:r>
      <w:r w:rsidRPr="00203199">
        <w:rPr>
          <w:rFonts w:cs="Times New Roman"/>
          <w:color w:val="000000" w:themeColor="text1"/>
          <w:sz w:val="28"/>
          <w:szCs w:val="28"/>
          <w:lang w:val="nb-NO"/>
        </w:rPr>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bãi 0</w:t>
      </w:r>
      <w:r w:rsidR="005327B2" w:rsidRPr="00203199">
        <w:rPr>
          <w:rFonts w:cs="Times New Roman"/>
          <w:color w:val="000000" w:themeColor="text1"/>
          <w:sz w:val="28"/>
          <w:szCs w:val="28"/>
          <w:lang w:val="nb-NO"/>
        </w:rPr>
        <w:t>8.1</w:t>
      </w:r>
      <w:r w:rsidRPr="00203199">
        <w:rPr>
          <w:rFonts w:cs="Times New Roman"/>
          <w:color w:val="000000" w:themeColor="text1"/>
          <w:sz w:val="28"/>
          <w:szCs w:val="28"/>
          <w:lang w:val="nb-NO"/>
        </w:rPr>
        <w:t>: ký hiệu CN.0</w:t>
      </w:r>
      <w:r w:rsidR="005327B2" w:rsidRPr="00203199">
        <w:rPr>
          <w:rFonts w:cs="Times New Roman"/>
          <w:color w:val="000000" w:themeColor="text1"/>
          <w:sz w:val="28"/>
          <w:szCs w:val="28"/>
          <w:lang w:val="nb-NO"/>
        </w:rPr>
        <w:t>8.</w:t>
      </w:r>
      <w:r w:rsidRPr="00203199">
        <w:rPr>
          <w:rFonts w:cs="Times New Roman"/>
          <w:color w:val="000000" w:themeColor="text1"/>
          <w:sz w:val="28"/>
          <w:szCs w:val="28"/>
          <w:lang w:val="nb-NO"/>
        </w:rPr>
        <w:t xml:space="preserve">1. Quy mô </w:t>
      </w:r>
      <w:r w:rsidR="005327B2" w:rsidRPr="00203199">
        <w:rPr>
          <w:rFonts w:cs="Times New Roman"/>
          <w:color w:val="000000" w:themeColor="text1"/>
          <w:sz w:val="28"/>
          <w:szCs w:val="28"/>
          <w:lang w:val="nb-NO"/>
        </w:rPr>
        <w:t>1</w:t>
      </w:r>
      <w:r w:rsidRPr="00203199">
        <w:rPr>
          <w:rFonts w:cs="Times New Roman"/>
          <w:color w:val="000000" w:themeColor="text1"/>
          <w:sz w:val="28"/>
          <w:szCs w:val="28"/>
          <w:lang w:val="nb-NO"/>
        </w:rPr>
        <w:t>,</w:t>
      </w:r>
      <w:r w:rsidR="005327B2" w:rsidRPr="00203199">
        <w:rPr>
          <w:rFonts w:cs="Times New Roman"/>
          <w:color w:val="000000" w:themeColor="text1"/>
          <w:sz w:val="28"/>
          <w:szCs w:val="28"/>
          <w:lang w:val="nb-NO"/>
        </w:rPr>
        <w:t>23</w:t>
      </w:r>
      <w:r w:rsidRPr="00203199">
        <w:rPr>
          <w:rFonts w:cs="Times New Roman"/>
          <w:color w:val="000000" w:themeColor="text1"/>
          <w:sz w:val="28"/>
          <w:szCs w:val="28"/>
          <w:lang w:val="nb-NO"/>
        </w:rPr>
        <w:t xml:space="preserve"> ha; </w:t>
      </w:r>
    </w:p>
    <w:p w14:paraId="7C9CA7AF" w14:textId="69708127"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lastRenderedPageBreak/>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bãi 0</w:t>
      </w:r>
      <w:r w:rsidR="005327B2" w:rsidRPr="00203199">
        <w:rPr>
          <w:rFonts w:cs="Times New Roman"/>
          <w:color w:val="000000" w:themeColor="text1"/>
          <w:sz w:val="28"/>
          <w:szCs w:val="28"/>
          <w:lang w:val="nb-NO"/>
        </w:rPr>
        <w:t>8.2</w:t>
      </w:r>
      <w:r w:rsidRPr="00203199">
        <w:rPr>
          <w:rFonts w:cs="Times New Roman"/>
          <w:color w:val="000000" w:themeColor="text1"/>
          <w:sz w:val="28"/>
          <w:szCs w:val="28"/>
          <w:lang w:val="nb-NO"/>
        </w:rPr>
        <w:t>: ký hiệu CN.0</w:t>
      </w:r>
      <w:r w:rsidR="005327B2" w:rsidRPr="00203199">
        <w:rPr>
          <w:rFonts w:cs="Times New Roman"/>
          <w:color w:val="000000" w:themeColor="text1"/>
          <w:sz w:val="28"/>
          <w:szCs w:val="28"/>
          <w:lang w:val="nb-NO"/>
        </w:rPr>
        <w:t>8</w:t>
      </w:r>
      <w:r w:rsidRPr="00203199">
        <w:rPr>
          <w:rFonts w:cs="Times New Roman"/>
          <w:color w:val="000000" w:themeColor="text1"/>
          <w:sz w:val="28"/>
          <w:szCs w:val="28"/>
          <w:lang w:val="nb-NO"/>
        </w:rPr>
        <w:t>.</w:t>
      </w:r>
      <w:r w:rsidR="005327B2" w:rsidRPr="00203199">
        <w:rPr>
          <w:rFonts w:cs="Times New Roman"/>
          <w:color w:val="000000" w:themeColor="text1"/>
          <w:sz w:val="28"/>
          <w:szCs w:val="28"/>
          <w:lang w:val="nb-NO"/>
        </w:rPr>
        <w:t>2.</w:t>
      </w:r>
      <w:r w:rsidRPr="00203199">
        <w:rPr>
          <w:rFonts w:cs="Times New Roman"/>
          <w:color w:val="000000" w:themeColor="text1"/>
          <w:sz w:val="28"/>
          <w:szCs w:val="28"/>
          <w:lang w:val="nb-NO"/>
        </w:rPr>
        <w:t xml:space="preserve"> Quy mô </w:t>
      </w:r>
      <w:r w:rsidR="005327B2" w:rsidRPr="00203199">
        <w:rPr>
          <w:rFonts w:cs="Times New Roman"/>
          <w:color w:val="000000" w:themeColor="text1"/>
          <w:sz w:val="28"/>
          <w:szCs w:val="28"/>
          <w:lang w:val="nb-NO"/>
        </w:rPr>
        <w:t>3</w:t>
      </w:r>
      <w:r w:rsidRPr="00203199">
        <w:rPr>
          <w:rFonts w:cs="Times New Roman"/>
          <w:color w:val="000000" w:themeColor="text1"/>
          <w:sz w:val="28"/>
          <w:szCs w:val="28"/>
          <w:lang w:val="nb-NO"/>
        </w:rPr>
        <w:t>,</w:t>
      </w:r>
      <w:r w:rsidR="005327B2" w:rsidRPr="00203199">
        <w:rPr>
          <w:rFonts w:cs="Times New Roman"/>
          <w:color w:val="000000" w:themeColor="text1"/>
          <w:sz w:val="28"/>
          <w:szCs w:val="28"/>
          <w:lang w:val="nb-NO"/>
        </w:rPr>
        <w:t>85</w:t>
      </w:r>
      <w:r w:rsidRPr="00203199">
        <w:rPr>
          <w:rFonts w:cs="Times New Roman"/>
          <w:color w:val="000000" w:themeColor="text1"/>
          <w:sz w:val="28"/>
          <w:szCs w:val="28"/>
          <w:lang w:val="nb-NO"/>
        </w:rPr>
        <w:t xml:space="preserve"> ha;</w:t>
      </w:r>
    </w:p>
    <w:p w14:paraId="20D9CEFA" w14:textId="2F3661DC"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bãi 0</w:t>
      </w:r>
      <w:r w:rsidR="005327B2" w:rsidRPr="00203199">
        <w:rPr>
          <w:rFonts w:cs="Times New Roman"/>
          <w:color w:val="000000" w:themeColor="text1"/>
          <w:sz w:val="28"/>
          <w:szCs w:val="28"/>
          <w:lang w:val="nb-NO"/>
        </w:rPr>
        <w:t>9</w:t>
      </w:r>
      <w:r w:rsidRPr="00203199">
        <w:rPr>
          <w:rFonts w:cs="Times New Roman"/>
          <w:color w:val="000000" w:themeColor="text1"/>
          <w:sz w:val="28"/>
          <w:szCs w:val="28"/>
          <w:lang w:val="nb-NO"/>
        </w:rPr>
        <w:t>: ký hiệu CN.0</w:t>
      </w:r>
      <w:r w:rsidR="005327B2" w:rsidRPr="00203199">
        <w:rPr>
          <w:rFonts w:cs="Times New Roman"/>
          <w:color w:val="000000" w:themeColor="text1"/>
          <w:sz w:val="28"/>
          <w:szCs w:val="28"/>
          <w:lang w:val="nb-NO"/>
        </w:rPr>
        <w:t>9</w:t>
      </w:r>
      <w:r w:rsidRPr="00203199">
        <w:rPr>
          <w:rFonts w:cs="Times New Roman"/>
          <w:color w:val="000000" w:themeColor="text1"/>
          <w:sz w:val="28"/>
          <w:szCs w:val="28"/>
          <w:lang w:val="nb-NO"/>
        </w:rPr>
        <w:t xml:space="preserve">. Quy mô </w:t>
      </w:r>
      <w:r w:rsidR="005327B2" w:rsidRPr="00203199">
        <w:rPr>
          <w:rFonts w:cs="Times New Roman"/>
          <w:color w:val="000000" w:themeColor="text1"/>
          <w:sz w:val="28"/>
          <w:szCs w:val="28"/>
          <w:lang w:val="nb-NO"/>
        </w:rPr>
        <w:t>8</w:t>
      </w:r>
      <w:r w:rsidRPr="00203199">
        <w:rPr>
          <w:rFonts w:cs="Times New Roman"/>
          <w:color w:val="000000" w:themeColor="text1"/>
          <w:sz w:val="28"/>
          <w:szCs w:val="28"/>
          <w:lang w:val="nb-NO"/>
        </w:rPr>
        <w:t>,</w:t>
      </w:r>
      <w:r w:rsidR="005327B2" w:rsidRPr="00203199">
        <w:rPr>
          <w:rFonts w:cs="Times New Roman"/>
          <w:color w:val="000000" w:themeColor="text1"/>
          <w:sz w:val="28"/>
          <w:szCs w:val="28"/>
          <w:lang w:val="nb-NO"/>
        </w:rPr>
        <w:t>98</w:t>
      </w:r>
      <w:r w:rsidRPr="00203199">
        <w:rPr>
          <w:rFonts w:cs="Times New Roman"/>
          <w:color w:val="000000" w:themeColor="text1"/>
          <w:sz w:val="28"/>
          <w:szCs w:val="28"/>
          <w:lang w:val="nb-NO"/>
        </w:rPr>
        <w:t xml:space="preserve"> ha; </w:t>
      </w:r>
    </w:p>
    <w:p w14:paraId="5EE5FD99" w14:textId="0C38EB90"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 xml:space="preserve">bãi </w:t>
      </w:r>
      <w:r w:rsidR="005327B2" w:rsidRPr="00203199">
        <w:rPr>
          <w:rFonts w:cs="Times New Roman"/>
          <w:color w:val="000000" w:themeColor="text1"/>
          <w:sz w:val="28"/>
          <w:szCs w:val="28"/>
          <w:lang w:val="nb-NO"/>
        </w:rPr>
        <w:t>10</w:t>
      </w:r>
      <w:r w:rsidRPr="00203199">
        <w:rPr>
          <w:rFonts w:cs="Times New Roman"/>
          <w:color w:val="000000" w:themeColor="text1"/>
          <w:sz w:val="28"/>
          <w:szCs w:val="28"/>
          <w:lang w:val="nb-NO"/>
        </w:rPr>
        <w:t>: ký hiệu CN.</w:t>
      </w:r>
      <w:r w:rsidR="005327B2" w:rsidRPr="00203199">
        <w:rPr>
          <w:rFonts w:cs="Times New Roman"/>
          <w:color w:val="000000" w:themeColor="text1"/>
          <w:sz w:val="28"/>
          <w:szCs w:val="28"/>
          <w:lang w:val="nb-NO"/>
        </w:rPr>
        <w:t>10</w:t>
      </w:r>
      <w:r w:rsidRPr="00203199">
        <w:rPr>
          <w:rFonts w:cs="Times New Roman"/>
          <w:color w:val="000000" w:themeColor="text1"/>
          <w:sz w:val="28"/>
          <w:szCs w:val="28"/>
          <w:lang w:val="nb-NO"/>
        </w:rPr>
        <w:t xml:space="preserve">. Quy mô </w:t>
      </w:r>
      <w:r w:rsidR="005327B2" w:rsidRPr="00203199">
        <w:rPr>
          <w:rFonts w:cs="Times New Roman"/>
          <w:color w:val="000000" w:themeColor="text1"/>
          <w:sz w:val="28"/>
          <w:szCs w:val="28"/>
          <w:lang w:val="nb-NO"/>
        </w:rPr>
        <w:t>11,32</w:t>
      </w:r>
      <w:r w:rsidRPr="00203199">
        <w:rPr>
          <w:rFonts w:cs="Times New Roman"/>
          <w:color w:val="000000" w:themeColor="text1"/>
          <w:sz w:val="28"/>
          <w:szCs w:val="28"/>
          <w:lang w:val="nb-NO"/>
        </w:rPr>
        <w:t xml:space="preserve"> ha;</w:t>
      </w:r>
    </w:p>
    <w:p w14:paraId="383EB9F0" w14:textId="339E6790" w:rsidR="00DF647E" w:rsidRPr="00203199" w:rsidRDefault="005327B2"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r>
      <w:r w:rsidR="00DF647E" w:rsidRPr="00203199">
        <w:rPr>
          <w:rFonts w:cs="Times New Roman"/>
          <w:color w:val="000000" w:themeColor="text1"/>
          <w:sz w:val="28"/>
          <w:szCs w:val="28"/>
          <w:lang w:val="nb-NO"/>
        </w:rPr>
        <w:t xml:space="preserve">- Đất </w:t>
      </w:r>
      <w:r w:rsidR="00DF647E" w:rsidRPr="00203199">
        <w:rPr>
          <w:rFonts w:cs="Times New Roman"/>
          <w:color w:val="000000" w:themeColor="text1"/>
          <w:sz w:val="28"/>
          <w:szCs w:val="28"/>
          <w:lang w:val="vi-VN"/>
        </w:rPr>
        <w:t xml:space="preserve">nhà máy, kho </w:t>
      </w:r>
      <w:r w:rsidR="00DF647E" w:rsidRPr="00203199">
        <w:rPr>
          <w:rFonts w:cs="Times New Roman"/>
          <w:color w:val="000000" w:themeColor="text1"/>
          <w:sz w:val="28"/>
          <w:szCs w:val="28"/>
          <w:lang w:val="nb-NO"/>
        </w:rPr>
        <w:t xml:space="preserve">bãi </w:t>
      </w:r>
      <w:r w:rsidRPr="00203199">
        <w:rPr>
          <w:rFonts w:cs="Times New Roman"/>
          <w:color w:val="000000" w:themeColor="text1"/>
          <w:sz w:val="28"/>
          <w:szCs w:val="28"/>
          <w:lang w:val="nb-NO"/>
        </w:rPr>
        <w:t>1</w:t>
      </w:r>
      <w:r w:rsidR="00DF647E" w:rsidRPr="00203199">
        <w:rPr>
          <w:rFonts w:cs="Times New Roman"/>
          <w:color w:val="000000" w:themeColor="text1"/>
          <w:sz w:val="28"/>
          <w:szCs w:val="28"/>
          <w:lang w:val="nb-NO"/>
        </w:rPr>
        <w:t>1: ký hiệu CN.</w:t>
      </w:r>
      <w:r w:rsidRPr="00203199">
        <w:rPr>
          <w:rFonts w:cs="Times New Roman"/>
          <w:color w:val="000000" w:themeColor="text1"/>
          <w:sz w:val="28"/>
          <w:szCs w:val="28"/>
          <w:lang w:val="nb-NO"/>
        </w:rPr>
        <w:t>1</w:t>
      </w:r>
      <w:r w:rsidR="00DF647E" w:rsidRPr="00203199">
        <w:rPr>
          <w:rFonts w:cs="Times New Roman"/>
          <w:color w:val="000000" w:themeColor="text1"/>
          <w:sz w:val="28"/>
          <w:szCs w:val="28"/>
          <w:lang w:val="nb-NO"/>
        </w:rPr>
        <w:t xml:space="preserve">1. Quy mô </w:t>
      </w:r>
      <w:r w:rsidRPr="00203199">
        <w:rPr>
          <w:rFonts w:cs="Times New Roman"/>
          <w:color w:val="000000" w:themeColor="text1"/>
          <w:sz w:val="28"/>
          <w:szCs w:val="28"/>
          <w:lang w:val="nb-NO"/>
        </w:rPr>
        <w:t>14,72</w:t>
      </w:r>
      <w:r w:rsidR="00DF647E" w:rsidRPr="00203199">
        <w:rPr>
          <w:rFonts w:cs="Times New Roman"/>
          <w:color w:val="000000" w:themeColor="text1"/>
          <w:sz w:val="28"/>
          <w:szCs w:val="28"/>
          <w:lang w:val="nb-NO"/>
        </w:rPr>
        <w:t xml:space="preserve"> ha; </w:t>
      </w:r>
    </w:p>
    <w:p w14:paraId="5970007B" w14:textId="0D10D3EE"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 xml:space="preserve">bãi </w:t>
      </w:r>
      <w:r w:rsidR="005327B2" w:rsidRPr="00203199">
        <w:rPr>
          <w:rFonts w:cs="Times New Roman"/>
          <w:color w:val="000000" w:themeColor="text1"/>
          <w:sz w:val="28"/>
          <w:szCs w:val="28"/>
          <w:lang w:val="nb-NO"/>
        </w:rPr>
        <w:t>12</w:t>
      </w:r>
      <w:r w:rsidRPr="00203199">
        <w:rPr>
          <w:rFonts w:cs="Times New Roman"/>
          <w:color w:val="000000" w:themeColor="text1"/>
          <w:sz w:val="28"/>
          <w:szCs w:val="28"/>
          <w:lang w:val="nb-NO"/>
        </w:rPr>
        <w:t>: ký hiệu CN.</w:t>
      </w:r>
      <w:r w:rsidR="005327B2" w:rsidRPr="00203199">
        <w:rPr>
          <w:rFonts w:cs="Times New Roman"/>
          <w:color w:val="000000" w:themeColor="text1"/>
          <w:sz w:val="28"/>
          <w:szCs w:val="28"/>
          <w:lang w:val="nb-NO"/>
        </w:rPr>
        <w:t>12</w:t>
      </w:r>
      <w:r w:rsidRPr="00203199">
        <w:rPr>
          <w:rFonts w:cs="Times New Roman"/>
          <w:color w:val="000000" w:themeColor="text1"/>
          <w:sz w:val="28"/>
          <w:szCs w:val="28"/>
          <w:lang w:val="nb-NO"/>
        </w:rPr>
        <w:t xml:space="preserve">. Quy mô </w:t>
      </w:r>
      <w:r w:rsidR="005327B2" w:rsidRPr="00203199">
        <w:rPr>
          <w:rFonts w:cs="Times New Roman"/>
          <w:color w:val="000000" w:themeColor="text1"/>
          <w:sz w:val="28"/>
          <w:szCs w:val="28"/>
          <w:lang w:val="nb-NO"/>
        </w:rPr>
        <w:t>16,59</w:t>
      </w:r>
      <w:r w:rsidRPr="00203199">
        <w:rPr>
          <w:rFonts w:cs="Times New Roman"/>
          <w:color w:val="000000" w:themeColor="text1"/>
          <w:sz w:val="28"/>
          <w:szCs w:val="28"/>
          <w:lang w:val="nb-NO"/>
        </w:rPr>
        <w:t xml:space="preserve"> ha;</w:t>
      </w:r>
    </w:p>
    <w:p w14:paraId="38CF55C9" w14:textId="7566C664"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 xml:space="preserve">bãi </w:t>
      </w:r>
      <w:r w:rsidR="005327B2" w:rsidRPr="00203199">
        <w:rPr>
          <w:rFonts w:cs="Times New Roman"/>
          <w:color w:val="000000" w:themeColor="text1"/>
          <w:sz w:val="28"/>
          <w:szCs w:val="28"/>
          <w:lang w:val="nb-NO"/>
        </w:rPr>
        <w:t>13</w:t>
      </w:r>
      <w:r w:rsidRPr="00203199">
        <w:rPr>
          <w:rFonts w:cs="Times New Roman"/>
          <w:color w:val="000000" w:themeColor="text1"/>
          <w:sz w:val="28"/>
          <w:szCs w:val="28"/>
          <w:lang w:val="nb-NO"/>
        </w:rPr>
        <w:t>: ký hiệu CN.</w:t>
      </w:r>
      <w:r w:rsidR="005327B2" w:rsidRPr="00203199">
        <w:rPr>
          <w:rFonts w:cs="Times New Roman"/>
          <w:color w:val="000000" w:themeColor="text1"/>
          <w:sz w:val="28"/>
          <w:szCs w:val="28"/>
          <w:lang w:val="nb-NO"/>
        </w:rPr>
        <w:t>13</w:t>
      </w:r>
      <w:r w:rsidRPr="00203199">
        <w:rPr>
          <w:rFonts w:cs="Times New Roman"/>
          <w:color w:val="000000" w:themeColor="text1"/>
          <w:sz w:val="28"/>
          <w:szCs w:val="28"/>
          <w:lang w:val="nb-NO"/>
        </w:rPr>
        <w:t xml:space="preserve">. Quy mô </w:t>
      </w:r>
      <w:r w:rsidR="005327B2" w:rsidRPr="00203199">
        <w:rPr>
          <w:rFonts w:cs="Times New Roman"/>
          <w:color w:val="000000" w:themeColor="text1"/>
          <w:sz w:val="28"/>
          <w:szCs w:val="28"/>
          <w:lang w:val="nb-NO"/>
        </w:rPr>
        <w:t>13,98</w:t>
      </w:r>
      <w:r w:rsidRPr="00203199">
        <w:rPr>
          <w:rFonts w:cs="Times New Roman"/>
          <w:color w:val="000000" w:themeColor="text1"/>
          <w:sz w:val="28"/>
          <w:szCs w:val="28"/>
          <w:lang w:val="nb-NO"/>
        </w:rPr>
        <w:t xml:space="preserve"> ha; </w:t>
      </w:r>
    </w:p>
    <w:p w14:paraId="051AD777" w14:textId="367F7809"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 xml:space="preserve">bãi </w:t>
      </w:r>
      <w:r w:rsidR="005327B2" w:rsidRPr="00203199">
        <w:rPr>
          <w:rFonts w:cs="Times New Roman"/>
          <w:color w:val="000000" w:themeColor="text1"/>
          <w:sz w:val="28"/>
          <w:szCs w:val="28"/>
          <w:lang w:val="nb-NO"/>
        </w:rPr>
        <w:t>14</w:t>
      </w:r>
      <w:r w:rsidRPr="00203199">
        <w:rPr>
          <w:rFonts w:cs="Times New Roman"/>
          <w:color w:val="000000" w:themeColor="text1"/>
          <w:sz w:val="28"/>
          <w:szCs w:val="28"/>
          <w:lang w:val="nb-NO"/>
        </w:rPr>
        <w:t>: ký hiệu CN.</w:t>
      </w:r>
      <w:r w:rsidR="005327B2" w:rsidRPr="00203199">
        <w:rPr>
          <w:rFonts w:cs="Times New Roman"/>
          <w:color w:val="000000" w:themeColor="text1"/>
          <w:sz w:val="28"/>
          <w:szCs w:val="28"/>
          <w:lang w:val="nb-NO"/>
        </w:rPr>
        <w:t>14</w:t>
      </w:r>
      <w:r w:rsidRPr="00203199">
        <w:rPr>
          <w:rFonts w:cs="Times New Roman"/>
          <w:color w:val="000000" w:themeColor="text1"/>
          <w:sz w:val="28"/>
          <w:szCs w:val="28"/>
          <w:lang w:val="nb-NO"/>
        </w:rPr>
        <w:t xml:space="preserve">. Quy mô </w:t>
      </w:r>
      <w:r w:rsidR="005327B2" w:rsidRPr="00203199">
        <w:rPr>
          <w:rFonts w:cs="Times New Roman"/>
          <w:color w:val="000000" w:themeColor="text1"/>
          <w:sz w:val="28"/>
          <w:szCs w:val="28"/>
          <w:lang w:val="nb-NO"/>
        </w:rPr>
        <w:t>13,56</w:t>
      </w:r>
      <w:r w:rsidRPr="00203199">
        <w:rPr>
          <w:rFonts w:cs="Times New Roman"/>
          <w:color w:val="000000" w:themeColor="text1"/>
          <w:sz w:val="28"/>
          <w:szCs w:val="28"/>
          <w:lang w:val="nb-NO"/>
        </w:rPr>
        <w:t xml:space="preserve"> ha;</w:t>
      </w:r>
    </w:p>
    <w:p w14:paraId="0E4FA360" w14:textId="0CDCE733" w:rsidR="00DF647E" w:rsidRPr="00203199" w:rsidRDefault="005327B2"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r>
      <w:r w:rsidR="00DF647E" w:rsidRPr="00203199">
        <w:rPr>
          <w:rFonts w:cs="Times New Roman"/>
          <w:color w:val="000000" w:themeColor="text1"/>
          <w:sz w:val="28"/>
          <w:szCs w:val="28"/>
          <w:lang w:val="nb-NO"/>
        </w:rPr>
        <w:t xml:space="preserve">- Đất </w:t>
      </w:r>
      <w:r w:rsidR="00DF647E" w:rsidRPr="00203199">
        <w:rPr>
          <w:rFonts w:cs="Times New Roman"/>
          <w:color w:val="000000" w:themeColor="text1"/>
          <w:sz w:val="28"/>
          <w:szCs w:val="28"/>
          <w:lang w:val="vi-VN"/>
        </w:rPr>
        <w:t xml:space="preserve">nhà máy, kho </w:t>
      </w:r>
      <w:r w:rsidR="00DF647E" w:rsidRPr="00203199">
        <w:rPr>
          <w:rFonts w:cs="Times New Roman"/>
          <w:color w:val="000000" w:themeColor="text1"/>
          <w:sz w:val="28"/>
          <w:szCs w:val="28"/>
          <w:lang w:val="nb-NO"/>
        </w:rPr>
        <w:t xml:space="preserve">bãi </w:t>
      </w:r>
      <w:r w:rsidRPr="00203199">
        <w:rPr>
          <w:rFonts w:cs="Times New Roman"/>
          <w:color w:val="000000" w:themeColor="text1"/>
          <w:sz w:val="28"/>
          <w:szCs w:val="28"/>
          <w:lang w:val="nb-NO"/>
        </w:rPr>
        <w:t>15</w:t>
      </w:r>
      <w:r w:rsidR="00DF647E" w:rsidRPr="00203199">
        <w:rPr>
          <w:rFonts w:cs="Times New Roman"/>
          <w:color w:val="000000" w:themeColor="text1"/>
          <w:sz w:val="28"/>
          <w:szCs w:val="28"/>
          <w:lang w:val="nb-NO"/>
        </w:rPr>
        <w:t>: ký hiệu CN.</w:t>
      </w:r>
      <w:r w:rsidRPr="00203199">
        <w:rPr>
          <w:rFonts w:cs="Times New Roman"/>
          <w:color w:val="000000" w:themeColor="text1"/>
          <w:sz w:val="28"/>
          <w:szCs w:val="28"/>
          <w:lang w:val="nb-NO"/>
        </w:rPr>
        <w:t>15</w:t>
      </w:r>
      <w:r w:rsidR="00DF647E" w:rsidRPr="00203199">
        <w:rPr>
          <w:rFonts w:cs="Times New Roman"/>
          <w:color w:val="000000" w:themeColor="text1"/>
          <w:sz w:val="28"/>
          <w:szCs w:val="28"/>
          <w:lang w:val="nb-NO"/>
        </w:rPr>
        <w:t xml:space="preserve">. Quy mô </w:t>
      </w:r>
      <w:r w:rsidRPr="00203199">
        <w:rPr>
          <w:rFonts w:cs="Times New Roman"/>
          <w:color w:val="000000" w:themeColor="text1"/>
          <w:sz w:val="28"/>
          <w:szCs w:val="28"/>
          <w:lang w:val="nb-NO"/>
        </w:rPr>
        <w:t>11,57</w:t>
      </w:r>
      <w:r w:rsidR="00DF647E" w:rsidRPr="00203199">
        <w:rPr>
          <w:rFonts w:cs="Times New Roman"/>
          <w:color w:val="000000" w:themeColor="text1"/>
          <w:sz w:val="28"/>
          <w:szCs w:val="28"/>
          <w:lang w:val="nb-NO"/>
        </w:rPr>
        <w:t xml:space="preserve"> ha;</w:t>
      </w:r>
    </w:p>
    <w:p w14:paraId="203B4290" w14:textId="5E0CF150"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 xml:space="preserve">bãi </w:t>
      </w:r>
      <w:r w:rsidR="005327B2" w:rsidRPr="00203199">
        <w:rPr>
          <w:rFonts w:cs="Times New Roman"/>
          <w:color w:val="000000" w:themeColor="text1"/>
          <w:sz w:val="28"/>
          <w:szCs w:val="28"/>
          <w:lang w:val="nb-NO"/>
        </w:rPr>
        <w:t>16</w:t>
      </w:r>
      <w:r w:rsidRPr="00203199">
        <w:rPr>
          <w:rFonts w:cs="Times New Roman"/>
          <w:color w:val="000000" w:themeColor="text1"/>
          <w:sz w:val="28"/>
          <w:szCs w:val="28"/>
          <w:lang w:val="nb-NO"/>
        </w:rPr>
        <w:t>: ký hiệu CN.</w:t>
      </w:r>
      <w:r w:rsidR="005327B2" w:rsidRPr="00203199">
        <w:rPr>
          <w:rFonts w:cs="Times New Roman"/>
          <w:color w:val="000000" w:themeColor="text1"/>
          <w:sz w:val="28"/>
          <w:szCs w:val="28"/>
          <w:lang w:val="nb-NO"/>
        </w:rPr>
        <w:t>16</w:t>
      </w:r>
      <w:r w:rsidRPr="00203199">
        <w:rPr>
          <w:rFonts w:cs="Times New Roman"/>
          <w:color w:val="000000" w:themeColor="text1"/>
          <w:sz w:val="28"/>
          <w:szCs w:val="28"/>
          <w:lang w:val="nb-NO"/>
        </w:rPr>
        <w:t>. Quy mô 9,</w:t>
      </w:r>
      <w:r w:rsidR="005327B2" w:rsidRPr="00203199">
        <w:rPr>
          <w:rFonts w:cs="Times New Roman"/>
          <w:color w:val="000000" w:themeColor="text1"/>
          <w:sz w:val="28"/>
          <w:szCs w:val="28"/>
          <w:lang w:val="nb-NO"/>
        </w:rPr>
        <w:t>94</w:t>
      </w:r>
      <w:r w:rsidRPr="00203199">
        <w:rPr>
          <w:rFonts w:cs="Times New Roman"/>
          <w:color w:val="000000" w:themeColor="text1"/>
          <w:sz w:val="28"/>
          <w:szCs w:val="28"/>
          <w:lang w:val="nb-NO"/>
        </w:rPr>
        <w:t xml:space="preserve"> ha; </w:t>
      </w:r>
    </w:p>
    <w:p w14:paraId="1C7559FE" w14:textId="4C708A3D"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 xml:space="preserve">bãi </w:t>
      </w:r>
      <w:r w:rsidR="005327B2" w:rsidRPr="00203199">
        <w:rPr>
          <w:rFonts w:cs="Times New Roman"/>
          <w:color w:val="000000" w:themeColor="text1"/>
          <w:sz w:val="28"/>
          <w:szCs w:val="28"/>
          <w:lang w:val="nb-NO"/>
        </w:rPr>
        <w:t>17</w:t>
      </w:r>
      <w:r w:rsidRPr="00203199">
        <w:rPr>
          <w:rFonts w:cs="Times New Roman"/>
          <w:color w:val="000000" w:themeColor="text1"/>
          <w:sz w:val="28"/>
          <w:szCs w:val="28"/>
          <w:lang w:val="nb-NO"/>
        </w:rPr>
        <w:t>: ký hiệu CN.</w:t>
      </w:r>
      <w:r w:rsidR="005327B2" w:rsidRPr="00203199">
        <w:rPr>
          <w:rFonts w:cs="Times New Roman"/>
          <w:color w:val="000000" w:themeColor="text1"/>
          <w:sz w:val="28"/>
          <w:szCs w:val="28"/>
          <w:lang w:val="nb-NO"/>
        </w:rPr>
        <w:t>17</w:t>
      </w:r>
      <w:r w:rsidRPr="00203199">
        <w:rPr>
          <w:rFonts w:cs="Times New Roman"/>
          <w:color w:val="000000" w:themeColor="text1"/>
          <w:sz w:val="28"/>
          <w:szCs w:val="28"/>
          <w:lang w:val="nb-NO"/>
        </w:rPr>
        <w:t xml:space="preserve">. Quy mô </w:t>
      </w:r>
      <w:r w:rsidR="005327B2" w:rsidRPr="00203199">
        <w:rPr>
          <w:rFonts w:cs="Times New Roman"/>
          <w:color w:val="000000" w:themeColor="text1"/>
          <w:sz w:val="28"/>
          <w:szCs w:val="28"/>
          <w:lang w:val="nb-NO"/>
        </w:rPr>
        <w:t>7,57</w:t>
      </w:r>
      <w:r w:rsidRPr="00203199">
        <w:rPr>
          <w:rFonts w:cs="Times New Roman"/>
          <w:color w:val="000000" w:themeColor="text1"/>
          <w:sz w:val="28"/>
          <w:szCs w:val="28"/>
          <w:lang w:val="nb-NO"/>
        </w:rPr>
        <w:t xml:space="preserve"> ha;</w:t>
      </w:r>
    </w:p>
    <w:p w14:paraId="4C409A29" w14:textId="1A967FA5" w:rsidR="005327B2" w:rsidRPr="00203199" w:rsidRDefault="005327B2"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 Đất </w:t>
      </w:r>
      <w:r w:rsidRPr="00203199">
        <w:rPr>
          <w:rFonts w:cs="Times New Roman"/>
          <w:color w:val="000000" w:themeColor="text1"/>
          <w:sz w:val="28"/>
          <w:szCs w:val="28"/>
          <w:lang w:val="vi-VN"/>
        </w:rPr>
        <w:t xml:space="preserve">nhà máy, kho </w:t>
      </w:r>
      <w:r w:rsidRPr="00203199">
        <w:rPr>
          <w:rFonts w:cs="Times New Roman"/>
          <w:color w:val="000000" w:themeColor="text1"/>
          <w:sz w:val="28"/>
          <w:szCs w:val="28"/>
          <w:lang w:val="nb-NO"/>
        </w:rPr>
        <w:t>bãi 18: ký hiệu CN.18. Quy mô 2,84 ha;</w:t>
      </w:r>
    </w:p>
    <w:p w14:paraId="3EF33A8A" w14:textId="7FC4BB72"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r>
      <w:r w:rsidRPr="00203199">
        <w:rPr>
          <w:rFonts w:cs="Times New Roman"/>
          <w:color w:val="000000" w:themeColor="text1"/>
          <w:sz w:val="28"/>
          <w:szCs w:val="28"/>
          <w:lang w:val="nb-NO"/>
        </w:rPr>
        <w:tab/>
        <w:t xml:space="preserve">Chức năng: xây dựng các xí nghiệp, nhà máy, kho </w:t>
      </w:r>
      <w:r w:rsidR="005327B2" w:rsidRPr="00203199">
        <w:rPr>
          <w:rFonts w:cs="Times New Roman"/>
          <w:color w:val="000000" w:themeColor="text1"/>
          <w:sz w:val="28"/>
          <w:szCs w:val="28"/>
          <w:lang w:val="nb-NO"/>
        </w:rPr>
        <w:t>bãi</w:t>
      </w:r>
      <w:r w:rsidRPr="00203199">
        <w:rPr>
          <w:rFonts w:cs="Times New Roman"/>
          <w:color w:val="000000" w:themeColor="text1"/>
          <w:sz w:val="28"/>
          <w:szCs w:val="28"/>
          <w:lang w:val="nb-NO"/>
        </w:rPr>
        <w:t>.</w:t>
      </w:r>
    </w:p>
    <w:p w14:paraId="1419849F" w14:textId="77777777"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t>Các chỉ tiêu kỹ thuật của lô đất được quy định cụ thể như sau:</w:t>
      </w:r>
    </w:p>
    <w:p w14:paraId="32017BFD" w14:textId="08A6DB3C"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005327B2" w:rsidRPr="00203199">
        <w:rPr>
          <w:rFonts w:cs="Times New Roman"/>
          <w:color w:val="000000" w:themeColor="text1"/>
          <w:sz w:val="28"/>
          <w:szCs w:val="28"/>
          <w:lang w:val="nb-NO"/>
        </w:rPr>
        <w:tab/>
      </w:r>
      <w:r w:rsidRPr="00203199">
        <w:rPr>
          <w:rFonts w:cs="Times New Roman"/>
          <w:color w:val="000000" w:themeColor="text1"/>
          <w:sz w:val="28"/>
          <w:szCs w:val="28"/>
          <w:lang w:val="nb-NO"/>
        </w:rPr>
        <w:t xml:space="preserve">+ Mật độ xây dựng thuần của lô đất xây dựng nhà máy, kho </w:t>
      </w:r>
      <w:r w:rsidR="005327B2" w:rsidRPr="00203199">
        <w:rPr>
          <w:rFonts w:cs="Times New Roman"/>
          <w:color w:val="000000" w:themeColor="text1"/>
          <w:sz w:val="28"/>
          <w:szCs w:val="28"/>
          <w:lang w:val="nb-NO"/>
        </w:rPr>
        <w:t>bãi</w:t>
      </w:r>
      <w:r w:rsidRPr="00203199">
        <w:rPr>
          <w:rFonts w:cs="Times New Roman"/>
          <w:color w:val="000000" w:themeColor="text1"/>
          <w:sz w:val="28"/>
          <w:szCs w:val="28"/>
          <w:lang w:val="nb-NO"/>
        </w:rPr>
        <w:t xml:space="preserve"> tối đa 70%.</w:t>
      </w:r>
    </w:p>
    <w:p w14:paraId="7DFE6389" w14:textId="0B795D63"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005327B2" w:rsidRPr="00203199">
        <w:rPr>
          <w:rFonts w:cs="Times New Roman"/>
          <w:color w:val="000000" w:themeColor="text1"/>
          <w:sz w:val="28"/>
          <w:szCs w:val="28"/>
          <w:lang w:val="nb-NO"/>
        </w:rPr>
        <w:tab/>
      </w:r>
      <w:r w:rsidRPr="00203199">
        <w:rPr>
          <w:rFonts w:cs="Times New Roman"/>
          <w:color w:val="000000" w:themeColor="text1"/>
          <w:sz w:val="28"/>
          <w:szCs w:val="28"/>
          <w:lang w:val="nb-NO"/>
        </w:rPr>
        <w:t>+ Hệ số sử dụng đất tối đa 3,5.</w:t>
      </w:r>
    </w:p>
    <w:p w14:paraId="681D8150" w14:textId="0F535354" w:rsidR="00556AD8"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005327B2" w:rsidRPr="00203199">
        <w:rPr>
          <w:rFonts w:cs="Times New Roman"/>
          <w:color w:val="000000" w:themeColor="text1"/>
          <w:sz w:val="28"/>
          <w:szCs w:val="28"/>
          <w:lang w:val="nb-NO"/>
        </w:rPr>
        <w:tab/>
      </w:r>
      <w:r w:rsidRPr="00203199">
        <w:rPr>
          <w:rFonts w:cs="Times New Roman"/>
          <w:color w:val="000000" w:themeColor="text1"/>
          <w:sz w:val="28"/>
          <w:szCs w:val="28"/>
          <w:lang w:val="nb-NO"/>
        </w:rPr>
        <w:t>+ Tầng cao xây dựng tối đa 05 tầng</w:t>
      </w:r>
      <w:r w:rsidR="00556AD8" w:rsidRPr="00203199">
        <w:rPr>
          <w:rFonts w:cs="Times New Roman"/>
          <w:color w:val="000000" w:themeColor="text1"/>
          <w:sz w:val="28"/>
          <w:szCs w:val="28"/>
          <w:lang w:val="nb-NO"/>
        </w:rPr>
        <w:t xml:space="preserve">. </w:t>
      </w:r>
      <w:r w:rsidR="001A3DE2" w:rsidRPr="00203199">
        <w:rPr>
          <w:color w:val="000000" w:themeColor="text1"/>
          <w:sz w:val="28"/>
          <w:szCs w:val="28"/>
          <w:lang w:val="nl-NL"/>
        </w:rPr>
        <w:t xml:space="preserve">Trường hợp có chức năng công nghệ đặc thù </w:t>
      </w:r>
      <w:r w:rsidR="00556AD8" w:rsidRPr="00203199">
        <w:rPr>
          <w:rFonts w:cs="Times New Roman"/>
          <w:color w:val="000000" w:themeColor="text1"/>
          <w:sz w:val="28"/>
          <w:szCs w:val="28"/>
          <w:lang w:val="nb-NO"/>
        </w:rPr>
        <w:t>sẽ xem xét theo ý kiến của cấp thẩm quyền.</w:t>
      </w:r>
    </w:p>
    <w:p w14:paraId="08BE6DE6" w14:textId="68FA5F0E"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005327B2" w:rsidRPr="00203199">
        <w:rPr>
          <w:rFonts w:cs="Times New Roman"/>
          <w:color w:val="000000" w:themeColor="text1"/>
          <w:sz w:val="28"/>
          <w:szCs w:val="28"/>
          <w:lang w:val="nb-NO"/>
        </w:rPr>
        <w:tab/>
      </w:r>
      <w:r w:rsidRPr="00203199">
        <w:rPr>
          <w:rFonts w:cs="Times New Roman"/>
          <w:color w:val="000000" w:themeColor="text1"/>
          <w:sz w:val="28"/>
          <w:szCs w:val="28"/>
          <w:lang w:val="nb-NO"/>
        </w:rPr>
        <w:t xml:space="preserve">+ Khoảng lùi công trình là </w:t>
      </w:r>
      <w:r w:rsidR="005327B2" w:rsidRPr="00203199">
        <w:rPr>
          <w:rFonts w:cs="Times New Roman"/>
          <w:color w:val="000000" w:themeColor="text1"/>
          <w:sz w:val="28"/>
          <w:szCs w:val="28"/>
          <w:lang w:val="nb-NO"/>
        </w:rPr>
        <w:t>06</w:t>
      </w:r>
      <w:r w:rsidRPr="00203199">
        <w:rPr>
          <w:rFonts w:cs="Times New Roman"/>
          <w:color w:val="000000" w:themeColor="text1"/>
          <w:sz w:val="28"/>
          <w:szCs w:val="28"/>
          <w:lang w:val="nb-NO"/>
        </w:rPr>
        <w:t xml:space="preserve"> m đối với tất cả các tuyến đường.</w:t>
      </w:r>
    </w:p>
    <w:p w14:paraId="0C8AC010" w14:textId="5087BB63"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005327B2" w:rsidRPr="00203199">
        <w:rPr>
          <w:rFonts w:cs="Times New Roman"/>
          <w:color w:val="000000" w:themeColor="text1"/>
          <w:sz w:val="28"/>
          <w:szCs w:val="28"/>
          <w:lang w:val="nb-NO"/>
        </w:rPr>
        <w:tab/>
      </w:r>
      <w:r w:rsidRPr="00203199">
        <w:rPr>
          <w:rFonts w:cs="Times New Roman"/>
          <w:color w:val="000000" w:themeColor="text1"/>
          <w:sz w:val="28"/>
          <w:szCs w:val="28"/>
          <w:lang w:val="nb-NO"/>
        </w:rPr>
        <w:t>+ Chiều cao thông thủy tùy thuộc vào công nghệ và nhu cầu thực tế.</w:t>
      </w:r>
    </w:p>
    <w:p w14:paraId="41F6DF6F" w14:textId="07FFB20B"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005327B2" w:rsidRPr="00203199">
        <w:rPr>
          <w:rFonts w:cs="Times New Roman"/>
          <w:color w:val="000000" w:themeColor="text1"/>
          <w:sz w:val="28"/>
          <w:szCs w:val="28"/>
          <w:lang w:val="nb-NO"/>
        </w:rPr>
        <w:tab/>
      </w:r>
      <w:r w:rsidRPr="00203199">
        <w:rPr>
          <w:rFonts w:cs="Times New Roman"/>
          <w:color w:val="000000" w:themeColor="text1"/>
          <w:sz w:val="28"/>
          <w:szCs w:val="28"/>
          <w:lang w:val="nb-NO"/>
        </w:rPr>
        <w:t>+ Tỷ lệ cây xanh tối thiểu trong từng xí nghiệp, nhà máy, kho xưởng, logistics đạt tối thiểu 20%.</w:t>
      </w:r>
    </w:p>
    <w:p w14:paraId="36E672F3" w14:textId="6AF7B5CC" w:rsidR="00DF647E" w:rsidRPr="00203199" w:rsidRDefault="00DF647E"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005327B2" w:rsidRPr="00203199">
        <w:rPr>
          <w:rFonts w:cs="Times New Roman"/>
          <w:color w:val="000000" w:themeColor="text1"/>
          <w:sz w:val="28"/>
          <w:szCs w:val="28"/>
          <w:lang w:val="nb-NO"/>
        </w:rPr>
        <w:tab/>
      </w:r>
      <w:r w:rsidRPr="00203199">
        <w:rPr>
          <w:rFonts w:cs="Times New Roman"/>
          <w:color w:val="000000" w:themeColor="text1"/>
          <w:sz w:val="28"/>
          <w:szCs w:val="28"/>
          <w:lang w:val="nb-NO"/>
        </w:rPr>
        <w:t>+ Cao độ nền khống chế tối thiểu khu vực xây dựng công trình: +2,90 m.</w:t>
      </w:r>
    </w:p>
    <w:p w14:paraId="22BCBBAB" w14:textId="6D90AC85" w:rsidR="00543F4A" w:rsidRPr="00203199" w:rsidRDefault="008A53B5" w:rsidP="00F7164B">
      <w:pPr>
        <w:spacing w:line="240" w:lineRule="auto"/>
        <w:ind w:firstLine="0"/>
        <w:rPr>
          <w:rFonts w:cs="Times New Roman"/>
          <w:b/>
          <w:bCs/>
          <w:i/>
          <w:iCs/>
          <w:color w:val="000000" w:themeColor="text1"/>
          <w:sz w:val="28"/>
          <w:szCs w:val="28"/>
          <w:lang w:val="it-IT"/>
        </w:rPr>
      </w:pPr>
      <w:r w:rsidRPr="00203199">
        <w:rPr>
          <w:rFonts w:cs="Times New Roman"/>
          <w:b/>
          <w:bCs/>
          <w:i/>
          <w:iCs/>
          <w:color w:val="000000" w:themeColor="text1"/>
          <w:sz w:val="28"/>
          <w:szCs w:val="28"/>
          <w:lang w:val="it-IT"/>
        </w:rPr>
        <w:t xml:space="preserve">      </w:t>
      </w:r>
      <w:r w:rsidR="009E6B7A" w:rsidRPr="00203199">
        <w:rPr>
          <w:rFonts w:cs="Times New Roman"/>
          <w:b/>
          <w:bCs/>
          <w:i/>
          <w:iCs/>
          <w:color w:val="000000" w:themeColor="text1"/>
          <w:sz w:val="28"/>
          <w:szCs w:val="28"/>
          <w:lang w:val="it-IT"/>
        </w:rPr>
        <w:t xml:space="preserve">b. </w:t>
      </w:r>
      <w:r w:rsidRPr="00203199">
        <w:rPr>
          <w:rFonts w:cs="Times New Roman"/>
          <w:b/>
          <w:bCs/>
          <w:i/>
          <w:iCs/>
          <w:color w:val="000000" w:themeColor="text1"/>
          <w:sz w:val="28"/>
          <w:szCs w:val="28"/>
          <w:lang w:val="it-IT"/>
        </w:rPr>
        <w:t xml:space="preserve"> </w:t>
      </w:r>
      <w:r w:rsidR="009E6B7A" w:rsidRPr="00203199">
        <w:rPr>
          <w:rFonts w:cs="Times New Roman"/>
          <w:b/>
          <w:bCs/>
          <w:i/>
          <w:iCs/>
          <w:color w:val="000000" w:themeColor="text1"/>
          <w:sz w:val="28"/>
          <w:szCs w:val="28"/>
          <w:lang w:val="it-IT"/>
        </w:rPr>
        <w:t>Khu dịch vụ</w:t>
      </w:r>
    </w:p>
    <w:p w14:paraId="578A6033" w14:textId="19071D4A" w:rsidR="009E6B7A" w:rsidRPr="00203199" w:rsidRDefault="009E6B7A" w:rsidP="00F7164B">
      <w:pPr>
        <w:tabs>
          <w:tab w:val="left" w:pos="426"/>
          <w:tab w:val="left" w:pos="709"/>
        </w:tabs>
        <w:spacing w:before="80" w:after="80" w:line="240" w:lineRule="auto"/>
        <w:ind w:firstLine="0"/>
        <w:rPr>
          <w:rFonts w:cs="Times New Roman"/>
          <w:color w:val="000000" w:themeColor="text1"/>
          <w:sz w:val="28"/>
          <w:szCs w:val="28"/>
          <w:lang w:val="vi-VN"/>
        </w:rPr>
      </w:pPr>
      <w:r w:rsidRPr="00203199">
        <w:rPr>
          <w:rFonts w:cs="Times New Roman"/>
          <w:color w:val="000000" w:themeColor="text1"/>
          <w:sz w:val="28"/>
          <w:szCs w:val="28"/>
          <w:lang w:val="nb-NO"/>
        </w:rPr>
        <w:tab/>
      </w:r>
      <w:r w:rsidR="008A53B5" w:rsidRPr="00203199">
        <w:rPr>
          <w:rFonts w:cs="Times New Roman"/>
          <w:color w:val="000000" w:themeColor="text1"/>
          <w:sz w:val="28"/>
          <w:szCs w:val="28"/>
          <w:lang w:val="nb-NO"/>
        </w:rPr>
        <w:t xml:space="preserve">-   </w:t>
      </w:r>
      <w:r w:rsidRPr="00203199">
        <w:rPr>
          <w:rFonts w:cs="Times New Roman"/>
          <w:color w:val="000000" w:themeColor="text1"/>
          <w:sz w:val="28"/>
          <w:szCs w:val="28"/>
          <w:lang w:val="nb-NO"/>
        </w:rPr>
        <w:t>Khu dịch vụ</w:t>
      </w:r>
      <w:r w:rsidRPr="00203199">
        <w:rPr>
          <w:rFonts w:cs="Times New Roman"/>
          <w:color w:val="000000" w:themeColor="text1"/>
          <w:sz w:val="28"/>
          <w:szCs w:val="28"/>
          <w:lang w:val="vi-VN"/>
        </w:rPr>
        <w:t xml:space="preserve"> có tổng diện tích 1</w:t>
      </w:r>
      <w:r w:rsidRPr="00203199">
        <w:rPr>
          <w:rFonts w:cs="Times New Roman"/>
          <w:color w:val="000000" w:themeColor="text1"/>
          <w:sz w:val="28"/>
          <w:szCs w:val="28"/>
          <w:lang w:val="it-IT"/>
        </w:rPr>
        <w:t>5</w:t>
      </w:r>
      <w:r w:rsidRPr="00203199">
        <w:rPr>
          <w:rFonts w:cs="Times New Roman"/>
          <w:color w:val="000000" w:themeColor="text1"/>
          <w:sz w:val="28"/>
          <w:szCs w:val="28"/>
          <w:lang w:val="vi-VN"/>
        </w:rPr>
        <w:t>,</w:t>
      </w:r>
      <w:r w:rsidRPr="00203199">
        <w:rPr>
          <w:rFonts w:cs="Times New Roman"/>
          <w:color w:val="000000" w:themeColor="text1"/>
          <w:sz w:val="28"/>
          <w:szCs w:val="28"/>
          <w:lang w:val="nb-NO"/>
        </w:rPr>
        <w:t>10</w:t>
      </w:r>
      <w:r w:rsidRPr="00203199">
        <w:rPr>
          <w:rFonts w:cs="Times New Roman"/>
          <w:color w:val="000000" w:themeColor="text1"/>
          <w:sz w:val="28"/>
          <w:szCs w:val="28"/>
          <w:lang w:val="vi-VN"/>
        </w:rPr>
        <w:t xml:space="preserve"> ha, chiếm </w:t>
      </w:r>
      <w:r w:rsidRPr="00203199">
        <w:rPr>
          <w:rFonts w:cs="Times New Roman"/>
          <w:color w:val="000000" w:themeColor="text1"/>
          <w:sz w:val="28"/>
          <w:szCs w:val="28"/>
          <w:lang w:val="it-IT"/>
        </w:rPr>
        <w:t>5</w:t>
      </w:r>
      <w:r w:rsidRPr="00203199">
        <w:rPr>
          <w:rFonts w:cs="Times New Roman"/>
          <w:color w:val="000000" w:themeColor="text1"/>
          <w:sz w:val="28"/>
          <w:szCs w:val="28"/>
          <w:lang w:val="vi-VN"/>
        </w:rPr>
        <w:t>,</w:t>
      </w:r>
      <w:r w:rsidRPr="00203199">
        <w:rPr>
          <w:rFonts w:cs="Times New Roman"/>
          <w:color w:val="000000" w:themeColor="text1"/>
          <w:sz w:val="28"/>
          <w:szCs w:val="28"/>
          <w:lang w:val="nb-NO"/>
        </w:rPr>
        <w:t>36</w:t>
      </w:r>
      <w:r w:rsidRPr="00203199">
        <w:rPr>
          <w:rFonts w:cs="Times New Roman"/>
          <w:color w:val="000000" w:themeColor="text1"/>
          <w:sz w:val="28"/>
          <w:szCs w:val="28"/>
          <w:lang w:val="vi-VN"/>
        </w:rPr>
        <w:t xml:space="preserve">% </w:t>
      </w:r>
      <w:r w:rsidRPr="00203199">
        <w:rPr>
          <w:rFonts w:cs="Times New Roman"/>
          <w:color w:val="000000" w:themeColor="text1"/>
          <w:sz w:val="28"/>
          <w:szCs w:val="28"/>
          <w:lang w:val="nb-NO"/>
        </w:rPr>
        <w:t>diện tích đất khu công nghiệp</w:t>
      </w:r>
      <w:r w:rsidRPr="00203199">
        <w:rPr>
          <w:rFonts w:cs="Times New Roman"/>
          <w:color w:val="000000" w:themeColor="text1"/>
          <w:sz w:val="28"/>
          <w:szCs w:val="28"/>
          <w:lang w:val="vi-VN"/>
        </w:rPr>
        <w:t>. Gồm các lô đất:</w:t>
      </w:r>
    </w:p>
    <w:p w14:paraId="03EAE99D" w14:textId="114A24F9" w:rsidR="009E6B7A" w:rsidRPr="00203199" w:rsidRDefault="009E6B7A" w:rsidP="00F7164B">
      <w:pPr>
        <w:tabs>
          <w:tab w:val="left" w:pos="426"/>
          <w:tab w:val="left" w:pos="709"/>
        </w:tabs>
        <w:spacing w:before="80" w:after="80"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xml:space="preserve">+ </w:t>
      </w:r>
      <w:r w:rsidR="008A53B5" w:rsidRPr="00203199">
        <w:rPr>
          <w:rFonts w:cs="Times New Roman"/>
          <w:color w:val="000000" w:themeColor="text1"/>
          <w:sz w:val="28"/>
          <w:szCs w:val="28"/>
          <w:lang w:val="vi-VN"/>
        </w:rPr>
        <w:t>Khu</w:t>
      </w:r>
      <w:r w:rsidRPr="00203199">
        <w:rPr>
          <w:rFonts w:cs="Times New Roman"/>
          <w:color w:val="000000" w:themeColor="text1"/>
          <w:sz w:val="28"/>
          <w:szCs w:val="28"/>
          <w:lang w:val="vi-VN"/>
        </w:rPr>
        <w:t xml:space="preserve"> dịch vụ 01</w:t>
      </w:r>
      <w:r w:rsidR="008A53B5" w:rsidRPr="00203199">
        <w:rPr>
          <w:rFonts w:cs="Times New Roman"/>
          <w:color w:val="000000" w:themeColor="text1"/>
          <w:sz w:val="28"/>
          <w:szCs w:val="28"/>
          <w:lang w:val="vi-VN"/>
        </w:rPr>
        <w:t>.1</w:t>
      </w:r>
      <w:r w:rsidRPr="00203199">
        <w:rPr>
          <w:rFonts w:cs="Times New Roman"/>
          <w:color w:val="000000" w:themeColor="text1"/>
          <w:sz w:val="28"/>
          <w:szCs w:val="28"/>
          <w:lang w:val="vi-VN"/>
        </w:rPr>
        <w:t xml:space="preserve"> - ký hiệu DV.01.1. Quy mô 1,82 ha; </w:t>
      </w:r>
    </w:p>
    <w:p w14:paraId="6610DC36" w14:textId="6CC65296" w:rsidR="009E6B7A" w:rsidRPr="00203199" w:rsidRDefault="009E6B7A" w:rsidP="00F7164B">
      <w:pPr>
        <w:tabs>
          <w:tab w:val="left" w:pos="426"/>
          <w:tab w:val="left" w:pos="709"/>
        </w:tabs>
        <w:spacing w:before="80" w:after="80"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008A53B5" w:rsidRPr="00203199">
        <w:rPr>
          <w:rFonts w:cs="Times New Roman"/>
          <w:color w:val="000000" w:themeColor="text1"/>
          <w:sz w:val="28"/>
          <w:szCs w:val="28"/>
          <w:lang w:val="vi-VN"/>
        </w:rPr>
        <w:tab/>
      </w:r>
      <w:r w:rsidRPr="00203199">
        <w:rPr>
          <w:rFonts w:cs="Times New Roman"/>
          <w:color w:val="000000" w:themeColor="text1"/>
          <w:sz w:val="28"/>
          <w:szCs w:val="28"/>
          <w:lang w:val="vi-VN"/>
        </w:rPr>
        <w:t xml:space="preserve">+ </w:t>
      </w:r>
      <w:r w:rsidR="008A53B5" w:rsidRPr="00203199">
        <w:rPr>
          <w:rFonts w:cs="Times New Roman"/>
          <w:color w:val="000000" w:themeColor="text1"/>
          <w:sz w:val="28"/>
          <w:szCs w:val="28"/>
          <w:lang w:val="vi-VN"/>
        </w:rPr>
        <w:t>Khu</w:t>
      </w:r>
      <w:r w:rsidRPr="00203199">
        <w:rPr>
          <w:rFonts w:cs="Times New Roman"/>
          <w:color w:val="000000" w:themeColor="text1"/>
          <w:sz w:val="28"/>
          <w:szCs w:val="28"/>
          <w:lang w:val="vi-VN"/>
        </w:rPr>
        <w:t xml:space="preserve"> dịch vụ </w:t>
      </w:r>
      <w:r w:rsidR="008A53B5" w:rsidRPr="00203199">
        <w:rPr>
          <w:rFonts w:cs="Times New Roman"/>
          <w:color w:val="000000" w:themeColor="text1"/>
          <w:sz w:val="28"/>
          <w:szCs w:val="28"/>
          <w:lang w:val="vi-VN"/>
        </w:rPr>
        <w:t>01.</w:t>
      </w:r>
      <w:r w:rsidRPr="00203199">
        <w:rPr>
          <w:rFonts w:cs="Times New Roman"/>
          <w:color w:val="000000" w:themeColor="text1"/>
          <w:sz w:val="28"/>
          <w:szCs w:val="28"/>
          <w:lang w:val="vi-VN"/>
        </w:rPr>
        <w:t>2 - ký hiệu DV</w:t>
      </w:r>
      <w:r w:rsidR="008A53B5" w:rsidRPr="00203199">
        <w:rPr>
          <w:rFonts w:cs="Times New Roman"/>
          <w:color w:val="000000" w:themeColor="text1"/>
          <w:sz w:val="28"/>
          <w:szCs w:val="28"/>
          <w:lang w:val="vi-VN"/>
        </w:rPr>
        <w:t>.01.2</w:t>
      </w:r>
      <w:r w:rsidRPr="00203199">
        <w:rPr>
          <w:rFonts w:cs="Times New Roman"/>
          <w:color w:val="000000" w:themeColor="text1"/>
          <w:sz w:val="28"/>
          <w:szCs w:val="28"/>
          <w:lang w:val="vi-VN"/>
        </w:rPr>
        <w:t>. Quy mô 2,</w:t>
      </w:r>
      <w:r w:rsidR="008A53B5" w:rsidRPr="00203199">
        <w:rPr>
          <w:rFonts w:cs="Times New Roman"/>
          <w:color w:val="000000" w:themeColor="text1"/>
          <w:sz w:val="28"/>
          <w:szCs w:val="28"/>
          <w:lang w:val="vi-VN"/>
        </w:rPr>
        <w:t>13</w:t>
      </w:r>
      <w:r w:rsidRPr="00203199">
        <w:rPr>
          <w:rFonts w:cs="Times New Roman"/>
          <w:color w:val="000000" w:themeColor="text1"/>
          <w:sz w:val="28"/>
          <w:szCs w:val="28"/>
          <w:lang w:val="vi-VN"/>
        </w:rPr>
        <w:t xml:space="preserve"> ha; </w:t>
      </w:r>
    </w:p>
    <w:p w14:paraId="4EFB283D" w14:textId="7FF46A0B" w:rsidR="009E6B7A" w:rsidRPr="00203199" w:rsidRDefault="009E6B7A" w:rsidP="00F7164B">
      <w:pPr>
        <w:tabs>
          <w:tab w:val="left" w:pos="426"/>
          <w:tab w:val="left" w:pos="709"/>
        </w:tabs>
        <w:spacing w:before="80" w:after="80"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008A53B5" w:rsidRPr="00203199">
        <w:rPr>
          <w:rFonts w:cs="Times New Roman"/>
          <w:color w:val="000000" w:themeColor="text1"/>
          <w:sz w:val="28"/>
          <w:szCs w:val="28"/>
          <w:lang w:val="vi-VN"/>
        </w:rPr>
        <w:t>+ Khu dịch vụ 02.1- ký hiệu DV.02.1. Quy mô 2,02 ha;</w:t>
      </w:r>
    </w:p>
    <w:p w14:paraId="4AADEC1D" w14:textId="45A27D49" w:rsidR="008A53B5" w:rsidRPr="00203199" w:rsidRDefault="008A53B5" w:rsidP="00F7164B">
      <w:pPr>
        <w:tabs>
          <w:tab w:val="left" w:pos="426"/>
          <w:tab w:val="left" w:pos="709"/>
        </w:tabs>
        <w:spacing w:before="80" w:after="80"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Khu dịch vụ 02.2- ký hiệu DV.02.2. Quy mô 2,53ha;</w:t>
      </w:r>
    </w:p>
    <w:p w14:paraId="03AF8A8C" w14:textId="4F61F43A" w:rsidR="008A53B5" w:rsidRPr="00203199" w:rsidRDefault="008A53B5" w:rsidP="00F7164B">
      <w:pPr>
        <w:tabs>
          <w:tab w:val="left" w:pos="426"/>
          <w:tab w:val="left" w:pos="709"/>
        </w:tabs>
        <w:spacing w:before="80" w:after="80"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Khu dịch vụ 03.1- ký hiệu DV.03.1. Quy mô 4,87 ha;</w:t>
      </w:r>
    </w:p>
    <w:p w14:paraId="6519EEBF" w14:textId="26F70CBD" w:rsidR="008A53B5" w:rsidRPr="00203199" w:rsidRDefault="008A53B5" w:rsidP="00F7164B">
      <w:pPr>
        <w:tabs>
          <w:tab w:val="left" w:pos="426"/>
          <w:tab w:val="left" w:pos="709"/>
        </w:tabs>
        <w:spacing w:before="80" w:after="80"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Khu dịch vụ 03.2- ký hiệu DV.03.2. Quy mô 1,73 ha;</w:t>
      </w:r>
    </w:p>
    <w:p w14:paraId="1443796A" w14:textId="77777777" w:rsidR="009E6B7A" w:rsidRPr="00203199" w:rsidRDefault="009E6B7A" w:rsidP="00F7164B">
      <w:pPr>
        <w:tabs>
          <w:tab w:val="left" w:pos="426"/>
          <w:tab w:val="left" w:pos="709"/>
        </w:tabs>
        <w:spacing w:before="80" w:after="80" w:line="240" w:lineRule="auto"/>
        <w:ind w:firstLine="0"/>
        <w:rPr>
          <w:rFonts w:cs="Times New Roman"/>
          <w:color w:val="000000" w:themeColor="text1"/>
          <w:sz w:val="28"/>
          <w:szCs w:val="28"/>
          <w:lang w:val="vi-VN" w:eastAsia="vi-VN"/>
        </w:rPr>
      </w:pPr>
      <w:r w:rsidRPr="00203199">
        <w:rPr>
          <w:rFonts w:cs="Times New Roman"/>
          <w:color w:val="000000" w:themeColor="text1"/>
          <w:sz w:val="28"/>
          <w:szCs w:val="28"/>
          <w:lang w:val="vi-VN" w:eastAsia="vi-VN"/>
        </w:rPr>
        <w:tab/>
        <w:t xml:space="preserve">- </w:t>
      </w:r>
      <w:r w:rsidRPr="00203199">
        <w:rPr>
          <w:rFonts w:cs="Times New Roman"/>
          <w:color w:val="000000" w:themeColor="text1"/>
          <w:sz w:val="28"/>
          <w:szCs w:val="28"/>
          <w:lang w:val="vi-VN" w:eastAsia="vi-VN"/>
        </w:rPr>
        <w:tab/>
        <w:t>Các chỉ tiêu kỹ thuật của lô đất được quy định cụ thể như sau:</w:t>
      </w:r>
    </w:p>
    <w:p w14:paraId="7B959565" w14:textId="2AD6A5BE" w:rsidR="009E6B7A" w:rsidRPr="00203199" w:rsidRDefault="009E6B7A" w:rsidP="00F7164B">
      <w:pPr>
        <w:tabs>
          <w:tab w:val="left" w:pos="426"/>
          <w:tab w:val="left" w:pos="709"/>
        </w:tabs>
        <w:spacing w:before="80" w:after="80"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008A53B5" w:rsidRPr="00203199">
        <w:rPr>
          <w:rFonts w:cs="Times New Roman"/>
          <w:color w:val="000000" w:themeColor="text1"/>
          <w:sz w:val="28"/>
          <w:szCs w:val="28"/>
          <w:lang w:val="vi-VN"/>
        </w:rPr>
        <w:tab/>
      </w:r>
      <w:r w:rsidRPr="00203199">
        <w:rPr>
          <w:rFonts w:cs="Times New Roman"/>
          <w:color w:val="000000" w:themeColor="text1"/>
          <w:sz w:val="28"/>
          <w:szCs w:val="28"/>
          <w:lang w:val="vi-VN"/>
        </w:rPr>
        <w:t xml:space="preserve">+ Mật độ xây dựng tối đa là </w:t>
      </w:r>
      <w:r w:rsidR="00094645" w:rsidRPr="00203199">
        <w:rPr>
          <w:rFonts w:cs="Times New Roman"/>
          <w:color w:val="000000" w:themeColor="text1"/>
          <w:sz w:val="28"/>
          <w:szCs w:val="28"/>
          <w:lang w:val="vi-VN"/>
        </w:rPr>
        <w:t>40-</w:t>
      </w:r>
      <w:r w:rsidR="008A53B5" w:rsidRPr="00203199">
        <w:rPr>
          <w:rFonts w:cs="Times New Roman"/>
          <w:color w:val="000000" w:themeColor="text1"/>
          <w:sz w:val="28"/>
          <w:szCs w:val="28"/>
          <w:lang w:val="vi-VN"/>
        </w:rPr>
        <w:t>6</w:t>
      </w:r>
      <w:r w:rsidRPr="00203199">
        <w:rPr>
          <w:rFonts w:cs="Times New Roman"/>
          <w:color w:val="000000" w:themeColor="text1"/>
          <w:sz w:val="28"/>
          <w:szCs w:val="28"/>
          <w:lang w:val="vi-VN"/>
        </w:rPr>
        <w:t>0%.</w:t>
      </w:r>
      <w:r w:rsidR="00EF35EB" w:rsidRPr="00203199">
        <w:rPr>
          <w:rFonts w:cs="Times New Roman"/>
          <w:color w:val="000000" w:themeColor="text1"/>
          <w:sz w:val="28"/>
          <w:szCs w:val="28"/>
          <w:lang w:val="vi-VN"/>
        </w:rPr>
        <w:t xml:space="preserve"> Tùy theo tính chất, loại công trình sẽ xác định cụ thể quá trình triển khai dự án chi tiết, nhưng cần đảm bảo đúng quy định.</w:t>
      </w:r>
    </w:p>
    <w:p w14:paraId="3491453E" w14:textId="767EF016" w:rsidR="009E6B7A" w:rsidRPr="00203199" w:rsidRDefault="009E6B7A"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008A53B5" w:rsidRPr="00203199">
        <w:rPr>
          <w:rFonts w:cs="Times New Roman"/>
          <w:color w:val="000000" w:themeColor="text1"/>
          <w:sz w:val="28"/>
          <w:szCs w:val="28"/>
          <w:lang w:val="nb-NO"/>
        </w:rPr>
        <w:tab/>
      </w:r>
      <w:r w:rsidRPr="00203199">
        <w:rPr>
          <w:rFonts w:cs="Times New Roman"/>
          <w:color w:val="000000" w:themeColor="text1"/>
          <w:sz w:val="28"/>
          <w:szCs w:val="28"/>
          <w:lang w:val="nb-NO"/>
        </w:rPr>
        <w:t xml:space="preserve">+ Hệ số sử dụng đất tối đa </w:t>
      </w:r>
      <w:r w:rsidR="008A53B5" w:rsidRPr="00203199">
        <w:rPr>
          <w:rFonts w:cs="Times New Roman"/>
          <w:color w:val="000000" w:themeColor="text1"/>
          <w:sz w:val="28"/>
          <w:szCs w:val="28"/>
          <w:lang w:val="nb-NO"/>
        </w:rPr>
        <w:t>3</w:t>
      </w:r>
      <w:r w:rsidRPr="00203199">
        <w:rPr>
          <w:rFonts w:cs="Times New Roman"/>
          <w:color w:val="000000" w:themeColor="text1"/>
          <w:sz w:val="28"/>
          <w:szCs w:val="28"/>
          <w:lang w:val="nb-NO"/>
        </w:rPr>
        <w:t>,0.</w:t>
      </w:r>
    </w:p>
    <w:p w14:paraId="441A379C" w14:textId="52D277E8" w:rsidR="009E6B7A" w:rsidRPr="00203199" w:rsidRDefault="009E6B7A"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lastRenderedPageBreak/>
        <w:tab/>
      </w:r>
      <w:r w:rsidR="008A53B5" w:rsidRPr="00203199">
        <w:rPr>
          <w:rFonts w:cs="Times New Roman"/>
          <w:color w:val="000000" w:themeColor="text1"/>
          <w:sz w:val="28"/>
          <w:szCs w:val="28"/>
          <w:lang w:val="nb-NO"/>
        </w:rPr>
        <w:tab/>
      </w:r>
      <w:r w:rsidRPr="00203199">
        <w:rPr>
          <w:rFonts w:cs="Times New Roman"/>
          <w:color w:val="000000" w:themeColor="text1"/>
          <w:sz w:val="28"/>
          <w:szCs w:val="28"/>
          <w:lang w:val="nb-NO"/>
        </w:rPr>
        <w:t>+ Tầng cao tối đa là 05 tầng</w:t>
      </w:r>
    </w:p>
    <w:p w14:paraId="3CD43E94" w14:textId="7B9D6076" w:rsidR="009E6B7A" w:rsidRPr="00203199" w:rsidRDefault="009E6B7A"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008A53B5" w:rsidRPr="00203199">
        <w:rPr>
          <w:rFonts w:cs="Times New Roman"/>
          <w:color w:val="000000" w:themeColor="text1"/>
          <w:sz w:val="28"/>
          <w:szCs w:val="28"/>
          <w:lang w:val="nb-NO"/>
        </w:rPr>
        <w:tab/>
      </w:r>
      <w:r w:rsidRPr="00203199">
        <w:rPr>
          <w:rFonts w:cs="Times New Roman"/>
          <w:color w:val="000000" w:themeColor="text1"/>
          <w:sz w:val="28"/>
          <w:szCs w:val="28"/>
          <w:lang w:val="nb-NO"/>
        </w:rPr>
        <w:t>+</w:t>
      </w:r>
      <w:r w:rsidRPr="00203199">
        <w:rPr>
          <w:rFonts w:cs="Times New Roman"/>
          <w:color w:val="000000" w:themeColor="text1"/>
          <w:sz w:val="28"/>
          <w:szCs w:val="28"/>
          <w:lang w:val="sv-SE"/>
        </w:rPr>
        <w:t xml:space="preserve"> Chiều cao thông thủy tùy thuộc vào ch</w:t>
      </w:r>
      <w:r w:rsidRPr="00203199">
        <w:rPr>
          <w:rFonts w:cs="Times New Roman"/>
          <w:color w:val="000000" w:themeColor="text1"/>
          <w:sz w:val="28"/>
          <w:szCs w:val="28"/>
          <w:lang w:val="vi-VN"/>
        </w:rPr>
        <w:t>ức năng và yêu cầu kỹ thuật của từng loại công trình</w:t>
      </w:r>
      <w:r w:rsidRPr="00203199">
        <w:rPr>
          <w:rFonts w:cs="Times New Roman"/>
          <w:color w:val="000000" w:themeColor="text1"/>
          <w:sz w:val="28"/>
          <w:szCs w:val="28"/>
          <w:lang w:val="sv-SE"/>
        </w:rPr>
        <w:t>.</w:t>
      </w:r>
    </w:p>
    <w:p w14:paraId="3571849D" w14:textId="2DE59396" w:rsidR="009E6B7A" w:rsidRPr="00203199" w:rsidRDefault="009E6B7A" w:rsidP="00F7164B">
      <w:pPr>
        <w:tabs>
          <w:tab w:val="left" w:pos="426"/>
          <w:tab w:val="left" w:pos="709"/>
        </w:tabs>
        <w:spacing w:before="80" w:after="80" w:line="240" w:lineRule="auto"/>
        <w:ind w:firstLine="0"/>
        <w:rPr>
          <w:rFonts w:cs="Times New Roman"/>
          <w:color w:val="000000" w:themeColor="text1"/>
          <w:sz w:val="28"/>
          <w:szCs w:val="28"/>
          <w:lang w:val="vi-VN"/>
        </w:rPr>
      </w:pPr>
      <w:r w:rsidRPr="00203199">
        <w:rPr>
          <w:rFonts w:cs="Times New Roman"/>
          <w:color w:val="000000" w:themeColor="text1"/>
          <w:sz w:val="28"/>
          <w:szCs w:val="28"/>
          <w:lang w:val="nb-NO"/>
        </w:rPr>
        <w:tab/>
      </w:r>
      <w:r w:rsidR="005E3EA0" w:rsidRPr="00203199">
        <w:rPr>
          <w:rFonts w:cs="Times New Roman"/>
          <w:color w:val="000000" w:themeColor="text1"/>
          <w:sz w:val="28"/>
          <w:szCs w:val="28"/>
          <w:lang w:val="nb-NO"/>
        </w:rPr>
        <w:tab/>
      </w:r>
      <w:r w:rsidRPr="00203199">
        <w:rPr>
          <w:rFonts w:cs="Times New Roman"/>
          <w:color w:val="000000" w:themeColor="text1"/>
          <w:sz w:val="28"/>
          <w:szCs w:val="28"/>
          <w:lang w:val="nb-NO"/>
        </w:rPr>
        <w:t xml:space="preserve">+ </w:t>
      </w:r>
      <w:r w:rsidR="005E3EA0" w:rsidRPr="00203199">
        <w:rPr>
          <w:rFonts w:cs="Times New Roman"/>
          <w:color w:val="000000" w:themeColor="text1"/>
          <w:sz w:val="28"/>
          <w:szCs w:val="28"/>
          <w:lang w:val="nb-NO"/>
        </w:rPr>
        <w:t>Khoảng lùi công trình là 06 m đối với tất cả các tuyến đường</w:t>
      </w:r>
      <w:r w:rsidRPr="00203199">
        <w:rPr>
          <w:rFonts w:cs="Times New Roman"/>
          <w:color w:val="000000" w:themeColor="text1"/>
          <w:sz w:val="28"/>
          <w:szCs w:val="28"/>
          <w:lang w:val="vi-VN"/>
        </w:rPr>
        <w:t xml:space="preserve">; </w:t>
      </w:r>
    </w:p>
    <w:p w14:paraId="5EF9547F" w14:textId="67A78F23" w:rsidR="009E6B7A" w:rsidRPr="00203199" w:rsidRDefault="009E6B7A" w:rsidP="00F7164B">
      <w:pPr>
        <w:tabs>
          <w:tab w:val="left" w:pos="426"/>
          <w:tab w:val="left" w:pos="709"/>
        </w:tabs>
        <w:spacing w:before="80" w:after="80" w:line="240" w:lineRule="auto"/>
        <w:ind w:firstLine="0"/>
        <w:rPr>
          <w:rFonts w:cs="Times New Roman"/>
          <w:color w:val="000000" w:themeColor="text1"/>
          <w:sz w:val="28"/>
          <w:szCs w:val="28"/>
          <w:lang w:val="nb-NO"/>
        </w:rPr>
      </w:pPr>
      <w:r w:rsidRPr="00203199">
        <w:rPr>
          <w:rFonts w:cs="Times New Roman"/>
          <w:i/>
          <w:color w:val="000000" w:themeColor="text1"/>
          <w:sz w:val="28"/>
          <w:szCs w:val="28"/>
          <w:lang w:val="nb-NO"/>
        </w:rPr>
        <w:tab/>
      </w:r>
      <w:r w:rsidR="005E3EA0" w:rsidRPr="00203199">
        <w:rPr>
          <w:rFonts w:cs="Times New Roman"/>
          <w:i/>
          <w:color w:val="000000" w:themeColor="text1"/>
          <w:sz w:val="28"/>
          <w:szCs w:val="28"/>
          <w:lang w:val="nb-NO"/>
        </w:rPr>
        <w:tab/>
      </w:r>
      <w:r w:rsidRPr="00203199">
        <w:rPr>
          <w:rFonts w:cs="Times New Roman"/>
          <w:i/>
          <w:color w:val="000000" w:themeColor="text1"/>
          <w:sz w:val="28"/>
          <w:szCs w:val="28"/>
          <w:lang w:val="nb-NO"/>
        </w:rPr>
        <w:t>+</w:t>
      </w:r>
      <w:r w:rsidRPr="00203199">
        <w:rPr>
          <w:rFonts w:cs="Times New Roman"/>
          <w:color w:val="000000" w:themeColor="text1"/>
          <w:sz w:val="28"/>
          <w:szCs w:val="28"/>
          <w:lang w:val="nb-NO"/>
        </w:rPr>
        <w:t xml:space="preserve"> Cao độ nền khống chế tối thiểu khu vực xây dựng công trình: +2,90 m.</w:t>
      </w:r>
    </w:p>
    <w:p w14:paraId="7AE491D9" w14:textId="0E5C6174" w:rsidR="009E6B7A" w:rsidRPr="00203199" w:rsidRDefault="005E3EA0" w:rsidP="00F7164B">
      <w:pPr>
        <w:tabs>
          <w:tab w:val="left" w:pos="709"/>
        </w:tabs>
        <w:spacing w:line="240" w:lineRule="auto"/>
        <w:ind w:firstLine="0"/>
        <w:rPr>
          <w:rFonts w:cs="Times New Roman"/>
          <w:b/>
          <w:bCs/>
          <w:i/>
          <w:iCs/>
          <w:color w:val="000000" w:themeColor="text1"/>
          <w:sz w:val="28"/>
          <w:szCs w:val="28"/>
          <w:lang w:val="it-IT"/>
        </w:rPr>
      </w:pPr>
      <w:r w:rsidRPr="00203199">
        <w:rPr>
          <w:rFonts w:cs="Times New Roman"/>
          <w:b/>
          <w:bCs/>
          <w:i/>
          <w:iCs/>
          <w:color w:val="000000" w:themeColor="text1"/>
          <w:sz w:val="28"/>
          <w:szCs w:val="28"/>
          <w:lang w:val="it-IT"/>
        </w:rPr>
        <w:tab/>
        <w:t>c. Hệ thống công trình hạ tầng kỹ thuật khác.</w:t>
      </w:r>
    </w:p>
    <w:p w14:paraId="1462A8DD" w14:textId="10E46272" w:rsidR="005E3EA0" w:rsidRPr="00203199" w:rsidRDefault="005E3EA0"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t>Đất các công trình đầu mối hạ tầng kỹ thuật có quy mô 4,22 ha, chiếm tỷ lệ 1,50% diện tích đất khu công nghiệp. Gồm các lô đất sau:</w:t>
      </w:r>
    </w:p>
    <w:p w14:paraId="27F4F57C" w14:textId="3D0E6FA7" w:rsidR="005E3EA0" w:rsidRPr="00203199" w:rsidRDefault="005E3EA0"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t xml:space="preserve">- Hạ tầng kỹ thuật 01, </w:t>
      </w:r>
      <w:r w:rsidRPr="00203199">
        <w:rPr>
          <w:rFonts w:cs="Times New Roman"/>
          <w:color w:val="000000" w:themeColor="text1"/>
          <w:sz w:val="28"/>
          <w:szCs w:val="28"/>
          <w:lang w:val="vi-VN"/>
        </w:rPr>
        <w:t>ký hiệu</w:t>
      </w:r>
      <w:r w:rsidRPr="00203199">
        <w:rPr>
          <w:rFonts w:cs="Times New Roman"/>
          <w:color w:val="000000" w:themeColor="text1"/>
          <w:sz w:val="28"/>
          <w:szCs w:val="28"/>
          <w:lang w:val="nb-NO"/>
        </w:rPr>
        <w:t xml:space="preserve"> HTKT.01 là khu đất xây dựng </w:t>
      </w:r>
      <w:r w:rsidR="00B73FE9" w:rsidRPr="00203199">
        <w:rPr>
          <w:rFonts w:cs="Times New Roman"/>
          <w:color w:val="000000" w:themeColor="text1"/>
          <w:sz w:val="28"/>
          <w:szCs w:val="28"/>
          <w:lang w:val="nb-NO"/>
        </w:rPr>
        <w:t>nhà máy nước cấp</w:t>
      </w:r>
      <w:r w:rsidRPr="00203199">
        <w:rPr>
          <w:rFonts w:cs="Times New Roman"/>
          <w:color w:val="000000" w:themeColor="text1"/>
          <w:sz w:val="28"/>
          <w:szCs w:val="28"/>
          <w:lang w:val="nb-NO"/>
        </w:rPr>
        <w:t>. Quy mô 2,01 ha.</w:t>
      </w:r>
    </w:p>
    <w:p w14:paraId="67BB28E5" w14:textId="6DDE3C6C" w:rsidR="005E3EA0" w:rsidRPr="00203199" w:rsidRDefault="005E3EA0"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t xml:space="preserve">- Hạ tầng kỹ thuật 02, </w:t>
      </w:r>
      <w:r w:rsidRPr="00203199">
        <w:rPr>
          <w:rFonts w:cs="Times New Roman"/>
          <w:color w:val="000000" w:themeColor="text1"/>
          <w:sz w:val="28"/>
          <w:szCs w:val="28"/>
          <w:lang w:val="vi-VN"/>
        </w:rPr>
        <w:t>ký hiệu</w:t>
      </w:r>
      <w:r w:rsidRPr="00203199">
        <w:rPr>
          <w:rFonts w:cs="Times New Roman"/>
          <w:color w:val="000000" w:themeColor="text1"/>
          <w:sz w:val="28"/>
          <w:szCs w:val="28"/>
          <w:lang w:val="nb-NO"/>
        </w:rPr>
        <w:t xml:space="preserve"> HTKT.02 là khu đất xây dựng trạm cấp điện. Quy mô 0,71 ha.</w:t>
      </w:r>
    </w:p>
    <w:p w14:paraId="55D08309" w14:textId="01C0E483" w:rsidR="005E3EA0" w:rsidRPr="00203199" w:rsidRDefault="005E3EA0"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t xml:space="preserve">- Hạ tầng kỹ thuật 03, </w:t>
      </w:r>
      <w:r w:rsidRPr="00203199">
        <w:rPr>
          <w:rFonts w:cs="Times New Roman"/>
          <w:color w:val="000000" w:themeColor="text1"/>
          <w:sz w:val="28"/>
          <w:szCs w:val="28"/>
          <w:lang w:val="vi-VN"/>
        </w:rPr>
        <w:t>ký hiệu</w:t>
      </w:r>
      <w:r w:rsidRPr="00203199">
        <w:rPr>
          <w:rFonts w:cs="Times New Roman"/>
          <w:color w:val="000000" w:themeColor="text1"/>
          <w:sz w:val="28"/>
          <w:szCs w:val="28"/>
          <w:lang w:val="nb-NO"/>
        </w:rPr>
        <w:t xml:space="preserve"> HTKT.03 là khu đất xây dựng trạm xử lý nước thải. Quy mô 1,5 ha.</w:t>
      </w:r>
    </w:p>
    <w:p w14:paraId="3931B24C" w14:textId="4E2CB366" w:rsidR="005E3EA0" w:rsidRPr="00203199" w:rsidRDefault="005E3EA0" w:rsidP="00F7164B">
      <w:pPr>
        <w:tabs>
          <w:tab w:val="left" w:pos="709"/>
          <w:tab w:val="left" w:pos="993"/>
        </w:tabs>
        <w:spacing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t>Các chỉ tiêu kỹ thuật của lô đất được quy định cụ thể như sau:</w:t>
      </w:r>
    </w:p>
    <w:p w14:paraId="4291DFCE" w14:textId="11391CD6" w:rsidR="005E3EA0" w:rsidRPr="00203199" w:rsidRDefault="005E3EA0" w:rsidP="00F7164B">
      <w:pPr>
        <w:tabs>
          <w:tab w:val="left" w:pos="709"/>
          <w:tab w:val="left" w:pos="993"/>
        </w:tabs>
        <w:spacing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00B73FE9" w:rsidRPr="00203199">
        <w:rPr>
          <w:rFonts w:cs="Times New Roman"/>
          <w:color w:val="000000" w:themeColor="text1"/>
          <w:sz w:val="28"/>
          <w:szCs w:val="28"/>
          <w:lang w:val="nb-NO"/>
        </w:rPr>
        <w:tab/>
      </w:r>
      <w:r w:rsidRPr="00203199">
        <w:rPr>
          <w:rFonts w:cs="Times New Roman"/>
          <w:color w:val="000000" w:themeColor="text1"/>
          <w:sz w:val="28"/>
          <w:szCs w:val="28"/>
          <w:lang w:val="vi-VN"/>
        </w:rPr>
        <w:t xml:space="preserve">+ Mật độ xây dựng tối đa là </w:t>
      </w:r>
      <w:r w:rsidR="00B73FE9" w:rsidRPr="00203199">
        <w:rPr>
          <w:rFonts w:cs="Times New Roman"/>
          <w:color w:val="000000" w:themeColor="text1"/>
          <w:sz w:val="28"/>
          <w:szCs w:val="28"/>
          <w:lang w:val="nb-NO"/>
        </w:rPr>
        <w:t>4</w:t>
      </w:r>
      <w:r w:rsidRPr="00203199">
        <w:rPr>
          <w:rFonts w:cs="Times New Roman"/>
          <w:color w:val="000000" w:themeColor="text1"/>
          <w:sz w:val="28"/>
          <w:szCs w:val="28"/>
          <w:lang w:val="vi-VN"/>
        </w:rPr>
        <w:t>0%.</w:t>
      </w:r>
    </w:p>
    <w:p w14:paraId="7143C5A3" w14:textId="295B2F80" w:rsidR="005E3EA0" w:rsidRPr="00203199" w:rsidRDefault="005E3EA0" w:rsidP="00F7164B">
      <w:pPr>
        <w:tabs>
          <w:tab w:val="left" w:pos="709"/>
          <w:tab w:val="left" w:pos="993"/>
        </w:tabs>
        <w:spacing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00B73FE9" w:rsidRPr="00203199">
        <w:rPr>
          <w:rFonts w:cs="Times New Roman"/>
          <w:color w:val="000000" w:themeColor="text1"/>
          <w:sz w:val="28"/>
          <w:szCs w:val="28"/>
          <w:lang w:val="nb-NO"/>
        </w:rPr>
        <w:tab/>
      </w:r>
      <w:r w:rsidRPr="00203199">
        <w:rPr>
          <w:rFonts w:cs="Times New Roman"/>
          <w:color w:val="000000" w:themeColor="text1"/>
          <w:sz w:val="28"/>
          <w:szCs w:val="28"/>
          <w:lang w:val="vi-VN"/>
        </w:rPr>
        <w:t xml:space="preserve">+ Hệ số sử dụng đất tối đa </w:t>
      </w:r>
      <w:r w:rsidR="00B73FE9" w:rsidRPr="00203199">
        <w:rPr>
          <w:rFonts w:cs="Times New Roman"/>
          <w:color w:val="000000" w:themeColor="text1"/>
          <w:sz w:val="28"/>
          <w:szCs w:val="28"/>
          <w:lang w:val="nb-NO"/>
        </w:rPr>
        <w:t>0</w:t>
      </w:r>
      <w:r w:rsidRPr="00203199">
        <w:rPr>
          <w:rFonts w:cs="Times New Roman"/>
          <w:color w:val="000000" w:themeColor="text1"/>
          <w:sz w:val="28"/>
          <w:szCs w:val="28"/>
          <w:lang w:val="vi-VN"/>
        </w:rPr>
        <w:t>,</w:t>
      </w:r>
      <w:r w:rsidR="00B73FE9" w:rsidRPr="00203199">
        <w:rPr>
          <w:rFonts w:cs="Times New Roman"/>
          <w:color w:val="000000" w:themeColor="text1"/>
          <w:sz w:val="28"/>
          <w:szCs w:val="28"/>
          <w:lang w:val="nb-NO"/>
        </w:rPr>
        <w:t>8</w:t>
      </w:r>
      <w:r w:rsidRPr="00203199">
        <w:rPr>
          <w:rFonts w:cs="Times New Roman"/>
          <w:color w:val="000000" w:themeColor="text1"/>
          <w:sz w:val="28"/>
          <w:szCs w:val="28"/>
          <w:lang w:val="vi-VN"/>
        </w:rPr>
        <w:t>.</w:t>
      </w:r>
    </w:p>
    <w:p w14:paraId="5001FC52" w14:textId="1F7F0A0C" w:rsidR="005E3EA0" w:rsidRPr="00203199" w:rsidRDefault="005E3EA0" w:rsidP="00F7164B">
      <w:pPr>
        <w:tabs>
          <w:tab w:val="left" w:pos="709"/>
          <w:tab w:val="left" w:pos="993"/>
        </w:tabs>
        <w:spacing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00B73FE9" w:rsidRPr="00203199">
        <w:rPr>
          <w:rFonts w:cs="Times New Roman"/>
          <w:color w:val="000000" w:themeColor="text1"/>
          <w:sz w:val="28"/>
          <w:szCs w:val="28"/>
          <w:lang w:val="nb-NO"/>
        </w:rPr>
        <w:tab/>
      </w:r>
      <w:r w:rsidRPr="00203199">
        <w:rPr>
          <w:rFonts w:cs="Times New Roman"/>
          <w:color w:val="000000" w:themeColor="text1"/>
          <w:sz w:val="28"/>
          <w:szCs w:val="28"/>
          <w:lang w:val="vi-VN"/>
        </w:rPr>
        <w:t>+ Tầng cao tối đa là 02 tầng.</w:t>
      </w:r>
    </w:p>
    <w:p w14:paraId="7739A43C" w14:textId="1385683C" w:rsidR="005E3EA0" w:rsidRPr="00203199" w:rsidRDefault="005E3EA0" w:rsidP="00F7164B">
      <w:pPr>
        <w:tabs>
          <w:tab w:val="left" w:pos="709"/>
          <w:tab w:val="left" w:pos="993"/>
        </w:tabs>
        <w:spacing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00B73FE9" w:rsidRPr="00203199">
        <w:rPr>
          <w:rFonts w:cs="Times New Roman"/>
          <w:color w:val="000000" w:themeColor="text1"/>
          <w:sz w:val="28"/>
          <w:szCs w:val="28"/>
          <w:lang w:val="nb-NO"/>
        </w:rPr>
        <w:tab/>
      </w:r>
      <w:r w:rsidRPr="00203199">
        <w:rPr>
          <w:rFonts w:cs="Times New Roman"/>
          <w:color w:val="000000" w:themeColor="text1"/>
          <w:sz w:val="28"/>
          <w:szCs w:val="28"/>
          <w:lang w:val="vi-VN"/>
        </w:rPr>
        <w:t>+ Chiều cao thông thủy tùy thuộc vào chức năng và yêu cầu kỹ thuật của từng loại công trình.</w:t>
      </w:r>
    </w:p>
    <w:p w14:paraId="795E98D1" w14:textId="360F11EA" w:rsidR="005E3EA0" w:rsidRPr="00203199" w:rsidRDefault="005E3EA0" w:rsidP="00F7164B">
      <w:pPr>
        <w:tabs>
          <w:tab w:val="left" w:pos="709"/>
          <w:tab w:val="left" w:pos="993"/>
        </w:tabs>
        <w:spacing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00B73FE9" w:rsidRPr="00203199">
        <w:rPr>
          <w:rFonts w:cs="Times New Roman"/>
          <w:color w:val="000000" w:themeColor="text1"/>
          <w:sz w:val="28"/>
          <w:szCs w:val="28"/>
          <w:lang w:val="nb-NO"/>
        </w:rPr>
        <w:tab/>
        <w:t>+ Khoảng lùi công trình là 06 m đối với tất cả các tuyến đường.</w:t>
      </w:r>
      <w:r w:rsidRPr="00203199">
        <w:rPr>
          <w:rFonts w:cs="Times New Roman"/>
          <w:color w:val="000000" w:themeColor="text1"/>
          <w:sz w:val="28"/>
          <w:szCs w:val="28"/>
          <w:lang w:val="vi-VN"/>
        </w:rPr>
        <w:t>.</w:t>
      </w:r>
    </w:p>
    <w:p w14:paraId="4729D3FD" w14:textId="600B3102" w:rsidR="005E3EA0" w:rsidRPr="00203199" w:rsidRDefault="00B73FE9"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r>
      <w:r w:rsidRPr="00203199">
        <w:rPr>
          <w:rFonts w:cs="Times New Roman"/>
          <w:color w:val="000000" w:themeColor="text1"/>
          <w:sz w:val="28"/>
          <w:szCs w:val="28"/>
          <w:lang w:val="nb-NO"/>
        </w:rPr>
        <w:tab/>
      </w:r>
      <w:r w:rsidR="005E3EA0" w:rsidRPr="00203199">
        <w:rPr>
          <w:rFonts w:cs="Times New Roman"/>
          <w:color w:val="000000" w:themeColor="text1"/>
          <w:sz w:val="28"/>
          <w:szCs w:val="28"/>
          <w:lang w:val="vi-VN"/>
        </w:rPr>
        <w:t>+ Cao độ nền khống chế tối thiểu khu vực xây dựng công trình: +2,90 m</w:t>
      </w:r>
      <w:r w:rsidRPr="00203199">
        <w:rPr>
          <w:rFonts w:cs="Times New Roman"/>
          <w:color w:val="000000" w:themeColor="text1"/>
          <w:sz w:val="28"/>
          <w:szCs w:val="28"/>
          <w:lang w:val="nb-NO"/>
        </w:rPr>
        <w:t>.</w:t>
      </w:r>
    </w:p>
    <w:p w14:paraId="1DC047A3" w14:textId="10490ABF" w:rsidR="00B73FE9" w:rsidRPr="00203199" w:rsidRDefault="00B73FE9" w:rsidP="00F7164B">
      <w:pPr>
        <w:tabs>
          <w:tab w:val="left" w:pos="709"/>
          <w:tab w:val="left" w:pos="993"/>
        </w:tabs>
        <w:spacing w:line="240" w:lineRule="auto"/>
        <w:ind w:firstLine="0"/>
        <w:rPr>
          <w:rFonts w:cs="Times New Roman"/>
          <w:b/>
          <w:bCs/>
          <w:color w:val="000000" w:themeColor="text1"/>
          <w:sz w:val="28"/>
          <w:szCs w:val="28"/>
          <w:lang w:val="nb-NO"/>
        </w:rPr>
      </w:pPr>
      <w:r w:rsidRPr="00203199">
        <w:rPr>
          <w:rFonts w:cs="Times New Roman"/>
          <w:b/>
          <w:bCs/>
          <w:color w:val="000000" w:themeColor="text1"/>
          <w:sz w:val="28"/>
          <w:szCs w:val="28"/>
          <w:u w:color="FF0000"/>
          <w:lang w:val="nb-NO"/>
        </w:rPr>
        <w:tab/>
        <w:t>d. B</w:t>
      </w:r>
      <w:r w:rsidRPr="00203199">
        <w:rPr>
          <w:rFonts w:cs="Times New Roman"/>
          <w:b/>
          <w:bCs/>
          <w:color w:val="000000" w:themeColor="text1"/>
          <w:sz w:val="28"/>
          <w:szCs w:val="28"/>
          <w:lang w:val="nb-NO"/>
        </w:rPr>
        <w:t>ến bãi.</w:t>
      </w:r>
    </w:p>
    <w:p w14:paraId="5927D916" w14:textId="01E88FE3" w:rsidR="00B73FE9" w:rsidRPr="00203199" w:rsidRDefault="00B73FE9"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u w:color="FF0000"/>
          <w:lang w:val="nb-NO"/>
        </w:rPr>
        <w:tab/>
        <w:t>Đất b</w:t>
      </w:r>
      <w:r w:rsidRPr="00203199">
        <w:rPr>
          <w:rFonts w:cs="Times New Roman"/>
          <w:color w:val="000000" w:themeColor="text1"/>
          <w:sz w:val="28"/>
          <w:szCs w:val="28"/>
          <w:lang w:val="nb-NO"/>
        </w:rPr>
        <w:t xml:space="preserve">ến bãi có diện tích 1,54ha, chiếm tỷ lệ 0,55% diện tích dự án khu công nghiệp trong đó: </w:t>
      </w:r>
    </w:p>
    <w:p w14:paraId="26F85B36" w14:textId="63E85A8F" w:rsidR="00B73FE9" w:rsidRPr="00203199" w:rsidRDefault="00B73FE9"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t xml:space="preserve">+  Khu đất bãi đỗ xe, xưởng sửa chữa, Ký hiệu BĐX có diện tích 0,67 ha. </w:t>
      </w:r>
    </w:p>
    <w:p w14:paraId="20CFDD64" w14:textId="26901777" w:rsidR="00B73FE9" w:rsidRPr="00203199" w:rsidRDefault="00B73FE9"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t xml:space="preserve">+ </w:t>
      </w:r>
      <w:r w:rsidRPr="00203199">
        <w:rPr>
          <w:rFonts w:cs="Times New Roman"/>
          <w:color w:val="000000" w:themeColor="text1"/>
          <w:sz w:val="28"/>
          <w:szCs w:val="28"/>
          <w:lang w:val="nb-NO"/>
        </w:rPr>
        <w:tab/>
      </w:r>
      <w:r w:rsidR="00556AD8" w:rsidRPr="00203199">
        <w:rPr>
          <w:rFonts w:cs="Times New Roman"/>
          <w:color w:val="000000" w:themeColor="text1"/>
          <w:sz w:val="28"/>
          <w:szCs w:val="28"/>
          <w:lang w:val="nb-NO"/>
        </w:rPr>
        <w:t>Bến thủy nội địa,</w:t>
      </w:r>
      <w:r w:rsidRPr="00203199">
        <w:rPr>
          <w:rFonts w:cs="Times New Roman"/>
          <w:color w:val="000000" w:themeColor="text1"/>
          <w:sz w:val="28"/>
          <w:szCs w:val="28"/>
          <w:lang w:val="nb-NO"/>
        </w:rPr>
        <w:t xml:space="preserve"> Ký hiệu BB có diện tích 0,87 ha. </w:t>
      </w:r>
    </w:p>
    <w:p w14:paraId="616D16B3" w14:textId="6F3759BD" w:rsidR="00B73FE9" w:rsidRPr="00203199" w:rsidRDefault="00B73FE9" w:rsidP="00F7164B">
      <w:pPr>
        <w:tabs>
          <w:tab w:val="left" w:pos="709"/>
          <w:tab w:val="left" w:pos="993"/>
        </w:tabs>
        <w:spacing w:line="240" w:lineRule="auto"/>
        <w:ind w:firstLine="0"/>
        <w:rPr>
          <w:rFonts w:cs="Times New Roman"/>
          <w:color w:val="000000" w:themeColor="text1"/>
          <w:sz w:val="28"/>
          <w:szCs w:val="28"/>
          <w:lang w:val="vi-VN" w:eastAsia="vi-VN"/>
        </w:rPr>
      </w:pPr>
      <w:r w:rsidRPr="00203199">
        <w:rPr>
          <w:rFonts w:cs="Times New Roman"/>
          <w:color w:val="000000" w:themeColor="text1"/>
          <w:sz w:val="28"/>
          <w:szCs w:val="28"/>
          <w:lang w:val="nb-NO" w:eastAsia="vi-VN"/>
        </w:rPr>
        <w:tab/>
      </w:r>
      <w:r w:rsidRPr="00203199">
        <w:rPr>
          <w:rFonts w:cs="Times New Roman"/>
          <w:color w:val="000000" w:themeColor="text1"/>
          <w:sz w:val="28"/>
          <w:szCs w:val="28"/>
          <w:lang w:val="vi-VN" w:eastAsia="vi-VN"/>
        </w:rPr>
        <w:t>Các chỉ tiêu kỹ thuật của lô đất được quy định cụ thể như sau:</w:t>
      </w:r>
    </w:p>
    <w:p w14:paraId="310CB4E8" w14:textId="397AAA1C" w:rsidR="00B73FE9" w:rsidRPr="00203199" w:rsidRDefault="00B73FE9" w:rsidP="00F7164B">
      <w:pPr>
        <w:tabs>
          <w:tab w:val="left" w:pos="709"/>
          <w:tab w:val="left" w:pos="993"/>
        </w:tabs>
        <w:spacing w:line="240" w:lineRule="auto"/>
        <w:ind w:firstLine="0"/>
        <w:rPr>
          <w:rFonts w:cs="Times New Roman"/>
          <w:color w:val="000000" w:themeColor="text1"/>
          <w:sz w:val="28"/>
          <w:szCs w:val="28"/>
          <w:lang w:val="vi-VN"/>
        </w:rPr>
      </w:pPr>
      <w:r w:rsidRPr="00203199">
        <w:rPr>
          <w:rFonts w:cs="Times New Roman"/>
          <w:color w:val="000000" w:themeColor="text1"/>
          <w:sz w:val="28"/>
          <w:szCs w:val="28"/>
          <w:lang w:val="nb-NO"/>
        </w:rPr>
        <w:tab/>
      </w:r>
      <w:r w:rsidRPr="00203199">
        <w:rPr>
          <w:rFonts w:cs="Times New Roman"/>
          <w:color w:val="000000" w:themeColor="text1"/>
          <w:sz w:val="28"/>
          <w:szCs w:val="28"/>
          <w:lang w:val="vi-VN"/>
        </w:rPr>
        <w:t xml:space="preserve">+ </w:t>
      </w:r>
      <w:r w:rsidRPr="00203199">
        <w:rPr>
          <w:rFonts w:cs="Times New Roman"/>
          <w:color w:val="000000" w:themeColor="text1"/>
          <w:sz w:val="28"/>
          <w:szCs w:val="28"/>
          <w:lang w:val="vi-VN"/>
        </w:rPr>
        <w:tab/>
        <w:t>Mật độ xây dựng tối đa là 40%.</w:t>
      </w:r>
    </w:p>
    <w:p w14:paraId="4F8506FD" w14:textId="31DCD727" w:rsidR="00B73FE9" w:rsidRPr="00203199" w:rsidRDefault="00B73FE9"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t xml:space="preserve">+ </w:t>
      </w:r>
      <w:r w:rsidRPr="00203199">
        <w:rPr>
          <w:rFonts w:cs="Times New Roman"/>
          <w:color w:val="000000" w:themeColor="text1"/>
          <w:sz w:val="28"/>
          <w:szCs w:val="28"/>
          <w:lang w:val="nb-NO"/>
        </w:rPr>
        <w:tab/>
        <w:t>Hệ số sử dụng đất tối đa 0,4.</w:t>
      </w:r>
    </w:p>
    <w:p w14:paraId="3D6A0887" w14:textId="0036CAFD" w:rsidR="00B73FE9" w:rsidRPr="00203199" w:rsidRDefault="00B73FE9"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t xml:space="preserve">+ </w:t>
      </w:r>
      <w:r w:rsidRPr="00203199">
        <w:rPr>
          <w:rFonts w:cs="Times New Roman"/>
          <w:color w:val="000000" w:themeColor="text1"/>
          <w:sz w:val="28"/>
          <w:szCs w:val="28"/>
          <w:lang w:val="nb-NO"/>
        </w:rPr>
        <w:tab/>
        <w:t>Tầng cao tối đa là 01 tầng.</w:t>
      </w:r>
    </w:p>
    <w:p w14:paraId="27D5FD1C" w14:textId="5115FAE4" w:rsidR="00B73FE9" w:rsidRPr="00203199" w:rsidRDefault="00B73FE9"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u w:color="FF0000"/>
          <w:lang w:val="nb-NO"/>
        </w:rPr>
        <w:tab/>
        <w:t xml:space="preserve">+ </w:t>
      </w:r>
      <w:r w:rsidRPr="00203199">
        <w:rPr>
          <w:rFonts w:cs="Times New Roman"/>
          <w:color w:val="000000" w:themeColor="text1"/>
          <w:sz w:val="28"/>
          <w:szCs w:val="28"/>
          <w:u w:color="FF0000"/>
          <w:lang w:val="nb-NO"/>
        </w:rPr>
        <w:tab/>
      </w:r>
      <w:r w:rsidRPr="00203199">
        <w:rPr>
          <w:rFonts w:cs="Times New Roman"/>
          <w:color w:val="000000" w:themeColor="text1"/>
          <w:sz w:val="28"/>
          <w:szCs w:val="28"/>
          <w:lang w:val="nb-NO"/>
        </w:rPr>
        <w:t>Cao độ nền khống chế tối thiểu khu vực xây dựng công trình: +2,90 m.</w:t>
      </w:r>
    </w:p>
    <w:p w14:paraId="1103C84C" w14:textId="7861A644" w:rsidR="00B73FE9" w:rsidRPr="00203199" w:rsidRDefault="00996DCA" w:rsidP="00F7164B">
      <w:pPr>
        <w:tabs>
          <w:tab w:val="left" w:pos="709"/>
          <w:tab w:val="left" w:pos="993"/>
        </w:tabs>
        <w:spacing w:line="240" w:lineRule="auto"/>
        <w:ind w:firstLine="0"/>
        <w:rPr>
          <w:rFonts w:cs="Times New Roman"/>
          <w:b/>
          <w:bCs/>
          <w:color w:val="000000" w:themeColor="text1"/>
          <w:sz w:val="28"/>
          <w:szCs w:val="28"/>
          <w:lang w:val="nb-NO"/>
        </w:rPr>
      </w:pPr>
      <w:r w:rsidRPr="00203199">
        <w:rPr>
          <w:rFonts w:cs="Times New Roman"/>
          <w:b/>
          <w:bCs/>
          <w:color w:val="000000" w:themeColor="text1"/>
          <w:sz w:val="28"/>
          <w:szCs w:val="28"/>
          <w:lang w:val="nb-NO"/>
        </w:rPr>
        <w:tab/>
        <w:t xml:space="preserve">e. </w:t>
      </w:r>
      <w:r w:rsidRPr="00203199">
        <w:rPr>
          <w:rFonts w:cs="Times New Roman"/>
          <w:b/>
          <w:bCs/>
          <w:color w:val="000000" w:themeColor="text1"/>
          <w:sz w:val="28"/>
          <w:szCs w:val="28"/>
          <w:lang w:val="nb-NO"/>
        </w:rPr>
        <w:tab/>
        <w:t>Đất cây xanh.</w:t>
      </w:r>
    </w:p>
    <w:p w14:paraId="28CD8920" w14:textId="77777777" w:rsidR="00996DCA" w:rsidRPr="00203199" w:rsidRDefault="00996DCA"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lastRenderedPageBreak/>
        <w:tab/>
        <w:t>Đất</w:t>
      </w:r>
      <w:r w:rsidRPr="00203199">
        <w:rPr>
          <w:rFonts w:cs="Times New Roman"/>
          <w:color w:val="000000" w:themeColor="text1"/>
          <w:sz w:val="28"/>
          <w:szCs w:val="28"/>
          <w:lang w:val="vi-VN"/>
        </w:rPr>
        <w:t xml:space="preserve"> cây xanh</w:t>
      </w:r>
      <w:r w:rsidRPr="00203199">
        <w:rPr>
          <w:rFonts w:cs="Times New Roman"/>
          <w:color w:val="000000" w:themeColor="text1"/>
          <w:sz w:val="28"/>
          <w:szCs w:val="28"/>
          <w:lang w:val="nb-NO"/>
        </w:rPr>
        <w:t xml:space="preserve"> có</w:t>
      </w:r>
      <w:r w:rsidRPr="00203199">
        <w:rPr>
          <w:rFonts w:cs="Times New Roman"/>
          <w:color w:val="000000" w:themeColor="text1"/>
          <w:sz w:val="28"/>
          <w:szCs w:val="28"/>
          <w:lang w:val="vi-VN"/>
        </w:rPr>
        <w:t xml:space="preserve"> diện tích là </w:t>
      </w:r>
      <w:r w:rsidRPr="00203199">
        <w:rPr>
          <w:rFonts w:cs="Times New Roman"/>
          <w:color w:val="000000" w:themeColor="text1"/>
          <w:sz w:val="28"/>
          <w:szCs w:val="28"/>
          <w:lang w:val="nb-NO"/>
        </w:rPr>
        <w:t>39,04</w:t>
      </w:r>
      <w:r w:rsidRPr="00203199">
        <w:rPr>
          <w:rFonts w:cs="Times New Roman"/>
          <w:color w:val="000000" w:themeColor="text1"/>
          <w:sz w:val="28"/>
          <w:szCs w:val="28"/>
          <w:lang w:val="vi-VN"/>
        </w:rPr>
        <w:t xml:space="preserve"> ha chiếm tỷ lệ 1</w:t>
      </w:r>
      <w:r w:rsidRPr="00203199">
        <w:rPr>
          <w:rFonts w:cs="Times New Roman"/>
          <w:color w:val="000000" w:themeColor="text1"/>
          <w:sz w:val="28"/>
          <w:szCs w:val="28"/>
          <w:lang w:val="nb-NO"/>
        </w:rPr>
        <w:t>3</w:t>
      </w:r>
      <w:r w:rsidRPr="00203199">
        <w:rPr>
          <w:rFonts w:cs="Times New Roman"/>
          <w:color w:val="000000" w:themeColor="text1"/>
          <w:sz w:val="28"/>
          <w:szCs w:val="28"/>
          <w:lang w:val="vi-VN"/>
        </w:rPr>
        <w:t>,</w:t>
      </w:r>
      <w:r w:rsidRPr="00203199">
        <w:rPr>
          <w:rFonts w:cs="Times New Roman"/>
          <w:color w:val="000000" w:themeColor="text1"/>
          <w:sz w:val="28"/>
          <w:szCs w:val="28"/>
          <w:lang w:val="nb-NO"/>
        </w:rPr>
        <w:t>87</w:t>
      </w:r>
      <w:r w:rsidRPr="00203199">
        <w:rPr>
          <w:rFonts w:cs="Times New Roman"/>
          <w:color w:val="000000" w:themeColor="text1"/>
          <w:sz w:val="28"/>
          <w:szCs w:val="28"/>
          <w:lang w:val="vi-VN"/>
        </w:rPr>
        <w:t xml:space="preserve">% diện tích dự án khu công nghiệp. </w:t>
      </w:r>
    </w:p>
    <w:p w14:paraId="2A8B87FA" w14:textId="70126BF1" w:rsidR="00996DCA" w:rsidRPr="00203199" w:rsidRDefault="00996DCA" w:rsidP="00F7164B">
      <w:pPr>
        <w:tabs>
          <w:tab w:val="left" w:pos="709"/>
          <w:tab w:val="left" w:pos="993"/>
        </w:tabs>
        <w:spacing w:line="240" w:lineRule="auto"/>
        <w:ind w:firstLine="0"/>
        <w:rPr>
          <w:rFonts w:cs="Times New Roman"/>
          <w:color w:val="000000" w:themeColor="text1"/>
          <w:sz w:val="28"/>
          <w:szCs w:val="28"/>
          <w:lang w:val="vi-VN" w:eastAsia="vi-VN"/>
        </w:rPr>
      </w:pPr>
      <w:r w:rsidRPr="00203199">
        <w:rPr>
          <w:rFonts w:cs="Times New Roman"/>
          <w:color w:val="000000" w:themeColor="text1"/>
          <w:sz w:val="28"/>
          <w:szCs w:val="28"/>
          <w:lang w:val="nb-NO"/>
        </w:rPr>
        <w:tab/>
      </w:r>
      <w:r w:rsidRPr="00203199">
        <w:rPr>
          <w:rFonts w:cs="Times New Roman"/>
          <w:color w:val="000000" w:themeColor="text1"/>
          <w:sz w:val="28"/>
          <w:szCs w:val="28"/>
          <w:lang w:val="vi-VN" w:eastAsia="vi-VN"/>
        </w:rPr>
        <w:t>Các chỉ tiêu kỹ thuật của lô đất được quy định cụ thể như sau:</w:t>
      </w:r>
    </w:p>
    <w:p w14:paraId="45EC5A63" w14:textId="7A82F245" w:rsidR="00996DCA" w:rsidRPr="00203199" w:rsidRDefault="00996DCA" w:rsidP="00F7164B">
      <w:pPr>
        <w:tabs>
          <w:tab w:val="left" w:pos="709"/>
          <w:tab w:val="left" w:pos="993"/>
        </w:tabs>
        <w:spacing w:line="240" w:lineRule="auto"/>
        <w:ind w:firstLine="0"/>
        <w:rPr>
          <w:rFonts w:cs="Times New Roman"/>
          <w:color w:val="000000" w:themeColor="text1"/>
          <w:sz w:val="28"/>
          <w:szCs w:val="28"/>
          <w:lang w:val="vi-VN"/>
        </w:rPr>
      </w:pPr>
      <w:r w:rsidRPr="00203199">
        <w:rPr>
          <w:rFonts w:cs="Times New Roman"/>
          <w:color w:val="000000" w:themeColor="text1"/>
          <w:sz w:val="28"/>
          <w:szCs w:val="28"/>
          <w:lang w:val="nb-NO"/>
        </w:rPr>
        <w:tab/>
      </w:r>
      <w:r w:rsidRPr="00203199">
        <w:rPr>
          <w:rFonts w:cs="Times New Roman"/>
          <w:color w:val="000000" w:themeColor="text1"/>
          <w:sz w:val="28"/>
          <w:szCs w:val="28"/>
          <w:lang w:val="vi-VN"/>
        </w:rPr>
        <w:t xml:space="preserve">+ </w:t>
      </w:r>
      <w:r w:rsidRPr="00203199">
        <w:rPr>
          <w:rFonts w:cs="Times New Roman"/>
          <w:color w:val="000000" w:themeColor="text1"/>
          <w:sz w:val="28"/>
          <w:szCs w:val="28"/>
          <w:lang w:val="vi-VN"/>
        </w:rPr>
        <w:tab/>
        <w:t xml:space="preserve">Mật độ xây dựng tối đa là </w:t>
      </w:r>
      <w:r w:rsidRPr="00203199">
        <w:rPr>
          <w:rFonts w:cs="Times New Roman"/>
          <w:color w:val="000000" w:themeColor="text1"/>
          <w:sz w:val="28"/>
          <w:szCs w:val="28"/>
          <w:lang w:val="nb-NO"/>
        </w:rPr>
        <w:t>05</w:t>
      </w:r>
      <w:r w:rsidRPr="00203199">
        <w:rPr>
          <w:rFonts w:cs="Times New Roman"/>
          <w:color w:val="000000" w:themeColor="text1"/>
          <w:sz w:val="28"/>
          <w:szCs w:val="28"/>
          <w:lang w:val="vi-VN"/>
        </w:rPr>
        <w:t>%.</w:t>
      </w:r>
    </w:p>
    <w:p w14:paraId="17545645" w14:textId="0F8A38E3" w:rsidR="00996DCA" w:rsidRPr="00203199" w:rsidRDefault="00996DCA"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t xml:space="preserve">+ </w:t>
      </w:r>
      <w:r w:rsidRPr="00203199">
        <w:rPr>
          <w:rFonts w:cs="Times New Roman"/>
          <w:color w:val="000000" w:themeColor="text1"/>
          <w:sz w:val="28"/>
          <w:szCs w:val="28"/>
          <w:lang w:val="nb-NO"/>
        </w:rPr>
        <w:tab/>
        <w:t>Hệ số sử dụng đất tối đa 0,05.</w:t>
      </w:r>
    </w:p>
    <w:p w14:paraId="197E416D" w14:textId="77777777" w:rsidR="00996DCA" w:rsidRPr="00203199" w:rsidRDefault="00996DCA" w:rsidP="00F7164B">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lang w:val="nb-NO"/>
        </w:rPr>
        <w:tab/>
        <w:t xml:space="preserve">+ </w:t>
      </w:r>
      <w:r w:rsidRPr="00203199">
        <w:rPr>
          <w:rFonts w:cs="Times New Roman"/>
          <w:color w:val="000000" w:themeColor="text1"/>
          <w:sz w:val="28"/>
          <w:szCs w:val="28"/>
          <w:lang w:val="nb-NO"/>
        </w:rPr>
        <w:tab/>
        <w:t>Tầng cao tối đa là 01 tầng.</w:t>
      </w:r>
    </w:p>
    <w:p w14:paraId="0009AC9D" w14:textId="27531127" w:rsidR="00996DCA" w:rsidRPr="00203199" w:rsidRDefault="00996DCA" w:rsidP="00F7164B">
      <w:pPr>
        <w:tabs>
          <w:tab w:val="left" w:pos="709"/>
          <w:tab w:val="left" w:pos="993"/>
        </w:tabs>
        <w:spacing w:line="240" w:lineRule="auto"/>
        <w:ind w:firstLine="0"/>
        <w:rPr>
          <w:rFonts w:cs="Times New Roman"/>
          <w:color w:val="000000" w:themeColor="text1"/>
          <w:sz w:val="28"/>
          <w:szCs w:val="28"/>
          <w:lang w:val="vi-VN"/>
        </w:rPr>
      </w:pPr>
      <w:r w:rsidRPr="00203199">
        <w:rPr>
          <w:rFonts w:cs="Times New Roman"/>
          <w:color w:val="000000" w:themeColor="text1"/>
          <w:sz w:val="28"/>
          <w:szCs w:val="28"/>
          <w:u w:color="FF0000"/>
          <w:lang w:val="nb-NO"/>
        </w:rPr>
        <w:tab/>
        <w:t xml:space="preserve">+ </w:t>
      </w:r>
      <w:r w:rsidRPr="00203199">
        <w:rPr>
          <w:rFonts w:cs="Times New Roman"/>
          <w:color w:val="000000" w:themeColor="text1"/>
          <w:sz w:val="28"/>
          <w:szCs w:val="28"/>
          <w:lang w:val="vi-VN"/>
        </w:rPr>
        <w:t>Trong khu vực cây xanh cách ly chỉ được xây dựng các công trình đường giao thông, bãi đổ xe, công trình cấp điện, hàng rào, cổng, nhà bảo vệ, trạm bơm nước thải, không được phép xây dựng các công trình dân dụng.</w:t>
      </w:r>
    </w:p>
    <w:p w14:paraId="0626A3D8" w14:textId="06CEF604" w:rsidR="00F77AFF" w:rsidRPr="00203199" w:rsidRDefault="00F77AFF" w:rsidP="00F7164B">
      <w:pPr>
        <w:tabs>
          <w:tab w:val="left" w:pos="709"/>
          <w:tab w:val="left" w:pos="993"/>
        </w:tabs>
        <w:spacing w:line="240" w:lineRule="auto"/>
        <w:ind w:firstLine="0"/>
        <w:rPr>
          <w:rFonts w:cs="Times New Roman"/>
          <w:b/>
          <w:bCs/>
          <w:color w:val="000000" w:themeColor="text1"/>
          <w:sz w:val="28"/>
          <w:szCs w:val="28"/>
          <w:lang w:val="nb-NO"/>
        </w:rPr>
      </w:pPr>
      <w:r w:rsidRPr="00203199">
        <w:rPr>
          <w:rFonts w:cs="Times New Roman"/>
          <w:b/>
          <w:bCs/>
          <w:color w:val="000000" w:themeColor="text1"/>
          <w:sz w:val="28"/>
          <w:szCs w:val="28"/>
          <w:lang w:val="nb-NO"/>
        </w:rPr>
        <w:tab/>
        <w:t xml:space="preserve">f. </w:t>
      </w:r>
      <w:r w:rsidRPr="00203199">
        <w:rPr>
          <w:rFonts w:cs="Times New Roman"/>
          <w:b/>
          <w:bCs/>
          <w:color w:val="000000" w:themeColor="text1"/>
          <w:sz w:val="28"/>
          <w:szCs w:val="28"/>
          <w:lang w:val="nb-NO"/>
        </w:rPr>
        <w:tab/>
        <w:t>Đường giao thông.</w:t>
      </w:r>
    </w:p>
    <w:p w14:paraId="72BB5D8A" w14:textId="07E9BD2E" w:rsidR="00CE4DD4" w:rsidRPr="00203199" w:rsidRDefault="00F77AFF" w:rsidP="006343AC">
      <w:pPr>
        <w:tabs>
          <w:tab w:val="left" w:pos="709"/>
          <w:tab w:val="left" w:pos="993"/>
        </w:tabs>
        <w:spacing w:line="240" w:lineRule="auto"/>
        <w:ind w:firstLine="0"/>
        <w:rPr>
          <w:rFonts w:cs="Times New Roman"/>
          <w:color w:val="000000" w:themeColor="text1"/>
          <w:sz w:val="28"/>
          <w:szCs w:val="28"/>
          <w:lang w:val="nb-NO"/>
        </w:rPr>
      </w:pPr>
      <w:r w:rsidRPr="00203199">
        <w:rPr>
          <w:rFonts w:cs="Times New Roman"/>
          <w:color w:val="000000" w:themeColor="text1"/>
          <w:sz w:val="28"/>
          <w:szCs w:val="28"/>
          <w:u w:color="FF0000"/>
          <w:lang w:val="nb-NO"/>
        </w:rPr>
        <w:tab/>
        <w:t xml:space="preserve">Đường </w:t>
      </w:r>
      <w:r w:rsidRPr="00203199">
        <w:rPr>
          <w:rFonts w:cs="Times New Roman"/>
          <w:color w:val="000000" w:themeColor="text1"/>
          <w:sz w:val="28"/>
          <w:szCs w:val="28"/>
          <w:lang w:val="nb-NO"/>
        </w:rPr>
        <w:t>giao thông có diện tích 33,43ha, chiếm tỷ lệ 11,87% diện tích dự án khu công nghiệp</w:t>
      </w:r>
    </w:p>
    <w:p w14:paraId="7606AD8C" w14:textId="068532A9" w:rsidR="00F77AFF" w:rsidRPr="00203199" w:rsidRDefault="00F77AFF" w:rsidP="00F77AFF">
      <w:pPr>
        <w:tabs>
          <w:tab w:val="left" w:pos="426"/>
          <w:tab w:val="left" w:pos="709"/>
        </w:tabs>
        <w:spacing w:before="80" w:after="80"/>
        <w:ind w:left="927" w:hanging="360"/>
        <w:rPr>
          <w:b/>
          <w:iCs/>
          <w:color w:val="000000" w:themeColor="text1"/>
          <w:spacing w:val="4"/>
          <w:szCs w:val="28"/>
          <w:lang w:val="nb-NO"/>
        </w:rPr>
      </w:pPr>
      <w:r w:rsidRPr="00203199">
        <w:rPr>
          <w:b/>
          <w:iCs/>
          <w:color w:val="000000" w:themeColor="text1"/>
          <w:spacing w:val="4"/>
          <w:szCs w:val="28"/>
          <w:lang w:val="nb-NO"/>
        </w:rPr>
        <w:t xml:space="preserve">                             BẢNG THỐNG KÊ SỬ DỤNG ĐẤT</w:t>
      </w:r>
    </w:p>
    <w:tbl>
      <w:tblPr>
        <w:tblW w:w="9602" w:type="dxa"/>
        <w:tblLook w:val="04A0" w:firstRow="1" w:lastRow="0" w:firstColumn="1" w:lastColumn="0" w:noHBand="0" w:noVBand="1"/>
      </w:tblPr>
      <w:tblGrid>
        <w:gridCol w:w="461"/>
        <w:gridCol w:w="3242"/>
        <w:gridCol w:w="1143"/>
        <w:gridCol w:w="1144"/>
        <w:gridCol w:w="839"/>
        <w:gridCol w:w="839"/>
        <w:gridCol w:w="873"/>
        <w:gridCol w:w="839"/>
        <w:gridCol w:w="222"/>
      </w:tblGrid>
      <w:tr w:rsidR="00203199" w:rsidRPr="00203199" w14:paraId="3CDF45AC" w14:textId="77777777" w:rsidTr="00F77AFF">
        <w:trPr>
          <w:gridAfter w:val="1"/>
          <w:wAfter w:w="222" w:type="dxa"/>
          <w:trHeight w:val="422"/>
        </w:trPr>
        <w:tc>
          <w:tcPr>
            <w:tcW w:w="9380"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A40A7" w14:textId="77777777" w:rsidR="00645E5D" w:rsidRPr="00203199" w:rsidRDefault="00645E5D" w:rsidP="00645E5D">
            <w:pPr>
              <w:spacing w:before="0" w:after="0" w:line="240" w:lineRule="auto"/>
              <w:ind w:firstLine="0"/>
              <w:jc w:val="center"/>
              <w:rPr>
                <w:rFonts w:eastAsia="Times New Roman" w:cs="Times New Roman"/>
                <w:b/>
                <w:color w:val="000000" w:themeColor="text1"/>
                <w:sz w:val="20"/>
                <w:szCs w:val="20"/>
                <w:lang w:val="es-AR"/>
              </w:rPr>
            </w:pPr>
            <w:r w:rsidRPr="00203199">
              <w:rPr>
                <w:rFonts w:eastAsia="Times New Roman" w:cs="Times New Roman"/>
                <w:b/>
                <w:color w:val="000000" w:themeColor="text1"/>
                <w:sz w:val="20"/>
                <w:szCs w:val="20"/>
                <w:lang w:val="es-AR"/>
              </w:rPr>
              <w:t>Bảng tổng hợp chỉ tiêu quy hoạch kiến trúc</w:t>
            </w:r>
          </w:p>
        </w:tc>
      </w:tr>
      <w:tr w:rsidR="00203199" w:rsidRPr="00203199" w14:paraId="1F402FD9" w14:textId="77777777" w:rsidTr="00F77AFF">
        <w:trPr>
          <w:gridAfter w:val="1"/>
          <w:wAfter w:w="222" w:type="dxa"/>
          <w:trHeight w:val="495"/>
        </w:trPr>
        <w:tc>
          <w:tcPr>
            <w:tcW w:w="46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80ACD4" w14:textId="77777777" w:rsidR="00645E5D" w:rsidRPr="00203199" w:rsidRDefault="00645E5D" w:rsidP="00645E5D">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Stt</w:t>
            </w:r>
          </w:p>
        </w:tc>
        <w:tc>
          <w:tcPr>
            <w:tcW w:w="324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731695" w14:textId="77777777" w:rsidR="00645E5D" w:rsidRPr="00203199" w:rsidRDefault="00645E5D" w:rsidP="00645E5D">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Chức năngsử dụng đất</w:t>
            </w:r>
          </w:p>
        </w:tc>
        <w:tc>
          <w:tcPr>
            <w:tcW w:w="114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363C9B" w14:textId="77777777" w:rsidR="00645E5D" w:rsidRPr="00203199" w:rsidRDefault="00645E5D" w:rsidP="00645E5D">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Ký hiệu</w:t>
            </w:r>
          </w:p>
        </w:tc>
        <w:tc>
          <w:tcPr>
            <w:tcW w:w="1144" w:type="dxa"/>
            <w:vMerge w:val="restart"/>
            <w:tcBorders>
              <w:top w:val="nil"/>
              <w:left w:val="single" w:sz="4" w:space="0" w:color="auto"/>
              <w:bottom w:val="single" w:sz="4" w:space="0" w:color="000000"/>
              <w:right w:val="single" w:sz="4" w:space="0" w:color="auto"/>
            </w:tcBorders>
            <w:shd w:val="clear" w:color="auto" w:fill="auto"/>
            <w:vAlign w:val="center"/>
            <w:hideMark/>
          </w:tcPr>
          <w:p w14:paraId="74BFBE0D" w14:textId="77777777" w:rsidR="00645E5D" w:rsidRPr="00203199" w:rsidRDefault="00645E5D" w:rsidP="00645E5D">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 xml:space="preserve"> Diện tích</w:t>
            </w:r>
            <w:r w:rsidRPr="00203199">
              <w:rPr>
                <w:rFonts w:eastAsia="Times New Roman" w:cs="Times New Roman"/>
                <w:b/>
                <w:color w:val="000000" w:themeColor="text1"/>
                <w:sz w:val="20"/>
                <w:szCs w:val="20"/>
              </w:rPr>
              <w:br/>
              <w:t xml:space="preserve">(ha) </w:t>
            </w:r>
          </w:p>
        </w:tc>
        <w:tc>
          <w:tcPr>
            <w:tcW w:w="839" w:type="dxa"/>
            <w:vMerge w:val="restart"/>
            <w:tcBorders>
              <w:top w:val="nil"/>
              <w:left w:val="single" w:sz="4" w:space="0" w:color="auto"/>
              <w:bottom w:val="single" w:sz="4" w:space="0" w:color="auto"/>
              <w:right w:val="single" w:sz="4" w:space="0" w:color="auto"/>
            </w:tcBorders>
            <w:shd w:val="clear" w:color="auto" w:fill="auto"/>
            <w:vAlign w:val="center"/>
            <w:hideMark/>
          </w:tcPr>
          <w:p w14:paraId="7AEAFE51" w14:textId="77777777" w:rsidR="00645E5D" w:rsidRPr="00203199" w:rsidRDefault="00645E5D" w:rsidP="00645E5D">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MĐXD</w:t>
            </w:r>
            <w:r w:rsidRPr="00203199">
              <w:rPr>
                <w:rFonts w:eastAsia="Times New Roman" w:cs="Times New Roman"/>
                <w:b/>
                <w:color w:val="000000" w:themeColor="text1"/>
                <w:sz w:val="20"/>
                <w:szCs w:val="20"/>
              </w:rPr>
              <w:br/>
              <w:t>tối đa (%)</w:t>
            </w:r>
          </w:p>
        </w:tc>
        <w:tc>
          <w:tcPr>
            <w:tcW w:w="839" w:type="dxa"/>
            <w:vMerge w:val="restart"/>
            <w:tcBorders>
              <w:top w:val="nil"/>
              <w:left w:val="single" w:sz="4" w:space="0" w:color="auto"/>
              <w:bottom w:val="single" w:sz="4" w:space="0" w:color="auto"/>
              <w:right w:val="single" w:sz="4" w:space="0" w:color="auto"/>
            </w:tcBorders>
            <w:shd w:val="clear" w:color="auto" w:fill="auto"/>
            <w:vAlign w:val="center"/>
            <w:hideMark/>
          </w:tcPr>
          <w:p w14:paraId="242B6489" w14:textId="77777777" w:rsidR="00645E5D" w:rsidRPr="00203199" w:rsidRDefault="00645E5D" w:rsidP="00645E5D">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Tầng cao tối đa (tầng)</w:t>
            </w:r>
          </w:p>
        </w:tc>
        <w:tc>
          <w:tcPr>
            <w:tcW w:w="873" w:type="dxa"/>
            <w:vMerge w:val="restart"/>
            <w:tcBorders>
              <w:top w:val="nil"/>
              <w:left w:val="single" w:sz="4" w:space="0" w:color="auto"/>
              <w:bottom w:val="single" w:sz="4" w:space="0" w:color="auto"/>
              <w:right w:val="single" w:sz="4" w:space="0" w:color="auto"/>
            </w:tcBorders>
            <w:shd w:val="clear" w:color="auto" w:fill="auto"/>
            <w:vAlign w:val="center"/>
            <w:hideMark/>
          </w:tcPr>
          <w:p w14:paraId="2FBCA008" w14:textId="77777777" w:rsidR="00645E5D" w:rsidRPr="00203199" w:rsidRDefault="00645E5D" w:rsidP="00645E5D">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 xml:space="preserve"> Hệ số SDĐ</w:t>
            </w:r>
            <w:r w:rsidRPr="00203199">
              <w:rPr>
                <w:rFonts w:eastAsia="Times New Roman" w:cs="Times New Roman"/>
                <w:b/>
                <w:color w:val="000000" w:themeColor="text1"/>
                <w:sz w:val="20"/>
                <w:szCs w:val="20"/>
              </w:rPr>
              <w:br/>
              <w:t xml:space="preserve">(lần) </w:t>
            </w:r>
          </w:p>
        </w:tc>
        <w:tc>
          <w:tcPr>
            <w:tcW w:w="839" w:type="dxa"/>
            <w:vMerge w:val="restart"/>
            <w:tcBorders>
              <w:top w:val="nil"/>
              <w:left w:val="single" w:sz="4" w:space="0" w:color="auto"/>
              <w:bottom w:val="single" w:sz="4" w:space="0" w:color="auto"/>
              <w:right w:val="single" w:sz="4" w:space="0" w:color="auto"/>
            </w:tcBorders>
            <w:shd w:val="clear" w:color="auto" w:fill="auto"/>
            <w:vAlign w:val="center"/>
            <w:hideMark/>
          </w:tcPr>
          <w:p w14:paraId="72541896" w14:textId="77777777" w:rsidR="00645E5D" w:rsidRPr="00203199" w:rsidRDefault="00645E5D" w:rsidP="00645E5D">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Tỉ lệ</w:t>
            </w:r>
            <w:r w:rsidRPr="00203199">
              <w:rPr>
                <w:rFonts w:eastAsia="Times New Roman" w:cs="Times New Roman"/>
                <w:b/>
                <w:color w:val="000000" w:themeColor="text1"/>
                <w:sz w:val="20"/>
                <w:szCs w:val="20"/>
              </w:rPr>
              <w:br/>
              <w:t>(%)</w:t>
            </w:r>
          </w:p>
        </w:tc>
      </w:tr>
      <w:tr w:rsidR="00203199" w:rsidRPr="00203199" w14:paraId="480961D4" w14:textId="77777777" w:rsidTr="00F77AFF">
        <w:trPr>
          <w:trHeight w:val="437"/>
        </w:trPr>
        <w:tc>
          <w:tcPr>
            <w:tcW w:w="461" w:type="dxa"/>
            <w:vMerge/>
            <w:tcBorders>
              <w:top w:val="nil"/>
              <w:left w:val="single" w:sz="4" w:space="0" w:color="auto"/>
              <w:bottom w:val="single" w:sz="4" w:space="0" w:color="auto"/>
              <w:right w:val="single" w:sz="4" w:space="0" w:color="auto"/>
            </w:tcBorders>
            <w:vAlign w:val="center"/>
            <w:hideMark/>
          </w:tcPr>
          <w:p w14:paraId="7C786D52"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c>
          <w:tcPr>
            <w:tcW w:w="3242" w:type="dxa"/>
            <w:vMerge/>
            <w:tcBorders>
              <w:top w:val="nil"/>
              <w:left w:val="single" w:sz="4" w:space="0" w:color="auto"/>
              <w:bottom w:val="single" w:sz="4" w:space="0" w:color="auto"/>
              <w:right w:val="single" w:sz="4" w:space="0" w:color="auto"/>
            </w:tcBorders>
            <w:vAlign w:val="center"/>
            <w:hideMark/>
          </w:tcPr>
          <w:p w14:paraId="3306ECA9"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c>
          <w:tcPr>
            <w:tcW w:w="1143" w:type="dxa"/>
            <w:vMerge/>
            <w:tcBorders>
              <w:top w:val="nil"/>
              <w:left w:val="single" w:sz="4" w:space="0" w:color="auto"/>
              <w:bottom w:val="single" w:sz="4" w:space="0" w:color="auto"/>
              <w:right w:val="single" w:sz="4" w:space="0" w:color="auto"/>
            </w:tcBorders>
            <w:vAlign w:val="center"/>
            <w:hideMark/>
          </w:tcPr>
          <w:p w14:paraId="2BB1CB44"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c>
          <w:tcPr>
            <w:tcW w:w="1144" w:type="dxa"/>
            <w:vMerge/>
            <w:tcBorders>
              <w:top w:val="nil"/>
              <w:left w:val="single" w:sz="4" w:space="0" w:color="auto"/>
              <w:bottom w:val="single" w:sz="4" w:space="0" w:color="000000"/>
              <w:right w:val="single" w:sz="4" w:space="0" w:color="auto"/>
            </w:tcBorders>
            <w:vAlign w:val="center"/>
            <w:hideMark/>
          </w:tcPr>
          <w:p w14:paraId="5ECFA83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c>
          <w:tcPr>
            <w:tcW w:w="839" w:type="dxa"/>
            <w:vMerge/>
            <w:tcBorders>
              <w:top w:val="nil"/>
              <w:left w:val="single" w:sz="4" w:space="0" w:color="auto"/>
              <w:bottom w:val="single" w:sz="4" w:space="0" w:color="auto"/>
              <w:right w:val="single" w:sz="4" w:space="0" w:color="auto"/>
            </w:tcBorders>
            <w:vAlign w:val="center"/>
            <w:hideMark/>
          </w:tcPr>
          <w:p w14:paraId="5F7484B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c>
          <w:tcPr>
            <w:tcW w:w="839" w:type="dxa"/>
            <w:vMerge/>
            <w:tcBorders>
              <w:top w:val="nil"/>
              <w:left w:val="single" w:sz="4" w:space="0" w:color="auto"/>
              <w:bottom w:val="single" w:sz="4" w:space="0" w:color="auto"/>
              <w:right w:val="single" w:sz="4" w:space="0" w:color="auto"/>
            </w:tcBorders>
            <w:vAlign w:val="center"/>
            <w:hideMark/>
          </w:tcPr>
          <w:p w14:paraId="141458AB"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c>
          <w:tcPr>
            <w:tcW w:w="873" w:type="dxa"/>
            <w:vMerge/>
            <w:tcBorders>
              <w:top w:val="nil"/>
              <w:left w:val="single" w:sz="4" w:space="0" w:color="auto"/>
              <w:bottom w:val="single" w:sz="4" w:space="0" w:color="auto"/>
              <w:right w:val="single" w:sz="4" w:space="0" w:color="auto"/>
            </w:tcBorders>
            <w:vAlign w:val="center"/>
            <w:hideMark/>
          </w:tcPr>
          <w:p w14:paraId="6B9A591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c>
          <w:tcPr>
            <w:tcW w:w="839" w:type="dxa"/>
            <w:vMerge/>
            <w:tcBorders>
              <w:top w:val="nil"/>
              <w:left w:val="single" w:sz="4" w:space="0" w:color="auto"/>
              <w:bottom w:val="single" w:sz="4" w:space="0" w:color="auto"/>
              <w:right w:val="single" w:sz="4" w:space="0" w:color="auto"/>
            </w:tcBorders>
            <w:vAlign w:val="center"/>
            <w:hideMark/>
          </w:tcPr>
          <w:p w14:paraId="1B5866FA"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c>
          <w:tcPr>
            <w:tcW w:w="222" w:type="dxa"/>
            <w:tcBorders>
              <w:top w:val="nil"/>
              <w:left w:val="nil"/>
              <w:bottom w:val="nil"/>
              <w:right w:val="nil"/>
            </w:tcBorders>
            <w:shd w:val="clear" w:color="auto" w:fill="auto"/>
            <w:noWrap/>
            <w:vAlign w:val="bottom"/>
            <w:hideMark/>
          </w:tcPr>
          <w:p w14:paraId="29735179" w14:textId="77777777" w:rsidR="00645E5D" w:rsidRPr="00203199" w:rsidRDefault="00645E5D" w:rsidP="00645E5D">
            <w:pPr>
              <w:spacing w:before="0" w:after="0" w:line="240" w:lineRule="auto"/>
              <w:ind w:firstLine="0"/>
              <w:jc w:val="center"/>
              <w:rPr>
                <w:rFonts w:eastAsia="Times New Roman" w:cs="Times New Roman"/>
                <w:b/>
                <w:bCs/>
                <w:color w:val="000000" w:themeColor="text1"/>
                <w:sz w:val="20"/>
                <w:szCs w:val="20"/>
              </w:rPr>
            </w:pPr>
          </w:p>
        </w:tc>
      </w:tr>
      <w:tr w:rsidR="00203199" w:rsidRPr="00203199" w14:paraId="2ECAE3B4" w14:textId="77777777" w:rsidTr="00F77AFF">
        <w:trPr>
          <w:trHeight w:val="277"/>
        </w:trPr>
        <w:tc>
          <w:tcPr>
            <w:tcW w:w="461" w:type="dxa"/>
            <w:tcBorders>
              <w:top w:val="nil"/>
              <w:left w:val="single" w:sz="4" w:space="0" w:color="auto"/>
              <w:bottom w:val="single" w:sz="4" w:space="0" w:color="auto"/>
              <w:right w:val="single" w:sz="4" w:space="0" w:color="auto"/>
            </w:tcBorders>
            <w:shd w:val="clear" w:color="000000" w:fill="F2CEEF"/>
            <w:noWrap/>
            <w:vAlign w:val="center"/>
            <w:hideMark/>
          </w:tcPr>
          <w:p w14:paraId="2AFAD7C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A</w:t>
            </w:r>
          </w:p>
        </w:tc>
        <w:tc>
          <w:tcPr>
            <w:tcW w:w="3242" w:type="dxa"/>
            <w:tcBorders>
              <w:top w:val="nil"/>
              <w:left w:val="nil"/>
              <w:bottom w:val="single" w:sz="4" w:space="0" w:color="auto"/>
              <w:right w:val="single" w:sz="4" w:space="0" w:color="auto"/>
            </w:tcBorders>
            <w:shd w:val="clear" w:color="000000" w:fill="F2CEEF"/>
            <w:noWrap/>
            <w:vAlign w:val="center"/>
            <w:hideMark/>
          </w:tcPr>
          <w:p w14:paraId="7435F936"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Diện tích đất KCN</w:t>
            </w:r>
          </w:p>
        </w:tc>
        <w:tc>
          <w:tcPr>
            <w:tcW w:w="1143" w:type="dxa"/>
            <w:tcBorders>
              <w:top w:val="nil"/>
              <w:left w:val="nil"/>
              <w:bottom w:val="single" w:sz="4" w:space="0" w:color="auto"/>
              <w:right w:val="single" w:sz="4" w:space="0" w:color="auto"/>
            </w:tcBorders>
            <w:shd w:val="clear" w:color="000000" w:fill="F2CEEF"/>
            <w:noWrap/>
            <w:vAlign w:val="bottom"/>
            <w:hideMark/>
          </w:tcPr>
          <w:p w14:paraId="55A684B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1144" w:type="dxa"/>
            <w:tcBorders>
              <w:top w:val="nil"/>
              <w:left w:val="single" w:sz="4" w:space="0" w:color="auto"/>
              <w:bottom w:val="single" w:sz="4" w:space="0" w:color="auto"/>
              <w:right w:val="single" w:sz="4" w:space="0" w:color="auto"/>
            </w:tcBorders>
            <w:shd w:val="clear" w:color="000000" w:fill="F2CEEF"/>
            <w:noWrap/>
            <w:vAlign w:val="bottom"/>
            <w:hideMark/>
          </w:tcPr>
          <w:p w14:paraId="703EB400"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281,57 </w:t>
            </w:r>
          </w:p>
        </w:tc>
        <w:tc>
          <w:tcPr>
            <w:tcW w:w="839" w:type="dxa"/>
            <w:tcBorders>
              <w:top w:val="nil"/>
              <w:left w:val="nil"/>
              <w:bottom w:val="single" w:sz="4" w:space="0" w:color="auto"/>
              <w:right w:val="single" w:sz="4" w:space="0" w:color="auto"/>
            </w:tcBorders>
            <w:shd w:val="clear" w:color="000000" w:fill="F2CEEF"/>
            <w:noWrap/>
            <w:vAlign w:val="center"/>
            <w:hideMark/>
          </w:tcPr>
          <w:p w14:paraId="308C5B7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000000" w:fill="F2CEEF"/>
            <w:vAlign w:val="center"/>
            <w:hideMark/>
          </w:tcPr>
          <w:p w14:paraId="139C9FD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73" w:type="dxa"/>
            <w:tcBorders>
              <w:top w:val="nil"/>
              <w:left w:val="nil"/>
              <w:bottom w:val="single" w:sz="4" w:space="0" w:color="auto"/>
              <w:right w:val="single" w:sz="4" w:space="0" w:color="auto"/>
            </w:tcBorders>
            <w:shd w:val="clear" w:color="000000" w:fill="F2CEEF"/>
            <w:noWrap/>
            <w:vAlign w:val="center"/>
            <w:hideMark/>
          </w:tcPr>
          <w:p w14:paraId="7AACF83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000000" w:fill="F2CEEF"/>
            <w:noWrap/>
            <w:vAlign w:val="center"/>
            <w:hideMark/>
          </w:tcPr>
          <w:p w14:paraId="58BBFCA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100,00</w:t>
            </w:r>
          </w:p>
        </w:tc>
        <w:tc>
          <w:tcPr>
            <w:tcW w:w="222" w:type="dxa"/>
            <w:vAlign w:val="center"/>
            <w:hideMark/>
          </w:tcPr>
          <w:p w14:paraId="3ED93B76"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4AEDDE6F" w14:textId="77777777" w:rsidTr="00F77AFF">
        <w:trPr>
          <w:trHeight w:val="277"/>
        </w:trPr>
        <w:tc>
          <w:tcPr>
            <w:tcW w:w="461" w:type="dxa"/>
            <w:tcBorders>
              <w:top w:val="nil"/>
              <w:left w:val="single" w:sz="4" w:space="0" w:color="auto"/>
              <w:bottom w:val="single" w:sz="4" w:space="0" w:color="auto"/>
              <w:right w:val="single" w:sz="4" w:space="0" w:color="auto"/>
            </w:tcBorders>
            <w:shd w:val="clear" w:color="000000" w:fill="DAE9F8"/>
            <w:noWrap/>
            <w:vAlign w:val="center"/>
            <w:hideMark/>
          </w:tcPr>
          <w:p w14:paraId="388E2EF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3242" w:type="dxa"/>
            <w:tcBorders>
              <w:top w:val="nil"/>
              <w:left w:val="nil"/>
              <w:bottom w:val="single" w:sz="4" w:space="0" w:color="auto"/>
              <w:right w:val="single" w:sz="4" w:space="0" w:color="auto"/>
            </w:tcBorders>
            <w:shd w:val="clear" w:color="000000" w:fill="DAE9F8"/>
            <w:noWrap/>
            <w:vAlign w:val="bottom"/>
            <w:hideMark/>
          </w:tcPr>
          <w:p w14:paraId="41AC3A2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Khu dịch vụ</w:t>
            </w:r>
          </w:p>
        </w:tc>
        <w:tc>
          <w:tcPr>
            <w:tcW w:w="1143" w:type="dxa"/>
            <w:tcBorders>
              <w:top w:val="nil"/>
              <w:left w:val="nil"/>
              <w:bottom w:val="single" w:sz="4" w:space="0" w:color="auto"/>
              <w:right w:val="single" w:sz="4" w:space="0" w:color="auto"/>
            </w:tcBorders>
            <w:shd w:val="clear" w:color="000000" w:fill="DAE9F8"/>
            <w:noWrap/>
            <w:vAlign w:val="center"/>
            <w:hideMark/>
          </w:tcPr>
          <w:p w14:paraId="0740D40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DV</w:t>
            </w:r>
          </w:p>
        </w:tc>
        <w:tc>
          <w:tcPr>
            <w:tcW w:w="1144" w:type="dxa"/>
            <w:tcBorders>
              <w:top w:val="nil"/>
              <w:left w:val="nil"/>
              <w:bottom w:val="single" w:sz="4" w:space="0" w:color="auto"/>
              <w:right w:val="single" w:sz="4" w:space="0" w:color="auto"/>
            </w:tcBorders>
            <w:shd w:val="clear" w:color="000000" w:fill="DAE9F8"/>
            <w:noWrap/>
            <w:vAlign w:val="bottom"/>
            <w:hideMark/>
          </w:tcPr>
          <w:p w14:paraId="5D11BCF2"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15,10 </w:t>
            </w:r>
          </w:p>
        </w:tc>
        <w:tc>
          <w:tcPr>
            <w:tcW w:w="839" w:type="dxa"/>
            <w:tcBorders>
              <w:top w:val="nil"/>
              <w:left w:val="nil"/>
              <w:bottom w:val="single" w:sz="4" w:space="0" w:color="auto"/>
              <w:right w:val="single" w:sz="4" w:space="0" w:color="auto"/>
            </w:tcBorders>
            <w:shd w:val="clear" w:color="000000" w:fill="DAE9F8"/>
            <w:noWrap/>
            <w:vAlign w:val="center"/>
            <w:hideMark/>
          </w:tcPr>
          <w:p w14:paraId="0C8A6B8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60</w:t>
            </w:r>
          </w:p>
        </w:tc>
        <w:tc>
          <w:tcPr>
            <w:tcW w:w="839" w:type="dxa"/>
            <w:tcBorders>
              <w:top w:val="nil"/>
              <w:left w:val="nil"/>
              <w:bottom w:val="single" w:sz="4" w:space="0" w:color="auto"/>
              <w:right w:val="single" w:sz="4" w:space="0" w:color="auto"/>
            </w:tcBorders>
            <w:shd w:val="clear" w:color="000000" w:fill="DAE9F8"/>
            <w:noWrap/>
            <w:vAlign w:val="center"/>
            <w:hideMark/>
          </w:tcPr>
          <w:p w14:paraId="354CDFA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000000" w:fill="DAE9F8"/>
            <w:noWrap/>
            <w:vAlign w:val="center"/>
            <w:hideMark/>
          </w:tcPr>
          <w:p w14:paraId="612DFFC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3,0 </w:t>
            </w:r>
          </w:p>
        </w:tc>
        <w:tc>
          <w:tcPr>
            <w:tcW w:w="839" w:type="dxa"/>
            <w:tcBorders>
              <w:top w:val="nil"/>
              <w:left w:val="nil"/>
              <w:bottom w:val="single" w:sz="4" w:space="0" w:color="auto"/>
              <w:right w:val="single" w:sz="4" w:space="0" w:color="auto"/>
            </w:tcBorders>
            <w:shd w:val="clear" w:color="000000" w:fill="DAE9F8"/>
            <w:noWrap/>
            <w:vAlign w:val="center"/>
            <w:hideMark/>
          </w:tcPr>
          <w:p w14:paraId="3CBA993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5,36</w:t>
            </w:r>
          </w:p>
        </w:tc>
        <w:tc>
          <w:tcPr>
            <w:tcW w:w="222" w:type="dxa"/>
            <w:vAlign w:val="center"/>
            <w:hideMark/>
          </w:tcPr>
          <w:p w14:paraId="5D957D1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0B2D11DE"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27B2FC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6AE59F64"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Khu dịch vụ 01.1 (lưu trú công nhân)</w:t>
            </w:r>
          </w:p>
        </w:tc>
        <w:tc>
          <w:tcPr>
            <w:tcW w:w="1143" w:type="dxa"/>
            <w:tcBorders>
              <w:top w:val="nil"/>
              <w:left w:val="nil"/>
              <w:bottom w:val="single" w:sz="4" w:space="0" w:color="auto"/>
              <w:right w:val="single" w:sz="4" w:space="0" w:color="auto"/>
            </w:tcBorders>
            <w:shd w:val="clear" w:color="auto" w:fill="auto"/>
            <w:noWrap/>
            <w:vAlign w:val="center"/>
            <w:hideMark/>
          </w:tcPr>
          <w:p w14:paraId="0620A9F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DV.01.1</w:t>
            </w:r>
          </w:p>
        </w:tc>
        <w:tc>
          <w:tcPr>
            <w:tcW w:w="1144" w:type="dxa"/>
            <w:tcBorders>
              <w:top w:val="nil"/>
              <w:left w:val="nil"/>
              <w:bottom w:val="single" w:sz="4" w:space="0" w:color="auto"/>
              <w:right w:val="single" w:sz="4" w:space="0" w:color="auto"/>
            </w:tcBorders>
            <w:shd w:val="clear" w:color="auto" w:fill="auto"/>
            <w:noWrap/>
            <w:vAlign w:val="center"/>
            <w:hideMark/>
          </w:tcPr>
          <w:p w14:paraId="2E24BB66"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1,82 </w:t>
            </w:r>
          </w:p>
        </w:tc>
        <w:tc>
          <w:tcPr>
            <w:tcW w:w="839" w:type="dxa"/>
            <w:tcBorders>
              <w:top w:val="nil"/>
              <w:left w:val="nil"/>
              <w:bottom w:val="single" w:sz="4" w:space="0" w:color="auto"/>
              <w:right w:val="single" w:sz="4" w:space="0" w:color="auto"/>
            </w:tcBorders>
            <w:shd w:val="clear" w:color="auto" w:fill="auto"/>
            <w:noWrap/>
            <w:vAlign w:val="center"/>
            <w:hideMark/>
          </w:tcPr>
          <w:p w14:paraId="52361604" w14:textId="28F5F64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60</w:t>
            </w:r>
          </w:p>
        </w:tc>
        <w:tc>
          <w:tcPr>
            <w:tcW w:w="839" w:type="dxa"/>
            <w:tcBorders>
              <w:top w:val="nil"/>
              <w:left w:val="nil"/>
              <w:bottom w:val="single" w:sz="4" w:space="0" w:color="auto"/>
              <w:right w:val="single" w:sz="4" w:space="0" w:color="auto"/>
            </w:tcBorders>
            <w:shd w:val="clear" w:color="auto" w:fill="auto"/>
            <w:noWrap/>
            <w:vAlign w:val="center"/>
            <w:hideMark/>
          </w:tcPr>
          <w:p w14:paraId="7FF768B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517A6AA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3,0 </w:t>
            </w:r>
          </w:p>
        </w:tc>
        <w:tc>
          <w:tcPr>
            <w:tcW w:w="839" w:type="dxa"/>
            <w:tcBorders>
              <w:top w:val="nil"/>
              <w:left w:val="nil"/>
              <w:bottom w:val="single" w:sz="4" w:space="0" w:color="auto"/>
              <w:right w:val="single" w:sz="4" w:space="0" w:color="auto"/>
            </w:tcBorders>
            <w:shd w:val="clear" w:color="auto" w:fill="auto"/>
            <w:noWrap/>
            <w:vAlign w:val="center"/>
            <w:hideMark/>
          </w:tcPr>
          <w:p w14:paraId="605AB83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135A52F4"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7AC2345A"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B13201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07C376F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Khu dịch vụ 01.2</w:t>
            </w:r>
          </w:p>
        </w:tc>
        <w:tc>
          <w:tcPr>
            <w:tcW w:w="1143" w:type="dxa"/>
            <w:tcBorders>
              <w:top w:val="nil"/>
              <w:left w:val="nil"/>
              <w:bottom w:val="single" w:sz="4" w:space="0" w:color="auto"/>
              <w:right w:val="single" w:sz="4" w:space="0" w:color="auto"/>
            </w:tcBorders>
            <w:shd w:val="clear" w:color="auto" w:fill="auto"/>
            <w:noWrap/>
            <w:vAlign w:val="center"/>
            <w:hideMark/>
          </w:tcPr>
          <w:p w14:paraId="70B79C5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DV.01.2</w:t>
            </w:r>
          </w:p>
        </w:tc>
        <w:tc>
          <w:tcPr>
            <w:tcW w:w="1144" w:type="dxa"/>
            <w:tcBorders>
              <w:top w:val="nil"/>
              <w:left w:val="nil"/>
              <w:bottom w:val="single" w:sz="4" w:space="0" w:color="auto"/>
              <w:right w:val="single" w:sz="4" w:space="0" w:color="auto"/>
            </w:tcBorders>
            <w:shd w:val="clear" w:color="auto" w:fill="auto"/>
            <w:noWrap/>
            <w:vAlign w:val="center"/>
            <w:hideMark/>
          </w:tcPr>
          <w:p w14:paraId="4EF4F7A4"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2,13 </w:t>
            </w:r>
          </w:p>
        </w:tc>
        <w:tc>
          <w:tcPr>
            <w:tcW w:w="839" w:type="dxa"/>
            <w:tcBorders>
              <w:top w:val="nil"/>
              <w:left w:val="nil"/>
              <w:bottom w:val="single" w:sz="4" w:space="0" w:color="auto"/>
              <w:right w:val="single" w:sz="4" w:space="0" w:color="auto"/>
            </w:tcBorders>
            <w:shd w:val="clear" w:color="auto" w:fill="auto"/>
            <w:noWrap/>
            <w:vAlign w:val="center"/>
            <w:hideMark/>
          </w:tcPr>
          <w:p w14:paraId="26CD202D" w14:textId="474E2E62" w:rsidR="00645E5D" w:rsidRPr="00203199" w:rsidRDefault="00EF35EB" w:rsidP="00EF35E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40-6</w:t>
            </w:r>
            <w:r w:rsidR="00645E5D" w:rsidRPr="00203199">
              <w:rPr>
                <w:rFonts w:eastAsia="Times New Roman" w:cs="Times New Roman"/>
                <w:color w:val="000000" w:themeColor="text1"/>
                <w:sz w:val="20"/>
                <w:szCs w:val="20"/>
              </w:rPr>
              <w:t>0</w:t>
            </w:r>
          </w:p>
        </w:tc>
        <w:tc>
          <w:tcPr>
            <w:tcW w:w="839" w:type="dxa"/>
            <w:tcBorders>
              <w:top w:val="nil"/>
              <w:left w:val="nil"/>
              <w:bottom w:val="single" w:sz="4" w:space="0" w:color="auto"/>
              <w:right w:val="single" w:sz="4" w:space="0" w:color="auto"/>
            </w:tcBorders>
            <w:shd w:val="clear" w:color="auto" w:fill="auto"/>
            <w:noWrap/>
            <w:vAlign w:val="center"/>
            <w:hideMark/>
          </w:tcPr>
          <w:p w14:paraId="265830C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2053C7EA" w14:textId="160F7759"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8F6C8B" w:rsidRPr="00203199">
              <w:rPr>
                <w:rFonts w:eastAsia="Times New Roman" w:cs="Times New Roman"/>
                <w:color w:val="000000" w:themeColor="text1"/>
                <w:sz w:val="20"/>
                <w:szCs w:val="20"/>
              </w:rPr>
              <w:t>2,0-</w:t>
            </w:r>
            <w:r w:rsidRPr="00203199">
              <w:rPr>
                <w:rFonts w:eastAsia="Times New Roman" w:cs="Times New Roman"/>
                <w:color w:val="000000" w:themeColor="text1"/>
                <w:sz w:val="20"/>
                <w:szCs w:val="20"/>
              </w:rPr>
              <w:t xml:space="preserve">3,0 </w:t>
            </w:r>
          </w:p>
        </w:tc>
        <w:tc>
          <w:tcPr>
            <w:tcW w:w="839" w:type="dxa"/>
            <w:tcBorders>
              <w:top w:val="nil"/>
              <w:left w:val="nil"/>
              <w:bottom w:val="single" w:sz="4" w:space="0" w:color="auto"/>
              <w:right w:val="single" w:sz="4" w:space="0" w:color="auto"/>
            </w:tcBorders>
            <w:shd w:val="clear" w:color="auto" w:fill="auto"/>
            <w:noWrap/>
            <w:vAlign w:val="center"/>
            <w:hideMark/>
          </w:tcPr>
          <w:p w14:paraId="4929276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4AD8D07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5A1B305A"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075F59B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700135B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Khu dịch vụ 02.1 (đồn Công an, PCCC)</w:t>
            </w:r>
          </w:p>
        </w:tc>
        <w:tc>
          <w:tcPr>
            <w:tcW w:w="1143" w:type="dxa"/>
            <w:tcBorders>
              <w:top w:val="nil"/>
              <w:left w:val="nil"/>
              <w:bottom w:val="single" w:sz="4" w:space="0" w:color="auto"/>
              <w:right w:val="single" w:sz="4" w:space="0" w:color="auto"/>
            </w:tcBorders>
            <w:shd w:val="clear" w:color="auto" w:fill="auto"/>
            <w:noWrap/>
            <w:vAlign w:val="center"/>
            <w:hideMark/>
          </w:tcPr>
          <w:p w14:paraId="797699D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DV.02.1</w:t>
            </w:r>
          </w:p>
        </w:tc>
        <w:tc>
          <w:tcPr>
            <w:tcW w:w="1144" w:type="dxa"/>
            <w:tcBorders>
              <w:top w:val="nil"/>
              <w:left w:val="nil"/>
              <w:bottom w:val="single" w:sz="4" w:space="0" w:color="auto"/>
              <w:right w:val="single" w:sz="4" w:space="0" w:color="auto"/>
            </w:tcBorders>
            <w:shd w:val="clear" w:color="auto" w:fill="auto"/>
            <w:noWrap/>
            <w:vAlign w:val="center"/>
            <w:hideMark/>
          </w:tcPr>
          <w:p w14:paraId="55F826AB"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2,02 </w:t>
            </w:r>
          </w:p>
        </w:tc>
        <w:tc>
          <w:tcPr>
            <w:tcW w:w="839" w:type="dxa"/>
            <w:tcBorders>
              <w:top w:val="nil"/>
              <w:left w:val="nil"/>
              <w:bottom w:val="single" w:sz="4" w:space="0" w:color="auto"/>
              <w:right w:val="single" w:sz="4" w:space="0" w:color="auto"/>
            </w:tcBorders>
            <w:shd w:val="clear" w:color="auto" w:fill="auto"/>
            <w:noWrap/>
            <w:vAlign w:val="center"/>
            <w:hideMark/>
          </w:tcPr>
          <w:p w14:paraId="2BF04111" w14:textId="2A2DF21C" w:rsidR="00645E5D" w:rsidRPr="00203199" w:rsidRDefault="00EF35EB"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r w:rsidR="00645E5D" w:rsidRPr="00203199">
              <w:rPr>
                <w:rFonts w:eastAsia="Times New Roman" w:cs="Times New Roman"/>
                <w:color w:val="000000" w:themeColor="text1"/>
                <w:sz w:val="20"/>
                <w:szCs w:val="20"/>
              </w:rPr>
              <w:t>0</w:t>
            </w:r>
          </w:p>
        </w:tc>
        <w:tc>
          <w:tcPr>
            <w:tcW w:w="839" w:type="dxa"/>
            <w:tcBorders>
              <w:top w:val="nil"/>
              <w:left w:val="nil"/>
              <w:bottom w:val="single" w:sz="4" w:space="0" w:color="auto"/>
              <w:right w:val="single" w:sz="4" w:space="0" w:color="auto"/>
            </w:tcBorders>
            <w:shd w:val="clear" w:color="auto" w:fill="auto"/>
            <w:noWrap/>
            <w:vAlign w:val="center"/>
            <w:hideMark/>
          </w:tcPr>
          <w:p w14:paraId="3AFD05F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17D99D16" w14:textId="1D5B3F8F" w:rsidR="00645E5D" w:rsidRPr="00203199" w:rsidRDefault="008F6C8B"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2,5</w:t>
            </w:r>
          </w:p>
        </w:tc>
        <w:tc>
          <w:tcPr>
            <w:tcW w:w="839" w:type="dxa"/>
            <w:tcBorders>
              <w:top w:val="nil"/>
              <w:left w:val="nil"/>
              <w:bottom w:val="single" w:sz="4" w:space="0" w:color="auto"/>
              <w:right w:val="single" w:sz="4" w:space="0" w:color="auto"/>
            </w:tcBorders>
            <w:shd w:val="clear" w:color="auto" w:fill="auto"/>
            <w:noWrap/>
            <w:vAlign w:val="center"/>
            <w:hideMark/>
          </w:tcPr>
          <w:p w14:paraId="126C00C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5465A296"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5C94EA6B"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01AE10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0238D9AA"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Khu dịch vụ 02.2</w:t>
            </w:r>
          </w:p>
        </w:tc>
        <w:tc>
          <w:tcPr>
            <w:tcW w:w="1143" w:type="dxa"/>
            <w:tcBorders>
              <w:top w:val="nil"/>
              <w:left w:val="nil"/>
              <w:bottom w:val="single" w:sz="4" w:space="0" w:color="auto"/>
              <w:right w:val="single" w:sz="4" w:space="0" w:color="auto"/>
            </w:tcBorders>
            <w:shd w:val="clear" w:color="auto" w:fill="auto"/>
            <w:noWrap/>
            <w:vAlign w:val="center"/>
            <w:hideMark/>
          </w:tcPr>
          <w:p w14:paraId="5A0300B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DV.02.2</w:t>
            </w:r>
          </w:p>
        </w:tc>
        <w:tc>
          <w:tcPr>
            <w:tcW w:w="1144" w:type="dxa"/>
            <w:tcBorders>
              <w:top w:val="nil"/>
              <w:left w:val="nil"/>
              <w:bottom w:val="single" w:sz="4" w:space="0" w:color="auto"/>
              <w:right w:val="single" w:sz="4" w:space="0" w:color="auto"/>
            </w:tcBorders>
            <w:shd w:val="clear" w:color="auto" w:fill="auto"/>
            <w:noWrap/>
            <w:vAlign w:val="center"/>
            <w:hideMark/>
          </w:tcPr>
          <w:p w14:paraId="40400C0F"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2,53 </w:t>
            </w:r>
          </w:p>
        </w:tc>
        <w:tc>
          <w:tcPr>
            <w:tcW w:w="839" w:type="dxa"/>
            <w:tcBorders>
              <w:top w:val="nil"/>
              <w:left w:val="nil"/>
              <w:bottom w:val="single" w:sz="4" w:space="0" w:color="auto"/>
              <w:right w:val="single" w:sz="4" w:space="0" w:color="auto"/>
            </w:tcBorders>
            <w:shd w:val="clear" w:color="auto" w:fill="auto"/>
            <w:noWrap/>
            <w:vAlign w:val="center"/>
            <w:hideMark/>
          </w:tcPr>
          <w:p w14:paraId="741B6B2C" w14:textId="7545C865" w:rsidR="00645E5D" w:rsidRPr="00203199" w:rsidRDefault="00EF35EB"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w:t>
            </w:r>
            <w:r w:rsidR="00645E5D" w:rsidRPr="00203199">
              <w:rPr>
                <w:rFonts w:eastAsia="Times New Roman" w:cs="Times New Roman"/>
                <w:color w:val="000000" w:themeColor="text1"/>
                <w:sz w:val="20"/>
                <w:szCs w:val="20"/>
              </w:rPr>
              <w:t>60</w:t>
            </w:r>
          </w:p>
        </w:tc>
        <w:tc>
          <w:tcPr>
            <w:tcW w:w="839" w:type="dxa"/>
            <w:tcBorders>
              <w:top w:val="nil"/>
              <w:left w:val="nil"/>
              <w:bottom w:val="single" w:sz="4" w:space="0" w:color="auto"/>
              <w:right w:val="single" w:sz="4" w:space="0" w:color="auto"/>
            </w:tcBorders>
            <w:shd w:val="clear" w:color="auto" w:fill="auto"/>
            <w:noWrap/>
            <w:vAlign w:val="center"/>
            <w:hideMark/>
          </w:tcPr>
          <w:p w14:paraId="5AEB5B0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120F6ED0" w14:textId="6AF2C904"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8F6C8B" w:rsidRPr="00203199">
              <w:rPr>
                <w:rFonts w:eastAsia="Times New Roman" w:cs="Times New Roman"/>
                <w:color w:val="000000" w:themeColor="text1"/>
                <w:sz w:val="20"/>
                <w:szCs w:val="20"/>
              </w:rPr>
              <w:t>2,0-3,0</w:t>
            </w:r>
            <w:r w:rsidRPr="00203199">
              <w:rPr>
                <w:rFonts w:eastAsia="Times New Roman" w:cs="Times New Roman"/>
                <w:color w:val="000000" w:themeColor="text1"/>
                <w:sz w:val="20"/>
                <w:szCs w:val="20"/>
              </w:rPr>
              <w:t xml:space="preserve"> </w:t>
            </w:r>
          </w:p>
        </w:tc>
        <w:tc>
          <w:tcPr>
            <w:tcW w:w="839" w:type="dxa"/>
            <w:tcBorders>
              <w:top w:val="nil"/>
              <w:left w:val="nil"/>
              <w:bottom w:val="single" w:sz="4" w:space="0" w:color="auto"/>
              <w:right w:val="single" w:sz="4" w:space="0" w:color="auto"/>
            </w:tcBorders>
            <w:shd w:val="clear" w:color="auto" w:fill="auto"/>
            <w:noWrap/>
            <w:vAlign w:val="center"/>
            <w:hideMark/>
          </w:tcPr>
          <w:p w14:paraId="751AEA8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24A4AD31"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51F4B8D3" w14:textId="77777777" w:rsidTr="00F77AFF">
        <w:trPr>
          <w:trHeight w:val="230"/>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7F1FED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79CB1EA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Khu dịch vụ 03.1</w:t>
            </w:r>
          </w:p>
        </w:tc>
        <w:tc>
          <w:tcPr>
            <w:tcW w:w="1143" w:type="dxa"/>
            <w:tcBorders>
              <w:top w:val="nil"/>
              <w:left w:val="nil"/>
              <w:bottom w:val="single" w:sz="4" w:space="0" w:color="auto"/>
              <w:right w:val="single" w:sz="4" w:space="0" w:color="auto"/>
            </w:tcBorders>
            <w:shd w:val="clear" w:color="auto" w:fill="auto"/>
            <w:noWrap/>
            <w:vAlign w:val="center"/>
            <w:hideMark/>
          </w:tcPr>
          <w:p w14:paraId="0063D99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DV.03.1</w:t>
            </w:r>
          </w:p>
        </w:tc>
        <w:tc>
          <w:tcPr>
            <w:tcW w:w="1144" w:type="dxa"/>
            <w:tcBorders>
              <w:top w:val="nil"/>
              <w:left w:val="nil"/>
              <w:bottom w:val="single" w:sz="4" w:space="0" w:color="auto"/>
              <w:right w:val="single" w:sz="4" w:space="0" w:color="auto"/>
            </w:tcBorders>
            <w:shd w:val="clear" w:color="auto" w:fill="auto"/>
            <w:noWrap/>
            <w:vAlign w:val="center"/>
            <w:hideMark/>
          </w:tcPr>
          <w:p w14:paraId="11A03A1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4,87 </w:t>
            </w:r>
          </w:p>
        </w:tc>
        <w:tc>
          <w:tcPr>
            <w:tcW w:w="839" w:type="dxa"/>
            <w:tcBorders>
              <w:top w:val="nil"/>
              <w:left w:val="nil"/>
              <w:bottom w:val="single" w:sz="4" w:space="0" w:color="auto"/>
              <w:right w:val="single" w:sz="4" w:space="0" w:color="auto"/>
            </w:tcBorders>
            <w:shd w:val="clear" w:color="auto" w:fill="auto"/>
            <w:noWrap/>
            <w:vAlign w:val="center"/>
            <w:hideMark/>
          </w:tcPr>
          <w:p w14:paraId="4AE09CCE" w14:textId="5603F7E1" w:rsidR="00645E5D" w:rsidRPr="00203199" w:rsidRDefault="00EF35EB"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40-60</w:t>
            </w:r>
          </w:p>
        </w:tc>
        <w:tc>
          <w:tcPr>
            <w:tcW w:w="839" w:type="dxa"/>
            <w:tcBorders>
              <w:top w:val="nil"/>
              <w:left w:val="nil"/>
              <w:bottom w:val="single" w:sz="4" w:space="0" w:color="auto"/>
              <w:right w:val="single" w:sz="4" w:space="0" w:color="auto"/>
            </w:tcBorders>
            <w:shd w:val="clear" w:color="auto" w:fill="auto"/>
            <w:noWrap/>
            <w:vAlign w:val="center"/>
            <w:hideMark/>
          </w:tcPr>
          <w:p w14:paraId="25EC71F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7ADE038C" w14:textId="4ADF850C"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8F6C8B" w:rsidRPr="00203199">
              <w:rPr>
                <w:rFonts w:eastAsia="Times New Roman" w:cs="Times New Roman"/>
                <w:color w:val="000000" w:themeColor="text1"/>
                <w:sz w:val="20"/>
                <w:szCs w:val="20"/>
              </w:rPr>
              <w:t>2,0-3,0</w:t>
            </w:r>
          </w:p>
        </w:tc>
        <w:tc>
          <w:tcPr>
            <w:tcW w:w="839" w:type="dxa"/>
            <w:tcBorders>
              <w:top w:val="nil"/>
              <w:left w:val="nil"/>
              <w:bottom w:val="single" w:sz="4" w:space="0" w:color="auto"/>
              <w:right w:val="single" w:sz="4" w:space="0" w:color="auto"/>
            </w:tcBorders>
            <w:shd w:val="clear" w:color="auto" w:fill="auto"/>
            <w:noWrap/>
            <w:vAlign w:val="center"/>
            <w:hideMark/>
          </w:tcPr>
          <w:p w14:paraId="323B0FB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1ED7A57F"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67C0CA4E"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4635FA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63586952"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Khu dịch vụ 03.2 (lưu trú công nhân)</w:t>
            </w:r>
          </w:p>
        </w:tc>
        <w:tc>
          <w:tcPr>
            <w:tcW w:w="1143" w:type="dxa"/>
            <w:tcBorders>
              <w:top w:val="nil"/>
              <w:left w:val="nil"/>
              <w:bottom w:val="single" w:sz="4" w:space="0" w:color="auto"/>
              <w:right w:val="single" w:sz="4" w:space="0" w:color="auto"/>
            </w:tcBorders>
            <w:shd w:val="clear" w:color="auto" w:fill="auto"/>
            <w:noWrap/>
            <w:vAlign w:val="center"/>
            <w:hideMark/>
          </w:tcPr>
          <w:p w14:paraId="51CD53B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DV.03.2</w:t>
            </w:r>
          </w:p>
        </w:tc>
        <w:tc>
          <w:tcPr>
            <w:tcW w:w="1144" w:type="dxa"/>
            <w:tcBorders>
              <w:top w:val="nil"/>
              <w:left w:val="nil"/>
              <w:bottom w:val="single" w:sz="4" w:space="0" w:color="auto"/>
              <w:right w:val="single" w:sz="4" w:space="0" w:color="auto"/>
            </w:tcBorders>
            <w:shd w:val="clear" w:color="auto" w:fill="auto"/>
            <w:noWrap/>
            <w:vAlign w:val="center"/>
            <w:hideMark/>
          </w:tcPr>
          <w:p w14:paraId="4D11870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1,73 </w:t>
            </w:r>
          </w:p>
        </w:tc>
        <w:tc>
          <w:tcPr>
            <w:tcW w:w="839" w:type="dxa"/>
            <w:tcBorders>
              <w:top w:val="nil"/>
              <w:left w:val="nil"/>
              <w:bottom w:val="single" w:sz="4" w:space="0" w:color="auto"/>
              <w:right w:val="single" w:sz="4" w:space="0" w:color="auto"/>
            </w:tcBorders>
            <w:shd w:val="clear" w:color="auto" w:fill="auto"/>
            <w:noWrap/>
            <w:vAlign w:val="center"/>
            <w:hideMark/>
          </w:tcPr>
          <w:p w14:paraId="3475A81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60</w:t>
            </w:r>
          </w:p>
        </w:tc>
        <w:tc>
          <w:tcPr>
            <w:tcW w:w="839" w:type="dxa"/>
            <w:tcBorders>
              <w:top w:val="nil"/>
              <w:left w:val="nil"/>
              <w:bottom w:val="single" w:sz="4" w:space="0" w:color="auto"/>
              <w:right w:val="single" w:sz="4" w:space="0" w:color="auto"/>
            </w:tcBorders>
            <w:shd w:val="clear" w:color="auto" w:fill="auto"/>
            <w:noWrap/>
            <w:vAlign w:val="center"/>
            <w:hideMark/>
          </w:tcPr>
          <w:p w14:paraId="20BECCC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52C1E3C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3,0 </w:t>
            </w:r>
          </w:p>
        </w:tc>
        <w:tc>
          <w:tcPr>
            <w:tcW w:w="839" w:type="dxa"/>
            <w:tcBorders>
              <w:top w:val="nil"/>
              <w:left w:val="nil"/>
              <w:bottom w:val="single" w:sz="4" w:space="0" w:color="auto"/>
              <w:right w:val="single" w:sz="4" w:space="0" w:color="auto"/>
            </w:tcBorders>
            <w:shd w:val="clear" w:color="auto" w:fill="auto"/>
            <w:noWrap/>
            <w:vAlign w:val="center"/>
            <w:hideMark/>
          </w:tcPr>
          <w:p w14:paraId="734B1C3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238606D4"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67615F73" w14:textId="77777777" w:rsidTr="00F77AFF">
        <w:trPr>
          <w:trHeight w:val="547"/>
        </w:trPr>
        <w:tc>
          <w:tcPr>
            <w:tcW w:w="461" w:type="dxa"/>
            <w:tcBorders>
              <w:top w:val="nil"/>
              <w:left w:val="single" w:sz="4" w:space="0" w:color="auto"/>
              <w:bottom w:val="single" w:sz="4" w:space="0" w:color="auto"/>
              <w:right w:val="single" w:sz="4" w:space="0" w:color="auto"/>
            </w:tcBorders>
            <w:shd w:val="clear" w:color="000000" w:fill="DAE9F8"/>
            <w:noWrap/>
            <w:vAlign w:val="center"/>
            <w:hideMark/>
          </w:tcPr>
          <w:p w14:paraId="6A1E03A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3242" w:type="dxa"/>
            <w:tcBorders>
              <w:top w:val="nil"/>
              <w:left w:val="nil"/>
              <w:bottom w:val="single" w:sz="4" w:space="0" w:color="auto"/>
              <w:right w:val="single" w:sz="4" w:space="0" w:color="auto"/>
            </w:tcBorders>
            <w:shd w:val="clear" w:color="000000" w:fill="DAE9F8"/>
            <w:vAlign w:val="center"/>
            <w:hideMark/>
          </w:tcPr>
          <w:p w14:paraId="1C7E038B"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w:t>
            </w:r>
          </w:p>
        </w:tc>
        <w:tc>
          <w:tcPr>
            <w:tcW w:w="1143" w:type="dxa"/>
            <w:tcBorders>
              <w:top w:val="nil"/>
              <w:left w:val="nil"/>
              <w:bottom w:val="single" w:sz="4" w:space="0" w:color="auto"/>
              <w:right w:val="single" w:sz="4" w:space="0" w:color="auto"/>
            </w:tcBorders>
            <w:shd w:val="clear" w:color="000000" w:fill="DAE9F8"/>
            <w:noWrap/>
            <w:vAlign w:val="center"/>
            <w:hideMark/>
          </w:tcPr>
          <w:p w14:paraId="295AACF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w:t>
            </w:r>
          </w:p>
        </w:tc>
        <w:tc>
          <w:tcPr>
            <w:tcW w:w="1144" w:type="dxa"/>
            <w:tcBorders>
              <w:top w:val="nil"/>
              <w:left w:val="nil"/>
              <w:bottom w:val="single" w:sz="4" w:space="0" w:color="auto"/>
              <w:right w:val="single" w:sz="4" w:space="0" w:color="auto"/>
            </w:tcBorders>
            <w:shd w:val="clear" w:color="000000" w:fill="DAE9F8"/>
            <w:noWrap/>
            <w:vAlign w:val="center"/>
            <w:hideMark/>
          </w:tcPr>
          <w:p w14:paraId="16AB0FF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186,81 </w:t>
            </w:r>
          </w:p>
        </w:tc>
        <w:tc>
          <w:tcPr>
            <w:tcW w:w="839" w:type="dxa"/>
            <w:tcBorders>
              <w:top w:val="nil"/>
              <w:left w:val="nil"/>
              <w:bottom w:val="single" w:sz="4" w:space="0" w:color="auto"/>
              <w:right w:val="single" w:sz="4" w:space="0" w:color="auto"/>
            </w:tcBorders>
            <w:shd w:val="clear" w:color="000000" w:fill="DAE9F8"/>
            <w:noWrap/>
            <w:vAlign w:val="center"/>
            <w:hideMark/>
          </w:tcPr>
          <w:p w14:paraId="3B8F8CE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000000" w:fill="DAE9F8"/>
            <w:noWrap/>
            <w:vAlign w:val="center"/>
            <w:hideMark/>
          </w:tcPr>
          <w:p w14:paraId="0D1E746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000000" w:fill="DAE9F8"/>
            <w:noWrap/>
            <w:vAlign w:val="center"/>
            <w:hideMark/>
          </w:tcPr>
          <w:p w14:paraId="646398F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000000" w:fill="DAE9F8"/>
            <w:noWrap/>
            <w:vAlign w:val="center"/>
            <w:hideMark/>
          </w:tcPr>
          <w:p w14:paraId="5BF0DD0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66,35</w:t>
            </w:r>
          </w:p>
        </w:tc>
        <w:tc>
          <w:tcPr>
            <w:tcW w:w="222" w:type="dxa"/>
            <w:vAlign w:val="center"/>
            <w:hideMark/>
          </w:tcPr>
          <w:p w14:paraId="425C3B72"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10D83699"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D97B33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5FC32928"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01</w:t>
            </w:r>
          </w:p>
        </w:tc>
        <w:tc>
          <w:tcPr>
            <w:tcW w:w="1143" w:type="dxa"/>
            <w:tcBorders>
              <w:top w:val="nil"/>
              <w:left w:val="nil"/>
              <w:bottom w:val="single" w:sz="4" w:space="0" w:color="auto"/>
              <w:right w:val="single" w:sz="4" w:space="0" w:color="auto"/>
            </w:tcBorders>
            <w:shd w:val="clear" w:color="auto" w:fill="auto"/>
            <w:noWrap/>
            <w:vAlign w:val="center"/>
            <w:hideMark/>
          </w:tcPr>
          <w:p w14:paraId="5D0EDE1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CN.01</w:t>
            </w:r>
          </w:p>
        </w:tc>
        <w:tc>
          <w:tcPr>
            <w:tcW w:w="1144" w:type="dxa"/>
            <w:tcBorders>
              <w:top w:val="nil"/>
              <w:left w:val="nil"/>
              <w:bottom w:val="single" w:sz="4" w:space="0" w:color="auto"/>
              <w:right w:val="single" w:sz="4" w:space="0" w:color="auto"/>
            </w:tcBorders>
            <w:shd w:val="clear" w:color="auto" w:fill="auto"/>
            <w:noWrap/>
            <w:vAlign w:val="center"/>
            <w:hideMark/>
          </w:tcPr>
          <w:p w14:paraId="1E6BDEAC"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9,66 </w:t>
            </w:r>
          </w:p>
        </w:tc>
        <w:tc>
          <w:tcPr>
            <w:tcW w:w="839" w:type="dxa"/>
            <w:tcBorders>
              <w:top w:val="nil"/>
              <w:left w:val="nil"/>
              <w:bottom w:val="single" w:sz="4" w:space="0" w:color="auto"/>
              <w:right w:val="single" w:sz="4" w:space="0" w:color="auto"/>
            </w:tcBorders>
            <w:shd w:val="clear" w:color="auto" w:fill="auto"/>
            <w:noWrap/>
            <w:vAlign w:val="center"/>
            <w:hideMark/>
          </w:tcPr>
          <w:p w14:paraId="2B4A21A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55FB0F1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1B7DC68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4335401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6CE7BA0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67EB83E0"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1B34AE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664D1FB0"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02</w:t>
            </w:r>
          </w:p>
        </w:tc>
        <w:tc>
          <w:tcPr>
            <w:tcW w:w="1143" w:type="dxa"/>
            <w:tcBorders>
              <w:top w:val="nil"/>
              <w:left w:val="nil"/>
              <w:bottom w:val="single" w:sz="4" w:space="0" w:color="auto"/>
              <w:right w:val="single" w:sz="4" w:space="0" w:color="auto"/>
            </w:tcBorders>
            <w:shd w:val="clear" w:color="auto" w:fill="auto"/>
            <w:noWrap/>
            <w:vAlign w:val="center"/>
            <w:hideMark/>
          </w:tcPr>
          <w:p w14:paraId="37C57D6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CN.02</w:t>
            </w:r>
          </w:p>
        </w:tc>
        <w:tc>
          <w:tcPr>
            <w:tcW w:w="1144" w:type="dxa"/>
            <w:tcBorders>
              <w:top w:val="nil"/>
              <w:left w:val="nil"/>
              <w:bottom w:val="single" w:sz="4" w:space="0" w:color="auto"/>
              <w:right w:val="single" w:sz="4" w:space="0" w:color="auto"/>
            </w:tcBorders>
            <w:shd w:val="clear" w:color="auto" w:fill="auto"/>
            <w:noWrap/>
            <w:vAlign w:val="center"/>
            <w:hideMark/>
          </w:tcPr>
          <w:p w14:paraId="2E67AEE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6,86 </w:t>
            </w:r>
          </w:p>
        </w:tc>
        <w:tc>
          <w:tcPr>
            <w:tcW w:w="839" w:type="dxa"/>
            <w:tcBorders>
              <w:top w:val="nil"/>
              <w:left w:val="nil"/>
              <w:bottom w:val="single" w:sz="4" w:space="0" w:color="auto"/>
              <w:right w:val="single" w:sz="4" w:space="0" w:color="auto"/>
            </w:tcBorders>
            <w:shd w:val="clear" w:color="auto" w:fill="auto"/>
            <w:noWrap/>
            <w:vAlign w:val="center"/>
            <w:hideMark/>
          </w:tcPr>
          <w:p w14:paraId="5AAEBF3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7CEBA51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7729F91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2046B49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5389C8DC"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5DA844A5"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12F0E0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153AF539"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03</w:t>
            </w:r>
          </w:p>
        </w:tc>
        <w:tc>
          <w:tcPr>
            <w:tcW w:w="1143" w:type="dxa"/>
            <w:tcBorders>
              <w:top w:val="nil"/>
              <w:left w:val="nil"/>
              <w:bottom w:val="single" w:sz="4" w:space="0" w:color="auto"/>
              <w:right w:val="single" w:sz="4" w:space="0" w:color="auto"/>
            </w:tcBorders>
            <w:shd w:val="clear" w:color="auto" w:fill="auto"/>
            <w:noWrap/>
            <w:vAlign w:val="center"/>
            <w:hideMark/>
          </w:tcPr>
          <w:p w14:paraId="11DE3FC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CN.03</w:t>
            </w:r>
          </w:p>
        </w:tc>
        <w:tc>
          <w:tcPr>
            <w:tcW w:w="1144" w:type="dxa"/>
            <w:tcBorders>
              <w:top w:val="nil"/>
              <w:left w:val="nil"/>
              <w:bottom w:val="single" w:sz="4" w:space="0" w:color="auto"/>
              <w:right w:val="single" w:sz="4" w:space="0" w:color="auto"/>
            </w:tcBorders>
            <w:shd w:val="clear" w:color="auto" w:fill="auto"/>
            <w:noWrap/>
            <w:vAlign w:val="center"/>
            <w:hideMark/>
          </w:tcPr>
          <w:p w14:paraId="1641BEB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12,96 </w:t>
            </w:r>
          </w:p>
        </w:tc>
        <w:tc>
          <w:tcPr>
            <w:tcW w:w="839" w:type="dxa"/>
            <w:tcBorders>
              <w:top w:val="nil"/>
              <w:left w:val="nil"/>
              <w:bottom w:val="single" w:sz="4" w:space="0" w:color="auto"/>
              <w:right w:val="single" w:sz="4" w:space="0" w:color="auto"/>
            </w:tcBorders>
            <w:shd w:val="clear" w:color="auto" w:fill="auto"/>
            <w:noWrap/>
            <w:vAlign w:val="center"/>
            <w:hideMark/>
          </w:tcPr>
          <w:p w14:paraId="733E2AE6"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3300B12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3C98880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42A70EC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1DEE651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1BF44438"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B5E575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0D4A7A6F"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04</w:t>
            </w:r>
          </w:p>
        </w:tc>
        <w:tc>
          <w:tcPr>
            <w:tcW w:w="1143" w:type="dxa"/>
            <w:tcBorders>
              <w:top w:val="nil"/>
              <w:left w:val="nil"/>
              <w:bottom w:val="single" w:sz="4" w:space="0" w:color="auto"/>
              <w:right w:val="single" w:sz="4" w:space="0" w:color="auto"/>
            </w:tcBorders>
            <w:shd w:val="clear" w:color="auto" w:fill="auto"/>
            <w:noWrap/>
            <w:vAlign w:val="center"/>
            <w:hideMark/>
          </w:tcPr>
          <w:p w14:paraId="7D479A2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CN.04</w:t>
            </w:r>
          </w:p>
        </w:tc>
        <w:tc>
          <w:tcPr>
            <w:tcW w:w="1144" w:type="dxa"/>
            <w:tcBorders>
              <w:top w:val="nil"/>
              <w:left w:val="nil"/>
              <w:bottom w:val="single" w:sz="4" w:space="0" w:color="auto"/>
              <w:right w:val="single" w:sz="4" w:space="0" w:color="auto"/>
            </w:tcBorders>
            <w:shd w:val="clear" w:color="auto" w:fill="auto"/>
            <w:noWrap/>
            <w:vAlign w:val="center"/>
            <w:hideMark/>
          </w:tcPr>
          <w:p w14:paraId="3EF20CAF"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12,96 </w:t>
            </w:r>
          </w:p>
        </w:tc>
        <w:tc>
          <w:tcPr>
            <w:tcW w:w="839" w:type="dxa"/>
            <w:tcBorders>
              <w:top w:val="nil"/>
              <w:left w:val="nil"/>
              <w:bottom w:val="single" w:sz="4" w:space="0" w:color="auto"/>
              <w:right w:val="single" w:sz="4" w:space="0" w:color="auto"/>
            </w:tcBorders>
            <w:shd w:val="clear" w:color="auto" w:fill="auto"/>
            <w:noWrap/>
            <w:vAlign w:val="center"/>
            <w:hideMark/>
          </w:tcPr>
          <w:p w14:paraId="66DD5DB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5561A5B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1E1EAAE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198F48D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28E95F28"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1F0582E8"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04E9E526"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1C089D40"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05</w:t>
            </w:r>
          </w:p>
        </w:tc>
        <w:tc>
          <w:tcPr>
            <w:tcW w:w="1143" w:type="dxa"/>
            <w:tcBorders>
              <w:top w:val="nil"/>
              <w:left w:val="nil"/>
              <w:bottom w:val="single" w:sz="4" w:space="0" w:color="auto"/>
              <w:right w:val="single" w:sz="4" w:space="0" w:color="auto"/>
            </w:tcBorders>
            <w:shd w:val="clear" w:color="auto" w:fill="auto"/>
            <w:noWrap/>
            <w:vAlign w:val="center"/>
            <w:hideMark/>
          </w:tcPr>
          <w:p w14:paraId="11856DC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CN.05</w:t>
            </w:r>
          </w:p>
        </w:tc>
        <w:tc>
          <w:tcPr>
            <w:tcW w:w="1144" w:type="dxa"/>
            <w:tcBorders>
              <w:top w:val="nil"/>
              <w:left w:val="nil"/>
              <w:bottom w:val="single" w:sz="4" w:space="0" w:color="auto"/>
              <w:right w:val="single" w:sz="4" w:space="0" w:color="auto"/>
            </w:tcBorders>
            <w:shd w:val="clear" w:color="auto" w:fill="auto"/>
            <w:noWrap/>
            <w:vAlign w:val="center"/>
            <w:hideMark/>
          </w:tcPr>
          <w:p w14:paraId="46D22B3D"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4,88 </w:t>
            </w:r>
          </w:p>
        </w:tc>
        <w:tc>
          <w:tcPr>
            <w:tcW w:w="839" w:type="dxa"/>
            <w:tcBorders>
              <w:top w:val="nil"/>
              <w:left w:val="nil"/>
              <w:bottom w:val="single" w:sz="4" w:space="0" w:color="auto"/>
              <w:right w:val="single" w:sz="4" w:space="0" w:color="auto"/>
            </w:tcBorders>
            <w:shd w:val="clear" w:color="auto" w:fill="auto"/>
            <w:noWrap/>
            <w:vAlign w:val="center"/>
            <w:hideMark/>
          </w:tcPr>
          <w:p w14:paraId="07D18DD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0D3C34C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59C243F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0CB603A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3DB68B29"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63C90E86"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17BBE0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73369BF0"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06</w:t>
            </w:r>
          </w:p>
        </w:tc>
        <w:tc>
          <w:tcPr>
            <w:tcW w:w="1143" w:type="dxa"/>
            <w:tcBorders>
              <w:top w:val="nil"/>
              <w:left w:val="nil"/>
              <w:bottom w:val="single" w:sz="4" w:space="0" w:color="auto"/>
              <w:right w:val="single" w:sz="4" w:space="0" w:color="auto"/>
            </w:tcBorders>
            <w:shd w:val="clear" w:color="auto" w:fill="auto"/>
            <w:noWrap/>
            <w:vAlign w:val="center"/>
            <w:hideMark/>
          </w:tcPr>
          <w:p w14:paraId="11092E4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CN.06</w:t>
            </w:r>
          </w:p>
        </w:tc>
        <w:tc>
          <w:tcPr>
            <w:tcW w:w="1144" w:type="dxa"/>
            <w:tcBorders>
              <w:top w:val="nil"/>
              <w:left w:val="nil"/>
              <w:bottom w:val="single" w:sz="4" w:space="0" w:color="auto"/>
              <w:right w:val="single" w:sz="4" w:space="0" w:color="auto"/>
            </w:tcBorders>
            <w:shd w:val="clear" w:color="auto" w:fill="auto"/>
            <w:noWrap/>
            <w:vAlign w:val="center"/>
            <w:hideMark/>
          </w:tcPr>
          <w:p w14:paraId="2840A5B8"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11,67 </w:t>
            </w:r>
          </w:p>
        </w:tc>
        <w:tc>
          <w:tcPr>
            <w:tcW w:w="839" w:type="dxa"/>
            <w:tcBorders>
              <w:top w:val="nil"/>
              <w:left w:val="nil"/>
              <w:bottom w:val="single" w:sz="4" w:space="0" w:color="auto"/>
              <w:right w:val="single" w:sz="4" w:space="0" w:color="auto"/>
            </w:tcBorders>
            <w:shd w:val="clear" w:color="auto" w:fill="auto"/>
            <w:noWrap/>
            <w:vAlign w:val="center"/>
            <w:hideMark/>
          </w:tcPr>
          <w:p w14:paraId="5322547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670F442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4FB66DB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249C3F1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192CB92F"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13778116"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33F0B5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14A2C839"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07</w:t>
            </w:r>
          </w:p>
        </w:tc>
        <w:tc>
          <w:tcPr>
            <w:tcW w:w="1143" w:type="dxa"/>
            <w:tcBorders>
              <w:top w:val="nil"/>
              <w:left w:val="nil"/>
              <w:bottom w:val="single" w:sz="4" w:space="0" w:color="auto"/>
              <w:right w:val="single" w:sz="4" w:space="0" w:color="auto"/>
            </w:tcBorders>
            <w:shd w:val="clear" w:color="auto" w:fill="auto"/>
            <w:noWrap/>
            <w:vAlign w:val="center"/>
            <w:hideMark/>
          </w:tcPr>
          <w:p w14:paraId="43E7EE5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CN.07</w:t>
            </w:r>
          </w:p>
        </w:tc>
        <w:tc>
          <w:tcPr>
            <w:tcW w:w="1144" w:type="dxa"/>
            <w:tcBorders>
              <w:top w:val="nil"/>
              <w:left w:val="nil"/>
              <w:bottom w:val="single" w:sz="4" w:space="0" w:color="auto"/>
              <w:right w:val="single" w:sz="4" w:space="0" w:color="auto"/>
            </w:tcBorders>
            <w:shd w:val="clear" w:color="auto" w:fill="auto"/>
            <w:noWrap/>
            <w:vAlign w:val="center"/>
            <w:hideMark/>
          </w:tcPr>
          <w:p w14:paraId="33AFBCA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11,67 </w:t>
            </w:r>
          </w:p>
        </w:tc>
        <w:tc>
          <w:tcPr>
            <w:tcW w:w="839" w:type="dxa"/>
            <w:tcBorders>
              <w:top w:val="nil"/>
              <w:left w:val="nil"/>
              <w:bottom w:val="single" w:sz="4" w:space="0" w:color="auto"/>
              <w:right w:val="single" w:sz="4" w:space="0" w:color="auto"/>
            </w:tcBorders>
            <w:shd w:val="clear" w:color="auto" w:fill="auto"/>
            <w:noWrap/>
            <w:vAlign w:val="center"/>
            <w:hideMark/>
          </w:tcPr>
          <w:p w14:paraId="77E510D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29C4989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761FD75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3E95EF3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1905ED91"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06DC9557"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A9FDF5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lastRenderedPageBreak/>
              <w:t> </w:t>
            </w:r>
          </w:p>
        </w:tc>
        <w:tc>
          <w:tcPr>
            <w:tcW w:w="3242" w:type="dxa"/>
            <w:tcBorders>
              <w:top w:val="nil"/>
              <w:left w:val="nil"/>
              <w:bottom w:val="single" w:sz="4" w:space="0" w:color="auto"/>
              <w:right w:val="single" w:sz="4" w:space="0" w:color="auto"/>
            </w:tcBorders>
            <w:shd w:val="clear" w:color="auto" w:fill="auto"/>
            <w:noWrap/>
            <w:vAlign w:val="center"/>
            <w:hideMark/>
          </w:tcPr>
          <w:p w14:paraId="1246F45B"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08.1*</w:t>
            </w:r>
          </w:p>
        </w:tc>
        <w:tc>
          <w:tcPr>
            <w:tcW w:w="1143" w:type="dxa"/>
            <w:tcBorders>
              <w:top w:val="nil"/>
              <w:left w:val="nil"/>
              <w:bottom w:val="single" w:sz="4" w:space="0" w:color="auto"/>
              <w:right w:val="single" w:sz="4" w:space="0" w:color="auto"/>
            </w:tcBorders>
            <w:shd w:val="clear" w:color="auto" w:fill="auto"/>
            <w:noWrap/>
            <w:vAlign w:val="center"/>
            <w:hideMark/>
          </w:tcPr>
          <w:p w14:paraId="4718F6F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CN.08.1*</w:t>
            </w:r>
          </w:p>
        </w:tc>
        <w:tc>
          <w:tcPr>
            <w:tcW w:w="1144" w:type="dxa"/>
            <w:tcBorders>
              <w:top w:val="nil"/>
              <w:left w:val="nil"/>
              <w:bottom w:val="single" w:sz="4" w:space="0" w:color="auto"/>
              <w:right w:val="single" w:sz="4" w:space="0" w:color="auto"/>
            </w:tcBorders>
            <w:shd w:val="clear" w:color="auto" w:fill="auto"/>
            <w:noWrap/>
            <w:vAlign w:val="center"/>
            <w:hideMark/>
          </w:tcPr>
          <w:p w14:paraId="23C631A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1,23 </w:t>
            </w:r>
          </w:p>
        </w:tc>
        <w:tc>
          <w:tcPr>
            <w:tcW w:w="839" w:type="dxa"/>
            <w:tcBorders>
              <w:top w:val="nil"/>
              <w:left w:val="nil"/>
              <w:bottom w:val="single" w:sz="4" w:space="0" w:color="auto"/>
              <w:right w:val="single" w:sz="4" w:space="0" w:color="auto"/>
            </w:tcBorders>
            <w:shd w:val="clear" w:color="auto" w:fill="auto"/>
            <w:noWrap/>
            <w:vAlign w:val="center"/>
            <w:hideMark/>
          </w:tcPr>
          <w:p w14:paraId="056B8CB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0A011E8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67FD95D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0669F65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2A1BC836"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6DD902DB"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759D64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2C7EAAC1"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08.2*</w:t>
            </w:r>
          </w:p>
        </w:tc>
        <w:tc>
          <w:tcPr>
            <w:tcW w:w="1143" w:type="dxa"/>
            <w:tcBorders>
              <w:top w:val="nil"/>
              <w:left w:val="nil"/>
              <w:bottom w:val="single" w:sz="4" w:space="0" w:color="auto"/>
              <w:right w:val="single" w:sz="4" w:space="0" w:color="auto"/>
            </w:tcBorders>
            <w:shd w:val="clear" w:color="auto" w:fill="auto"/>
            <w:noWrap/>
            <w:vAlign w:val="center"/>
            <w:hideMark/>
          </w:tcPr>
          <w:p w14:paraId="126967B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CN.08.2*</w:t>
            </w:r>
          </w:p>
        </w:tc>
        <w:tc>
          <w:tcPr>
            <w:tcW w:w="1144" w:type="dxa"/>
            <w:tcBorders>
              <w:top w:val="nil"/>
              <w:left w:val="nil"/>
              <w:bottom w:val="single" w:sz="4" w:space="0" w:color="auto"/>
              <w:right w:val="single" w:sz="4" w:space="0" w:color="auto"/>
            </w:tcBorders>
            <w:shd w:val="clear" w:color="auto" w:fill="auto"/>
            <w:noWrap/>
            <w:vAlign w:val="center"/>
            <w:hideMark/>
          </w:tcPr>
          <w:p w14:paraId="70BD64EC"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3,85 </w:t>
            </w:r>
          </w:p>
        </w:tc>
        <w:tc>
          <w:tcPr>
            <w:tcW w:w="839" w:type="dxa"/>
            <w:tcBorders>
              <w:top w:val="nil"/>
              <w:left w:val="nil"/>
              <w:bottom w:val="single" w:sz="4" w:space="0" w:color="auto"/>
              <w:right w:val="single" w:sz="4" w:space="0" w:color="auto"/>
            </w:tcBorders>
            <w:shd w:val="clear" w:color="auto" w:fill="auto"/>
            <w:noWrap/>
            <w:vAlign w:val="center"/>
            <w:hideMark/>
          </w:tcPr>
          <w:p w14:paraId="2CD5927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1860CC4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5488981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17400A0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0ECD1CDD"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0EABC8B4"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94F6AB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36BDE2B2"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09</w:t>
            </w:r>
          </w:p>
        </w:tc>
        <w:tc>
          <w:tcPr>
            <w:tcW w:w="1143" w:type="dxa"/>
            <w:tcBorders>
              <w:top w:val="nil"/>
              <w:left w:val="nil"/>
              <w:bottom w:val="single" w:sz="4" w:space="0" w:color="auto"/>
              <w:right w:val="single" w:sz="4" w:space="0" w:color="auto"/>
            </w:tcBorders>
            <w:shd w:val="clear" w:color="auto" w:fill="auto"/>
            <w:noWrap/>
            <w:vAlign w:val="center"/>
            <w:hideMark/>
          </w:tcPr>
          <w:p w14:paraId="2DAE95F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CN.09</w:t>
            </w:r>
          </w:p>
        </w:tc>
        <w:tc>
          <w:tcPr>
            <w:tcW w:w="1144" w:type="dxa"/>
            <w:tcBorders>
              <w:top w:val="nil"/>
              <w:left w:val="nil"/>
              <w:bottom w:val="single" w:sz="4" w:space="0" w:color="auto"/>
              <w:right w:val="single" w:sz="4" w:space="0" w:color="auto"/>
            </w:tcBorders>
            <w:shd w:val="clear" w:color="auto" w:fill="auto"/>
            <w:noWrap/>
            <w:vAlign w:val="center"/>
            <w:hideMark/>
          </w:tcPr>
          <w:p w14:paraId="1DBAF8C6"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8,98 </w:t>
            </w:r>
          </w:p>
        </w:tc>
        <w:tc>
          <w:tcPr>
            <w:tcW w:w="839" w:type="dxa"/>
            <w:tcBorders>
              <w:top w:val="nil"/>
              <w:left w:val="nil"/>
              <w:bottom w:val="single" w:sz="4" w:space="0" w:color="auto"/>
              <w:right w:val="single" w:sz="4" w:space="0" w:color="auto"/>
            </w:tcBorders>
            <w:shd w:val="clear" w:color="auto" w:fill="auto"/>
            <w:noWrap/>
            <w:vAlign w:val="center"/>
            <w:hideMark/>
          </w:tcPr>
          <w:p w14:paraId="28E67C9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2D45F98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70829FF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5E406E9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68E0AF2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556ECB9E"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F3F65F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6E36FCD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10</w:t>
            </w:r>
          </w:p>
        </w:tc>
        <w:tc>
          <w:tcPr>
            <w:tcW w:w="1143" w:type="dxa"/>
            <w:tcBorders>
              <w:top w:val="nil"/>
              <w:left w:val="nil"/>
              <w:bottom w:val="single" w:sz="4" w:space="0" w:color="auto"/>
              <w:right w:val="single" w:sz="4" w:space="0" w:color="auto"/>
            </w:tcBorders>
            <w:shd w:val="clear" w:color="auto" w:fill="auto"/>
            <w:noWrap/>
            <w:vAlign w:val="center"/>
            <w:hideMark/>
          </w:tcPr>
          <w:p w14:paraId="4E8E6466"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CN.10</w:t>
            </w:r>
          </w:p>
        </w:tc>
        <w:tc>
          <w:tcPr>
            <w:tcW w:w="1144" w:type="dxa"/>
            <w:tcBorders>
              <w:top w:val="nil"/>
              <w:left w:val="nil"/>
              <w:bottom w:val="single" w:sz="4" w:space="0" w:color="auto"/>
              <w:right w:val="single" w:sz="4" w:space="0" w:color="auto"/>
            </w:tcBorders>
            <w:shd w:val="clear" w:color="auto" w:fill="auto"/>
            <w:noWrap/>
            <w:vAlign w:val="center"/>
            <w:hideMark/>
          </w:tcPr>
          <w:p w14:paraId="47AE81FC"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11,32 </w:t>
            </w:r>
          </w:p>
        </w:tc>
        <w:tc>
          <w:tcPr>
            <w:tcW w:w="839" w:type="dxa"/>
            <w:tcBorders>
              <w:top w:val="nil"/>
              <w:left w:val="nil"/>
              <w:bottom w:val="single" w:sz="4" w:space="0" w:color="auto"/>
              <w:right w:val="single" w:sz="4" w:space="0" w:color="auto"/>
            </w:tcBorders>
            <w:shd w:val="clear" w:color="auto" w:fill="auto"/>
            <w:noWrap/>
            <w:vAlign w:val="center"/>
            <w:hideMark/>
          </w:tcPr>
          <w:p w14:paraId="0CBD6DB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5A272F7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2C55D41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73B6054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28F4E12A"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5567743F"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686518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39F3704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11</w:t>
            </w:r>
          </w:p>
        </w:tc>
        <w:tc>
          <w:tcPr>
            <w:tcW w:w="1143" w:type="dxa"/>
            <w:tcBorders>
              <w:top w:val="nil"/>
              <w:left w:val="nil"/>
              <w:bottom w:val="single" w:sz="4" w:space="0" w:color="auto"/>
              <w:right w:val="single" w:sz="4" w:space="0" w:color="auto"/>
            </w:tcBorders>
            <w:shd w:val="clear" w:color="auto" w:fill="auto"/>
            <w:noWrap/>
            <w:vAlign w:val="center"/>
            <w:hideMark/>
          </w:tcPr>
          <w:p w14:paraId="4B28314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CN.11</w:t>
            </w:r>
          </w:p>
        </w:tc>
        <w:tc>
          <w:tcPr>
            <w:tcW w:w="1144" w:type="dxa"/>
            <w:tcBorders>
              <w:top w:val="nil"/>
              <w:left w:val="nil"/>
              <w:bottom w:val="single" w:sz="4" w:space="0" w:color="auto"/>
              <w:right w:val="single" w:sz="4" w:space="0" w:color="auto"/>
            </w:tcBorders>
            <w:shd w:val="clear" w:color="auto" w:fill="auto"/>
            <w:noWrap/>
            <w:vAlign w:val="center"/>
            <w:hideMark/>
          </w:tcPr>
          <w:p w14:paraId="5FF69168"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14,72 </w:t>
            </w:r>
          </w:p>
        </w:tc>
        <w:tc>
          <w:tcPr>
            <w:tcW w:w="839" w:type="dxa"/>
            <w:tcBorders>
              <w:top w:val="nil"/>
              <w:left w:val="nil"/>
              <w:bottom w:val="single" w:sz="4" w:space="0" w:color="auto"/>
              <w:right w:val="single" w:sz="4" w:space="0" w:color="auto"/>
            </w:tcBorders>
            <w:shd w:val="clear" w:color="auto" w:fill="auto"/>
            <w:noWrap/>
            <w:vAlign w:val="center"/>
            <w:hideMark/>
          </w:tcPr>
          <w:p w14:paraId="11353A3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42073E5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2AEFCB8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4C5FC2C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10C0F44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776300FD"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CE380C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3ED0681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12</w:t>
            </w:r>
          </w:p>
        </w:tc>
        <w:tc>
          <w:tcPr>
            <w:tcW w:w="1143" w:type="dxa"/>
            <w:tcBorders>
              <w:top w:val="nil"/>
              <w:left w:val="nil"/>
              <w:bottom w:val="single" w:sz="4" w:space="0" w:color="auto"/>
              <w:right w:val="single" w:sz="4" w:space="0" w:color="auto"/>
            </w:tcBorders>
            <w:shd w:val="clear" w:color="auto" w:fill="auto"/>
            <w:noWrap/>
            <w:vAlign w:val="center"/>
            <w:hideMark/>
          </w:tcPr>
          <w:p w14:paraId="5C357EA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CN.12</w:t>
            </w:r>
          </w:p>
        </w:tc>
        <w:tc>
          <w:tcPr>
            <w:tcW w:w="1144" w:type="dxa"/>
            <w:tcBorders>
              <w:top w:val="nil"/>
              <w:left w:val="nil"/>
              <w:bottom w:val="single" w:sz="4" w:space="0" w:color="auto"/>
              <w:right w:val="single" w:sz="4" w:space="0" w:color="auto"/>
            </w:tcBorders>
            <w:shd w:val="clear" w:color="auto" w:fill="auto"/>
            <w:noWrap/>
            <w:vAlign w:val="center"/>
            <w:hideMark/>
          </w:tcPr>
          <w:p w14:paraId="0B4815F9"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16,59 </w:t>
            </w:r>
          </w:p>
        </w:tc>
        <w:tc>
          <w:tcPr>
            <w:tcW w:w="839" w:type="dxa"/>
            <w:tcBorders>
              <w:top w:val="nil"/>
              <w:left w:val="nil"/>
              <w:bottom w:val="single" w:sz="4" w:space="0" w:color="auto"/>
              <w:right w:val="single" w:sz="4" w:space="0" w:color="auto"/>
            </w:tcBorders>
            <w:shd w:val="clear" w:color="auto" w:fill="auto"/>
            <w:noWrap/>
            <w:vAlign w:val="center"/>
            <w:hideMark/>
          </w:tcPr>
          <w:p w14:paraId="677FB45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29375BD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4BCBB50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60EBB60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4DB36CD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3269CD96"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C29F36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606B9C3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13</w:t>
            </w:r>
          </w:p>
        </w:tc>
        <w:tc>
          <w:tcPr>
            <w:tcW w:w="1143" w:type="dxa"/>
            <w:tcBorders>
              <w:top w:val="nil"/>
              <w:left w:val="nil"/>
              <w:bottom w:val="single" w:sz="4" w:space="0" w:color="auto"/>
              <w:right w:val="single" w:sz="4" w:space="0" w:color="auto"/>
            </w:tcBorders>
            <w:shd w:val="clear" w:color="auto" w:fill="auto"/>
            <w:noWrap/>
            <w:vAlign w:val="center"/>
            <w:hideMark/>
          </w:tcPr>
          <w:p w14:paraId="1B55F0F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CN.13</w:t>
            </w:r>
          </w:p>
        </w:tc>
        <w:tc>
          <w:tcPr>
            <w:tcW w:w="1144" w:type="dxa"/>
            <w:tcBorders>
              <w:top w:val="nil"/>
              <w:left w:val="nil"/>
              <w:bottom w:val="single" w:sz="4" w:space="0" w:color="auto"/>
              <w:right w:val="single" w:sz="4" w:space="0" w:color="auto"/>
            </w:tcBorders>
            <w:shd w:val="clear" w:color="auto" w:fill="auto"/>
            <w:noWrap/>
            <w:vAlign w:val="center"/>
            <w:hideMark/>
          </w:tcPr>
          <w:p w14:paraId="4B09B93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13,98 </w:t>
            </w:r>
          </w:p>
        </w:tc>
        <w:tc>
          <w:tcPr>
            <w:tcW w:w="839" w:type="dxa"/>
            <w:tcBorders>
              <w:top w:val="nil"/>
              <w:left w:val="nil"/>
              <w:bottom w:val="single" w:sz="4" w:space="0" w:color="auto"/>
              <w:right w:val="single" w:sz="4" w:space="0" w:color="auto"/>
            </w:tcBorders>
            <w:shd w:val="clear" w:color="auto" w:fill="auto"/>
            <w:noWrap/>
            <w:vAlign w:val="center"/>
            <w:hideMark/>
          </w:tcPr>
          <w:p w14:paraId="4F12BD5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1CF63D9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2DA6CB2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72CBD76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1113748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6B2944BC"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000C0F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57F7BCE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14</w:t>
            </w:r>
          </w:p>
        </w:tc>
        <w:tc>
          <w:tcPr>
            <w:tcW w:w="1143" w:type="dxa"/>
            <w:tcBorders>
              <w:top w:val="nil"/>
              <w:left w:val="nil"/>
              <w:bottom w:val="single" w:sz="4" w:space="0" w:color="auto"/>
              <w:right w:val="single" w:sz="4" w:space="0" w:color="auto"/>
            </w:tcBorders>
            <w:shd w:val="clear" w:color="auto" w:fill="auto"/>
            <w:noWrap/>
            <w:vAlign w:val="center"/>
            <w:hideMark/>
          </w:tcPr>
          <w:p w14:paraId="561645A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CN.14</w:t>
            </w:r>
          </w:p>
        </w:tc>
        <w:tc>
          <w:tcPr>
            <w:tcW w:w="1144" w:type="dxa"/>
            <w:tcBorders>
              <w:top w:val="nil"/>
              <w:left w:val="nil"/>
              <w:bottom w:val="single" w:sz="4" w:space="0" w:color="auto"/>
              <w:right w:val="single" w:sz="4" w:space="0" w:color="auto"/>
            </w:tcBorders>
            <w:shd w:val="clear" w:color="auto" w:fill="auto"/>
            <w:noWrap/>
            <w:vAlign w:val="center"/>
            <w:hideMark/>
          </w:tcPr>
          <w:p w14:paraId="2F7AF4C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13,56 </w:t>
            </w:r>
          </w:p>
        </w:tc>
        <w:tc>
          <w:tcPr>
            <w:tcW w:w="839" w:type="dxa"/>
            <w:tcBorders>
              <w:top w:val="nil"/>
              <w:left w:val="nil"/>
              <w:bottom w:val="single" w:sz="4" w:space="0" w:color="auto"/>
              <w:right w:val="single" w:sz="4" w:space="0" w:color="auto"/>
            </w:tcBorders>
            <w:shd w:val="clear" w:color="auto" w:fill="auto"/>
            <w:noWrap/>
            <w:vAlign w:val="center"/>
            <w:hideMark/>
          </w:tcPr>
          <w:p w14:paraId="1B0E5436"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0FC1592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07854C1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1FC3CC1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3578823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6F790AAD"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293ED3B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6A4BD649"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15</w:t>
            </w:r>
          </w:p>
        </w:tc>
        <w:tc>
          <w:tcPr>
            <w:tcW w:w="1143" w:type="dxa"/>
            <w:tcBorders>
              <w:top w:val="nil"/>
              <w:left w:val="nil"/>
              <w:bottom w:val="single" w:sz="4" w:space="0" w:color="auto"/>
              <w:right w:val="single" w:sz="4" w:space="0" w:color="auto"/>
            </w:tcBorders>
            <w:shd w:val="clear" w:color="auto" w:fill="auto"/>
            <w:noWrap/>
            <w:vAlign w:val="center"/>
            <w:hideMark/>
          </w:tcPr>
          <w:p w14:paraId="7A68961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CN.15</w:t>
            </w:r>
          </w:p>
        </w:tc>
        <w:tc>
          <w:tcPr>
            <w:tcW w:w="1144" w:type="dxa"/>
            <w:tcBorders>
              <w:top w:val="nil"/>
              <w:left w:val="nil"/>
              <w:bottom w:val="single" w:sz="4" w:space="0" w:color="auto"/>
              <w:right w:val="single" w:sz="4" w:space="0" w:color="auto"/>
            </w:tcBorders>
            <w:shd w:val="clear" w:color="auto" w:fill="auto"/>
            <w:noWrap/>
            <w:vAlign w:val="center"/>
            <w:hideMark/>
          </w:tcPr>
          <w:p w14:paraId="19520B6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11,57 </w:t>
            </w:r>
          </w:p>
        </w:tc>
        <w:tc>
          <w:tcPr>
            <w:tcW w:w="839" w:type="dxa"/>
            <w:tcBorders>
              <w:top w:val="nil"/>
              <w:left w:val="nil"/>
              <w:bottom w:val="single" w:sz="4" w:space="0" w:color="auto"/>
              <w:right w:val="single" w:sz="4" w:space="0" w:color="auto"/>
            </w:tcBorders>
            <w:shd w:val="clear" w:color="auto" w:fill="auto"/>
            <w:noWrap/>
            <w:vAlign w:val="center"/>
            <w:hideMark/>
          </w:tcPr>
          <w:p w14:paraId="7B8D3B2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7423FA5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2349043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4333E65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39182CBC"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37C9463C"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19B7BA6"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14E338E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16</w:t>
            </w:r>
          </w:p>
        </w:tc>
        <w:tc>
          <w:tcPr>
            <w:tcW w:w="1143" w:type="dxa"/>
            <w:tcBorders>
              <w:top w:val="nil"/>
              <w:left w:val="nil"/>
              <w:bottom w:val="single" w:sz="4" w:space="0" w:color="auto"/>
              <w:right w:val="single" w:sz="4" w:space="0" w:color="auto"/>
            </w:tcBorders>
            <w:shd w:val="clear" w:color="auto" w:fill="auto"/>
            <w:noWrap/>
            <w:vAlign w:val="center"/>
            <w:hideMark/>
          </w:tcPr>
          <w:p w14:paraId="6C0A5566"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CN.16</w:t>
            </w:r>
          </w:p>
        </w:tc>
        <w:tc>
          <w:tcPr>
            <w:tcW w:w="1144" w:type="dxa"/>
            <w:tcBorders>
              <w:top w:val="nil"/>
              <w:left w:val="nil"/>
              <w:bottom w:val="single" w:sz="4" w:space="0" w:color="auto"/>
              <w:right w:val="single" w:sz="4" w:space="0" w:color="auto"/>
            </w:tcBorders>
            <w:shd w:val="clear" w:color="auto" w:fill="auto"/>
            <w:noWrap/>
            <w:vAlign w:val="center"/>
            <w:hideMark/>
          </w:tcPr>
          <w:p w14:paraId="637B0A56"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9,94 </w:t>
            </w:r>
          </w:p>
        </w:tc>
        <w:tc>
          <w:tcPr>
            <w:tcW w:w="839" w:type="dxa"/>
            <w:tcBorders>
              <w:top w:val="nil"/>
              <w:left w:val="nil"/>
              <w:bottom w:val="single" w:sz="4" w:space="0" w:color="auto"/>
              <w:right w:val="single" w:sz="4" w:space="0" w:color="auto"/>
            </w:tcBorders>
            <w:shd w:val="clear" w:color="auto" w:fill="auto"/>
            <w:noWrap/>
            <w:vAlign w:val="center"/>
            <w:hideMark/>
          </w:tcPr>
          <w:p w14:paraId="02486ED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2FD01F2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5E47926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7AC8609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742E85A0"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50CC1459"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3F98300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4C787522"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17</w:t>
            </w:r>
          </w:p>
        </w:tc>
        <w:tc>
          <w:tcPr>
            <w:tcW w:w="1143" w:type="dxa"/>
            <w:tcBorders>
              <w:top w:val="nil"/>
              <w:left w:val="nil"/>
              <w:bottom w:val="single" w:sz="4" w:space="0" w:color="auto"/>
              <w:right w:val="single" w:sz="4" w:space="0" w:color="auto"/>
            </w:tcBorders>
            <w:shd w:val="clear" w:color="auto" w:fill="auto"/>
            <w:noWrap/>
            <w:vAlign w:val="center"/>
            <w:hideMark/>
          </w:tcPr>
          <w:p w14:paraId="4432705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CN.17</w:t>
            </w:r>
          </w:p>
        </w:tc>
        <w:tc>
          <w:tcPr>
            <w:tcW w:w="1144" w:type="dxa"/>
            <w:tcBorders>
              <w:top w:val="nil"/>
              <w:left w:val="nil"/>
              <w:bottom w:val="single" w:sz="4" w:space="0" w:color="auto"/>
              <w:right w:val="single" w:sz="4" w:space="0" w:color="auto"/>
            </w:tcBorders>
            <w:shd w:val="clear" w:color="auto" w:fill="auto"/>
            <w:noWrap/>
            <w:vAlign w:val="center"/>
            <w:hideMark/>
          </w:tcPr>
          <w:p w14:paraId="5E0CB56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7,57 </w:t>
            </w:r>
          </w:p>
        </w:tc>
        <w:tc>
          <w:tcPr>
            <w:tcW w:w="839" w:type="dxa"/>
            <w:tcBorders>
              <w:top w:val="nil"/>
              <w:left w:val="nil"/>
              <w:bottom w:val="single" w:sz="4" w:space="0" w:color="auto"/>
              <w:right w:val="single" w:sz="4" w:space="0" w:color="auto"/>
            </w:tcBorders>
            <w:shd w:val="clear" w:color="auto" w:fill="auto"/>
            <w:noWrap/>
            <w:vAlign w:val="center"/>
            <w:hideMark/>
          </w:tcPr>
          <w:p w14:paraId="2897738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5536DBD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349D18A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09C8A6E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71B89229"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440BD0D9"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035721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5D66114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 18</w:t>
            </w:r>
          </w:p>
        </w:tc>
        <w:tc>
          <w:tcPr>
            <w:tcW w:w="1143" w:type="dxa"/>
            <w:tcBorders>
              <w:top w:val="nil"/>
              <w:left w:val="nil"/>
              <w:bottom w:val="single" w:sz="4" w:space="0" w:color="auto"/>
              <w:right w:val="single" w:sz="4" w:space="0" w:color="auto"/>
            </w:tcBorders>
            <w:shd w:val="clear" w:color="auto" w:fill="auto"/>
            <w:noWrap/>
            <w:vAlign w:val="center"/>
            <w:hideMark/>
          </w:tcPr>
          <w:p w14:paraId="2FB1AA7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CN.18</w:t>
            </w:r>
          </w:p>
        </w:tc>
        <w:tc>
          <w:tcPr>
            <w:tcW w:w="1144" w:type="dxa"/>
            <w:tcBorders>
              <w:top w:val="nil"/>
              <w:left w:val="nil"/>
              <w:bottom w:val="single" w:sz="4" w:space="0" w:color="auto"/>
              <w:right w:val="single" w:sz="4" w:space="0" w:color="auto"/>
            </w:tcBorders>
            <w:shd w:val="clear" w:color="auto" w:fill="auto"/>
            <w:noWrap/>
            <w:vAlign w:val="center"/>
            <w:hideMark/>
          </w:tcPr>
          <w:p w14:paraId="4DE61AC8"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2,84 </w:t>
            </w:r>
          </w:p>
        </w:tc>
        <w:tc>
          <w:tcPr>
            <w:tcW w:w="839" w:type="dxa"/>
            <w:tcBorders>
              <w:top w:val="nil"/>
              <w:left w:val="nil"/>
              <w:bottom w:val="single" w:sz="4" w:space="0" w:color="auto"/>
              <w:right w:val="single" w:sz="4" w:space="0" w:color="auto"/>
            </w:tcBorders>
            <w:shd w:val="clear" w:color="auto" w:fill="auto"/>
            <w:noWrap/>
            <w:vAlign w:val="center"/>
            <w:hideMark/>
          </w:tcPr>
          <w:p w14:paraId="0F9E4C4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70</w:t>
            </w:r>
          </w:p>
        </w:tc>
        <w:tc>
          <w:tcPr>
            <w:tcW w:w="839" w:type="dxa"/>
            <w:tcBorders>
              <w:top w:val="nil"/>
              <w:left w:val="nil"/>
              <w:bottom w:val="single" w:sz="4" w:space="0" w:color="auto"/>
              <w:right w:val="single" w:sz="4" w:space="0" w:color="auto"/>
            </w:tcBorders>
            <w:shd w:val="clear" w:color="auto" w:fill="auto"/>
            <w:noWrap/>
            <w:vAlign w:val="center"/>
            <w:hideMark/>
          </w:tcPr>
          <w:p w14:paraId="46E1805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73" w:type="dxa"/>
            <w:tcBorders>
              <w:top w:val="nil"/>
              <w:left w:val="nil"/>
              <w:bottom w:val="single" w:sz="4" w:space="0" w:color="auto"/>
              <w:right w:val="single" w:sz="4" w:space="0" w:color="auto"/>
            </w:tcBorders>
            <w:shd w:val="clear" w:color="auto" w:fill="auto"/>
            <w:noWrap/>
            <w:vAlign w:val="center"/>
            <w:hideMark/>
          </w:tcPr>
          <w:p w14:paraId="54061C3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 </w:t>
            </w:r>
          </w:p>
        </w:tc>
        <w:tc>
          <w:tcPr>
            <w:tcW w:w="839" w:type="dxa"/>
            <w:tcBorders>
              <w:top w:val="nil"/>
              <w:left w:val="nil"/>
              <w:bottom w:val="single" w:sz="4" w:space="0" w:color="auto"/>
              <w:right w:val="single" w:sz="4" w:space="0" w:color="auto"/>
            </w:tcBorders>
            <w:shd w:val="clear" w:color="auto" w:fill="auto"/>
            <w:noWrap/>
            <w:vAlign w:val="center"/>
            <w:hideMark/>
          </w:tcPr>
          <w:p w14:paraId="09755F2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76D0D1C1"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77D9C6E2" w14:textId="77777777" w:rsidTr="00F77AFF">
        <w:trPr>
          <w:trHeight w:val="495"/>
        </w:trPr>
        <w:tc>
          <w:tcPr>
            <w:tcW w:w="461" w:type="dxa"/>
            <w:tcBorders>
              <w:top w:val="nil"/>
              <w:left w:val="single" w:sz="4" w:space="0" w:color="auto"/>
              <w:bottom w:val="single" w:sz="4" w:space="0" w:color="auto"/>
              <w:right w:val="single" w:sz="4" w:space="0" w:color="auto"/>
            </w:tcBorders>
            <w:shd w:val="clear" w:color="000000" w:fill="DAE9F8"/>
            <w:noWrap/>
            <w:vAlign w:val="center"/>
            <w:hideMark/>
          </w:tcPr>
          <w:p w14:paraId="1457F8DD"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w:t>
            </w:r>
          </w:p>
        </w:tc>
        <w:tc>
          <w:tcPr>
            <w:tcW w:w="3242" w:type="dxa"/>
            <w:tcBorders>
              <w:top w:val="nil"/>
              <w:left w:val="nil"/>
              <w:bottom w:val="single" w:sz="4" w:space="0" w:color="auto"/>
              <w:right w:val="single" w:sz="4" w:space="0" w:color="auto"/>
            </w:tcBorders>
            <w:shd w:val="clear" w:color="000000" w:fill="DAE9F8"/>
            <w:vAlign w:val="bottom"/>
            <w:hideMark/>
          </w:tcPr>
          <w:p w14:paraId="0DF2FC92" w14:textId="77777777"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Hệ thống công trình hạ tầng kỹ thuật khác</w:t>
            </w:r>
          </w:p>
        </w:tc>
        <w:tc>
          <w:tcPr>
            <w:tcW w:w="1143" w:type="dxa"/>
            <w:tcBorders>
              <w:top w:val="nil"/>
              <w:left w:val="nil"/>
              <w:bottom w:val="single" w:sz="4" w:space="0" w:color="auto"/>
              <w:right w:val="single" w:sz="4" w:space="0" w:color="auto"/>
            </w:tcBorders>
            <w:shd w:val="clear" w:color="000000" w:fill="DAE9F8"/>
            <w:noWrap/>
            <w:vAlign w:val="center"/>
            <w:hideMark/>
          </w:tcPr>
          <w:p w14:paraId="3DD02F0D"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HTKT</w:t>
            </w:r>
          </w:p>
        </w:tc>
        <w:tc>
          <w:tcPr>
            <w:tcW w:w="1144" w:type="dxa"/>
            <w:tcBorders>
              <w:top w:val="nil"/>
              <w:left w:val="nil"/>
              <w:bottom w:val="single" w:sz="4" w:space="0" w:color="auto"/>
              <w:right w:val="single" w:sz="4" w:space="0" w:color="auto"/>
            </w:tcBorders>
            <w:shd w:val="clear" w:color="000000" w:fill="DAE9F8"/>
            <w:noWrap/>
            <w:vAlign w:val="center"/>
            <w:hideMark/>
          </w:tcPr>
          <w:p w14:paraId="76A9E088" w14:textId="3DAA619B"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4,22 </w:t>
            </w:r>
          </w:p>
        </w:tc>
        <w:tc>
          <w:tcPr>
            <w:tcW w:w="839" w:type="dxa"/>
            <w:tcBorders>
              <w:top w:val="nil"/>
              <w:left w:val="nil"/>
              <w:bottom w:val="single" w:sz="4" w:space="0" w:color="auto"/>
              <w:right w:val="single" w:sz="4" w:space="0" w:color="auto"/>
            </w:tcBorders>
            <w:shd w:val="clear" w:color="000000" w:fill="DAE9F8"/>
            <w:noWrap/>
            <w:vAlign w:val="center"/>
            <w:hideMark/>
          </w:tcPr>
          <w:p w14:paraId="6E17C74D" w14:textId="18B9151A"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w:t>
            </w:r>
          </w:p>
        </w:tc>
        <w:tc>
          <w:tcPr>
            <w:tcW w:w="839" w:type="dxa"/>
            <w:tcBorders>
              <w:top w:val="nil"/>
              <w:left w:val="nil"/>
              <w:bottom w:val="single" w:sz="4" w:space="0" w:color="auto"/>
              <w:right w:val="single" w:sz="4" w:space="0" w:color="auto"/>
            </w:tcBorders>
            <w:shd w:val="clear" w:color="000000" w:fill="DAE9F8"/>
            <w:noWrap/>
            <w:vAlign w:val="center"/>
            <w:hideMark/>
          </w:tcPr>
          <w:p w14:paraId="2145C598" w14:textId="21600FFA"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873" w:type="dxa"/>
            <w:tcBorders>
              <w:top w:val="nil"/>
              <w:left w:val="nil"/>
              <w:bottom w:val="single" w:sz="4" w:space="0" w:color="auto"/>
              <w:right w:val="single" w:sz="4" w:space="0" w:color="auto"/>
            </w:tcBorders>
            <w:shd w:val="clear" w:color="000000" w:fill="DAE9F8"/>
            <w:noWrap/>
            <w:vAlign w:val="center"/>
            <w:hideMark/>
          </w:tcPr>
          <w:p w14:paraId="0CBA0BFF" w14:textId="3F233D3F"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0,8</w:t>
            </w:r>
          </w:p>
        </w:tc>
        <w:tc>
          <w:tcPr>
            <w:tcW w:w="839" w:type="dxa"/>
            <w:tcBorders>
              <w:top w:val="nil"/>
              <w:left w:val="nil"/>
              <w:bottom w:val="single" w:sz="4" w:space="0" w:color="auto"/>
              <w:right w:val="single" w:sz="4" w:space="0" w:color="auto"/>
            </w:tcBorders>
            <w:shd w:val="clear" w:color="000000" w:fill="DAE9F8"/>
            <w:noWrap/>
            <w:vAlign w:val="center"/>
            <w:hideMark/>
          </w:tcPr>
          <w:p w14:paraId="586AFCD1"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1,50</w:t>
            </w:r>
          </w:p>
        </w:tc>
        <w:tc>
          <w:tcPr>
            <w:tcW w:w="222" w:type="dxa"/>
            <w:vAlign w:val="center"/>
            <w:hideMark/>
          </w:tcPr>
          <w:p w14:paraId="1B71CD32" w14:textId="77777777"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p>
        </w:tc>
      </w:tr>
      <w:tr w:rsidR="00203199" w:rsidRPr="00203199" w14:paraId="5E1B1FF3"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8AFD67E"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0CC48C7F" w14:textId="77777777"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Hạ tầng kỹ thuật.01 (Nhà máy nước)</w:t>
            </w:r>
          </w:p>
        </w:tc>
        <w:tc>
          <w:tcPr>
            <w:tcW w:w="1143" w:type="dxa"/>
            <w:tcBorders>
              <w:top w:val="nil"/>
              <w:left w:val="nil"/>
              <w:bottom w:val="single" w:sz="4" w:space="0" w:color="auto"/>
              <w:right w:val="single" w:sz="4" w:space="0" w:color="auto"/>
            </w:tcBorders>
            <w:shd w:val="clear" w:color="auto" w:fill="auto"/>
            <w:noWrap/>
            <w:vAlign w:val="center"/>
            <w:hideMark/>
          </w:tcPr>
          <w:p w14:paraId="6B4EAD31"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HTKT.01</w:t>
            </w:r>
          </w:p>
        </w:tc>
        <w:tc>
          <w:tcPr>
            <w:tcW w:w="1144" w:type="dxa"/>
            <w:tcBorders>
              <w:top w:val="nil"/>
              <w:left w:val="nil"/>
              <w:bottom w:val="single" w:sz="4" w:space="0" w:color="auto"/>
              <w:right w:val="single" w:sz="4" w:space="0" w:color="auto"/>
            </w:tcBorders>
            <w:shd w:val="clear" w:color="auto" w:fill="auto"/>
            <w:noWrap/>
            <w:vAlign w:val="center"/>
            <w:hideMark/>
          </w:tcPr>
          <w:p w14:paraId="44570E76" w14:textId="77777777"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2,01 </w:t>
            </w:r>
          </w:p>
        </w:tc>
        <w:tc>
          <w:tcPr>
            <w:tcW w:w="839" w:type="dxa"/>
            <w:tcBorders>
              <w:top w:val="nil"/>
              <w:left w:val="nil"/>
              <w:bottom w:val="single" w:sz="4" w:space="0" w:color="auto"/>
              <w:right w:val="single" w:sz="4" w:space="0" w:color="auto"/>
            </w:tcBorders>
            <w:shd w:val="clear" w:color="auto" w:fill="auto"/>
            <w:noWrap/>
            <w:vAlign w:val="center"/>
            <w:hideMark/>
          </w:tcPr>
          <w:p w14:paraId="5AD2A0CE" w14:textId="5BB4EF72"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w:t>
            </w:r>
          </w:p>
        </w:tc>
        <w:tc>
          <w:tcPr>
            <w:tcW w:w="839" w:type="dxa"/>
            <w:tcBorders>
              <w:top w:val="nil"/>
              <w:left w:val="nil"/>
              <w:bottom w:val="single" w:sz="4" w:space="0" w:color="auto"/>
              <w:right w:val="single" w:sz="4" w:space="0" w:color="auto"/>
            </w:tcBorders>
            <w:shd w:val="clear" w:color="auto" w:fill="auto"/>
            <w:noWrap/>
            <w:vAlign w:val="center"/>
            <w:hideMark/>
          </w:tcPr>
          <w:p w14:paraId="5D6FD3CE" w14:textId="50E11C05"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873" w:type="dxa"/>
            <w:tcBorders>
              <w:top w:val="nil"/>
              <w:left w:val="nil"/>
              <w:bottom w:val="single" w:sz="4" w:space="0" w:color="auto"/>
              <w:right w:val="single" w:sz="4" w:space="0" w:color="auto"/>
            </w:tcBorders>
            <w:shd w:val="clear" w:color="auto" w:fill="auto"/>
            <w:noWrap/>
            <w:vAlign w:val="center"/>
            <w:hideMark/>
          </w:tcPr>
          <w:p w14:paraId="261D5EED" w14:textId="0C7675D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0,8</w:t>
            </w:r>
          </w:p>
        </w:tc>
        <w:tc>
          <w:tcPr>
            <w:tcW w:w="839" w:type="dxa"/>
            <w:tcBorders>
              <w:top w:val="nil"/>
              <w:left w:val="nil"/>
              <w:bottom w:val="single" w:sz="4" w:space="0" w:color="auto"/>
              <w:right w:val="single" w:sz="4" w:space="0" w:color="auto"/>
            </w:tcBorders>
            <w:shd w:val="clear" w:color="auto" w:fill="auto"/>
            <w:noWrap/>
            <w:vAlign w:val="center"/>
            <w:hideMark/>
          </w:tcPr>
          <w:p w14:paraId="4FCF82D0"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66DA41CC" w14:textId="77777777"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p>
        </w:tc>
      </w:tr>
      <w:tr w:rsidR="00203199" w:rsidRPr="00203199" w14:paraId="27145C64"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1A59C3F"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5967F719" w14:textId="77777777"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Hạ tầng kỹ thuật.02 (Trạm cấp điện)</w:t>
            </w:r>
          </w:p>
        </w:tc>
        <w:tc>
          <w:tcPr>
            <w:tcW w:w="1143" w:type="dxa"/>
            <w:tcBorders>
              <w:top w:val="nil"/>
              <w:left w:val="nil"/>
              <w:bottom w:val="single" w:sz="4" w:space="0" w:color="auto"/>
              <w:right w:val="single" w:sz="4" w:space="0" w:color="auto"/>
            </w:tcBorders>
            <w:shd w:val="clear" w:color="auto" w:fill="auto"/>
            <w:noWrap/>
            <w:vAlign w:val="center"/>
            <w:hideMark/>
          </w:tcPr>
          <w:p w14:paraId="047F6E99"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HTKT.02</w:t>
            </w:r>
          </w:p>
        </w:tc>
        <w:tc>
          <w:tcPr>
            <w:tcW w:w="1144" w:type="dxa"/>
            <w:tcBorders>
              <w:top w:val="nil"/>
              <w:left w:val="nil"/>
              <w:bottom w:val="single" w:sz="4" w:space="0" w:color="auto"/>
              <w:right w:val="single" w:sz="4" w:space="0" w:color="auto"/>
            </w:tcBorders>
            <w:shd w:val="clear" w:color="auto" w:fill="auto"/>
            <w:noWrap/>
            <w:vAlign w:val="center"/>
            <w:hideMark/>
          </w:tcPr>
          <w:p w14:paraId="27C2A85E" w14:textId="77777777"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0,71 </w:t>
            </w:r>
          </w:p>
        </w:tc>
        <w:tc>
          <w:tcPr>
            <w:tcW w:w="839" w:type="dxa"/>
            <w:tcBorders>
              <w:top w:val="nil"/>
              <w:left w:val="nil"/>
              <w:bottom w:val="single" w:sz="4" w:space="0" w:color="auto"/>
              <w:right w:val="single" w:sz="4" w:space="0" w:color="auto"/>
            </w:tcBorders>
            <w:shd w:val="clear" w:color="auto" w:fill="auto"/>
            <w:noWrap/>
            <w:vAlign w:val="center"/>
            <w:hideMark/>
          </w:tcPr>
          <w:p w14:paraId="71C1EE3E" w14:textId="309F0070"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w:t>
            </w:r>
          </w:p>
        </w:tc>
        <w:tc>
          <w:tcPr>
            <w:tcW w:w="839" w:type="dxa"/>
            <w:tcBorders>
              <w:top w:val="nil"/>
              <w:left w:val="nil"/>
              <w:bottom w:val="single" w:sz="4" w:space="0" w:color="auto"/>
              <w:right w:val="single" w:sz="4" w:space="0" w:color="auto"/>
            </w:tcBorders>
            <w:shd w:val="clear" w:color="auto" w:fill="auto"/>
            <w:noWrap/>
            <w:vAlign w:val="center"/>
            <w:hideMark/>
          </w:tcPr>
          <w:p w14:paraId="37DDC765" w14:textId="669A96D2"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873" w:type="dxa"/>
            <w:tcBorders>
              <w:top w:val="nil"/>
              <w:left w:val="nil"/>
              <w:bottom w:val="single" w:sz="4" w:space="0" w:color="auto"/>
              <w:right w:val="single" w:sz="4" w:space="0" w:color="auto"/>
            </w:tcBorders>
            <w:shd w:val="clear" w:color="auto" w:fill="auto"/>
            <w:noWrap/>
            <w:vAlign w:val="center"/>
            <w:hideMark/>
          </w:tcPr>
          <w:p w14:paraId="523745BB" w14:textId="2DEA54CF"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0,8</w:t>
            </w:r>
          </w:p>
        </w:tc>
        <w:tc>
          <w:tcPr>
            <w:tcW w:w="839" w:type="dxa"/>
            <w:tcBorders>
              <w:top w:val="nil"/>
              <w:left w:val="nil"/>
              <w:bottom w:val="single" w:sz="4" w:space="0" w:color="auto"/>
              <w:right w:val="single" w:sz="4" w:space="0" w:color="auto"/>
            </w:tcBorders>
            <w:shd w:val="clear" w:color="auto" w:fill="auto"/>
            <w:noWrap/>
            <w:vAlign w:val="center"/>
            <w:hideMark/>
          </w:tcPr>
          <w:p w14:paraId="2D7B012F"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62E93147" w14:textId="77777777"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p>
        </w:tc>
      </w:tr>
      <w:tr w:rsidR="00203199" w:rsidRPr="00203199" w14:paraId="0A9BD3E5"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3293BDF"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6FEAC827" w14:textId="77777777"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Hạ tầng kỹ thuật.03 (Trạm XLNT)</w:t>
            </w:r>
          </w:p>
        </w:tc>
        <w:tc>
          <w:tcPr>
            <w:tcW w:w="1143" w:type="dxa"/>
            <w:tcBorders>
              <w:top w:val="nil"/>
              <w:left w:val="nil"/>
              <w:bottom w:val="single" w:sz="4" w:space="0" w:color="auto"/>
              <w:right w:val="single" w:sz="4" w:space="0" w:color="auto"/>
            </w:tcBorders>
            <w:shd w:val="clear" w:color="auto" w:fill="auto"/>
            <w:noWrap/>
            <w:vAlign w:val="center"/>
            <w:hideMark/>
          </w:tcPr>
          <w:p w14:paraId="1D0D80D3"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HTKT.03</w:t>
            </w:r>
          </w:p>
        </w:tc>
        <w:tc>
          <w:tcPr>
            <w:tcW w:w="1144" w:type="dxa"/>
            <w:tcBorders>
              <w:top w:val="nil"/>
              <w:left w:val="nil"/>
              <w:bottom w:val="single" w:sz="4" w:space="0" w:color="auto"/>
              <w:right w:val="single" w:sz="4" w:space="0" w:color="auto"/>
            </w:tcBorders>
            <w:shd w:val="clear" w:color="auto" w:fill="auto"/>
            <w:noWrap/>
            <w:vAlign w:val="center"/>
            <w:hideMark/>
          </w:tcPr>
          <w:p w14:paraId="2A13CD7C" w14:textId="77777777"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1,50 </w:t>
            </w:r>
          </w:p>
        </w:tc>
        <w:tc>
          <w:tcPr>
            <w:tcW w:w="839" w:type="dxa"/>
            <w:tcBorders>
              <w:top w:val="nil"/>
              <w:left w:val="nil"/>
              <w:bottom w:val="single" w:sz="4" w:space="0" w:color="auto"/>
              <w:right w:val="single" w:sz="4" w:space="0" w:color="auto"/>
            </w:tcBorders>
            <w:shd w:val="clear" w:color="auto" w:fill="auto"/>
            <w:noWrap/>
            <w:vAlign w:val="center"/>
            <w:hideMark/>
          </w:tcPr>
          <w:p w14:paraId="54BED5AD" w14:textId="34D656CA"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w:t>
            </w:r>
          </w:p>
        </w:tc>
        <w:tc>
          <w:tcPr>
            <w:tcW w:w="839" w:type="dxa"/>
            <w:tcBorders>
              <w:top w:val="nil"/>
              <w:left w:val="nil"/>
              <w:bottom w:val="single" w:sz="4" w:space="0" w:color="auto"/>
              <w:right w:val="single" w:sz="4" w:space="0" w:color="auto"/>
            </w:tcBorders>
            <w:shd w:val="clear" w:color="auto" w:fill="auto"/>
            <w:noWrap/>
            <w:vAlign w:val="center"/>
            <w:hideMark/>
          </w:tcPr>
          <w:p w14:paraId="38184090" w14:textId="443DE416"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873" w:type="dxa"/>
            <w:tcBorders>
              <w:top w:val="nil"/>
              <w:left w:val="nil"/>
              <w:bottom w:val="single" w:sz="4" w:space="0" w:color="auto"/>
              <w:right w:val="single" w:sz="4" w:space="0" w:color="auto"/>
            </w:tcBorders>
            <w:shd w:val="clear" w:color="auto" w:fill="auto"/>
            <w:noWrap/>
            <w:vAlign w:val="center"/>
            <w:hideMark/>
          </w:tcPr>
          <w:p w14:paraId="1571B1AD" w14:textId="36F5B7BE"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0,8</w:t>
            </w:r>
          </w:p>
        </w:tc>
        <w:tc>
          <w:tcPr>
            <w:tcW w:w="839" w:type="dxa"/>
            <w:tcBorders>
              <w:top w:val="nil"/>
              <w:left w:val="nil"/>
              <w:bottom w:val="single" w:sz="4" w:space="0" w:color="auto"/>
              <w:right w:val="single" w:sz="4" w:space="0" w:color="auto"/>
            </w:tcBorders>
            <w:shd w:val="clear" w:color="auto" w:fill="auto"/>
            <w:noWrap/>
            <w:vAlign w:val="center"/>
            <w:hideMark/>
          </w:tcPr>
          <w:p w14:paraId="45B9F9C3" w14:textId="77777777" w:rsidR="00744C6C" w:rsidRPr="00203199" w:rsidRDefault="00744C6C" w:rsidP="00744C6C">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0AAF855C" w14:textId="77777777" w:rsidR="00744C6C" w:rsidRPr="00203199" w:rsidRDefault="00744C6C" w:rsidP="00744C6C">
            <w:pPr>
              <w:spacing w:before="0" w:after="0" w:line="240" w:lineRule="auto"/>
              <w:ind w:firstLine="0"/>
              <w:jc w:val="left"/>
              <w:rPr>
                <w:rFonts w:eastAsia="Times New Roman" w:cs="Times New Roman"/>
                <w:color w:val="000000" w:themeColor="text1"/>
                <w:sz w:val="20"/>
                <w:szCs w:val="20"/>
              </w:rPr>
            </w:pPr>
          </w:p>
        </w:tc>
      </w:tr>
      <w:tr w:rsidR="00203199" w:rsidRPr="00203199" w14:paraId="0909FCFD" w14:textId="77777777" w:rsidTr="00F77AFF">
        <w:trPr>
          <w:trHeight w:val="277"/>
        </w:trPr>
        <w:tc>
          <w:tcPr>
            <w:tcW w:w="461" w:type="dxa"/>
            <w:tcBorders>
              <w:top w:val="nil"/>
              <w:left w:val="single" w:sz="4" w:space="0" w:color="auto"/>
              <w:bottom w:val="single" w:sz="4" w:space="0" w:color="auto"/>
              <w:right w:val="single" w:sz="4" w:space="0" w:color="auto"/>
            </w:tcBorders>
            <w:shd w:val="clear" w:color="000000" w:fill="DAE9F8"/>
            <w:noWrap/>
            <w:vAlign w:val="center"/>
            <w:hideMark/>
          </w:tcPr>
          <w:p w14:paraId="171CB7E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w:t>
            </w:r>
          </w:p>
        </w:tc>
        <w:tc>
          <w:tcPr>
            <w:tcW w:w="3242" w:type="dxa"/>
            <w:tcBorders>
              <w:top w:val="nil"/>
              <w:left w:val="nil"/>
              <w:bottom w:val="single" w:sz="4" w:space="0" w:color="auto"/>
              <w:right w:val="single" w:sz="4" w:space="0" w:color="auto"/>
            </w:tcBorders>
            <w:shd w:val="clear" w:color="000000" w:fill="DAE9F8"/>
            <w:noWrap/>
            <w:vAlign w:val="bottom"/>
            <w:hideMark/>
          </w:tcPr>
          <w:p w14:paraId="43C71BB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Cây xanh </w:t>
            </w:r>
          </w:p>
        </w:tc>
        <w:tc>
          <w:tcPr>
            <w:tcW w:w="1143" w:type="dxa"/>
            <w:tcBorders>
              <w:top w:val="nil"/>
              <w:left w:val="nil"/>
              <w:bottom w:val="single" w:sz="4" w:space="0" w:color="auto"/>
              <w:right w:val="single" w:sz="4" w:space="0" w:color="auto"/>
            </w:tcBorders>
            <w:shd w:val="clear" w:color="000000" w:fill="DAE9F8"/>
            <w:noWrap/>
            <w:vAlign w:val="center"/>
            <w:hideMark/>
          </w:tcPr>
          <w:p w14:paraId="487F015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w:t>
            </w:r>
          </w:p>
        </w:tc>
        <w:tc>
          <w:tcPr>
            <w:tcW w:w="1144" w:type="dxa"/>
            <w:tcBorders>
              <w:top w:val="nil"/>
              <w:left w:val="nil"/>
              <w:bottom w:val="single" w:sz="4" w:space="0" w:color="auto"/>
              <w:right w:val="single" w:sz="4" w:space="0" w:color="auto"/>
            </w:tcBorders>
            <w:shd w:val="clear" w:color="000000" w:fill="DAE9F8"/>
            <w:noWrap/>
            <w:vAlign w:val="bottom"/>
            <w:hideMark/>
          </w:tcPr>
          <w:p w14:paraId="4B623EFE" w14:textId="67589B9A"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39,0</w:t>
            </w:r>
            <w:r w:rsidR="00D61515" w:rsidRPr="00203199">
              <w:rPr>
                <w:rFonts w:eastAsia="Times New Roman" w:cs="Times New Roman"/>
                <w:color w:val="000000" w:themeColor="text1"/>
                <w:sz w:val="20"/>
                <w:szCs w:val="20"/>
              </w:rPr>
              <w:t>4</w:t>
            </w:r>
          </w:p>
        </w:tc>
        <w:tc>
          <w:tcPr>
            <w:tcW w:w="839" w:type="dxa"/>
            <w:tcBorders>
              <w:top w:val="nil"/>
              <w:left w:val="nil"/>
              <w:bottom w:val="single" w:sz="4" w:space="0" w:color="auto"/>
              <w:right w:val="single" w:sz="4" w:space="0" w:color="auto"/>
            </w:tcBorders>
            <w:shd w:val="clear" w:color="000000" w:fill="DAE9F8"/>
            <w:noWrap/>
            <w:vAlign w:val="center"/>
            <w:hideMark/>
          </w:tcPr>
          <w:p w14:paraId="1317637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000000" w:fill="DAE9F8"/>
            <w:noWrap/>
            <w:vAlign w:val="center"/>
            <w:hideMark/>
          </w:tcPr>
          <w:p w14:paraId="034F101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000000" w:fill="DAE9F8"/>
            <w:noWrap/>
            <w:vAlign w:val="center"/>
            <w:hideMark/>
          </w:tcPr>
          <w:p w14:paraId="0B281520" w14:textId="5A648F10"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w:t>
            </w:r>
            <w:r w:rsidR="00E91461" w:rsidRPr="00203199">
              <w:rPr>
                <w:rFonts w:eastAsia="Times New Roman" w:cs="Times New Roman"/>
                <w:color w:val="000000" w:themeColor="text1"/>
                <w:sz w:val="20"/>
                <w:szCs w:val="20"/>
              </w:rPr>
              <w:t>05</w:t>
            </w:r>
            <w:r w:rsidRPr="00203199">
              <w:rPr>
                <w:rFonts w:eastAsia="Times New Roman" w:cs="Times New Roman"/>
                <w:color w:val="000000" w:themeColor="text1"/>
                <w:sz w:val="20"/>
                <w:szCs w:val="20"/>
              </w:rPr>
              <w:t xml:space="preserve"> </w:t>
            </w:r>
          </w:p>
        </w:tc>
        <w:tc>
          <w:tcPr>
            <w:tcW w:w="839" w:type="dxa"/>
            <w:tcBorders>
              <w:top w:val="nil"/>
              <w:left w:val="nil"/>
              <w:bottom w:val="single" w:sz="4" w:space="0" w:color="auto"/>
              <w:right w:val="single" w:sz="4" w:space="0" w:color="auto"/>
            </w:tcBorders>
            <w:shd w:val="clear" w:color="000000" w:fill="DAE9F8"/>
            <w:noWrap/>
            <w:vAlign w:val="center"/>
            <w:hideMark/>
          </w:tcPr>
          <w:p w14:paraId="1BBF21E7" w14:textId="66962847" w:rsidR="00645E5D" w:rsidRPr="00203199" w:rsidRDefault="00645E5D" w:rsidP="00986D55">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13,8</w:t>
            </w:r>
            <w:r w:rsidR="00986D55" w:rsidRPr="00203199">
              <w:rPr>
                <w:rFonts w:eastAsia="Times New Roman" w:cs="Times New Roman"/>
                <w:color w:val="000000" w:themeColor="text1"/>
                <w:sz w:val="20"/>
                <w:szCs w:val="20"/>
              </w:rPr>
              <w:t>6</w:t>
            </w:r>
          </w:p>
        </w:tc>
        <w:tc>
          <w:tcPr>
            <w:tcW w:w="222" w:type="dxa"/>
            <w:vAlign w:val="center"/>
            <w:hideMark/>
          </w:tcPr>
          <w:p w14:paraId="0E846B0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297EABD7"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F3B3C2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7E7F9C3D"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01</w:t>
            </w:r>
          </w:p>
        </w:tc>
        <w:tc>
          <w:tcPr>
            <w:tcW w:w="1143" w:type="dxa"/>
            <w:tcBorders>
              <w:top w:val="nil"/>
              <w:left w:val="nil"/>
              <w:bottom w:val="single" w:sz="4" w:space="0" w:color="auto"/>
              <w:right w:val="single" w:sz="4" w:space="0" w:color="auto"/>
            </w:tcBorders>
            <w:shd w:val="clear" w:color="auto" w:fill="auto"/>
            <w:noWrap/>
            <w:vAlign w:val="center"/>
            <w:hideMark/>
          </w:tcPr>
          <w:p w14:paraId="0099C04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CX.01</w:t>
            </w:r>
          </w:p>
        </w:tc>
        <w:tc>
          <w:tcPr>
            <w:tcW w:w="1144" w:type="dxa"/>
            <w:tcBorders>
              <w:top w:val="nil"/>
              <w:left w:val="nil"/>
              <w:bottom w:val="single" w:sz="4" w:space="0" w:color="auto"/>
              <w:right w:val="single" w:sz="4" w:space="0" w:color="auto"/>
            </w:tcBorders>
            <w:shd w:val="clear" w:color="auto" w:fill="auto"/>
            <w:noWrap/>
            <w:vAlign w:val="center"/>
            <w:hideMark/>
          </w:tcPr>
          <w:p w14:paraId="25714D44"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5,36 </w:t>
            </w:r>
          </w:p>
        </w:tc>
        <w:tc>
          <w:tcPr>
            <w:tcW w:w="839" w:type="dxa"/>
            <w:tcBorders>
              <w:top w:val="nil"/>
              <w:left w:val="nil"/>
              <w:bottom w:val="single" w:sz="4" w:space="0" w:color="auto"/>
              <w:right w:val="single" w:sz="4" w:space="0" w:color="auto"/>
            </w:tcBorders>
            <w:shd w:val="clear" w:color="auto" w:fill="auto"/>
            <w:noWrap/>
            <w:vAlign w:val="center"/>
            <w:hideMark/>
          </w:tcPr>
          <w:p w14:paraId="06ADE06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5786A55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63813170" w14:textId="7E6C94BE"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w:t>
            </w:r>
            <w:r w:rsidR="00E91461" w:rsidRPr="00203199">
              <w:rPr>
                <w:rFonts w:eastAsia="Times New Roman" w:cs="Times New Roman"/>
                <w:color w:val="000000" w:themeColor="text1"/>
                <w:sz w:val="20"/>
                <w:szCs w:val="20"/>
              </w:rPr>
              <w:t>05</w:t>
            </w:r>
          </w:p>
        </w:tc>
        <w:tc>
          <w:tcPr>
            <w:tcW w:w="839" w:type="dxa"/>
            <w:tcBorders>
              <w:top w:val="nil"/>
              <w:left w:val="nil"/>
              <w:bottom w:val="single" w:sz="4" w:space="0" w:color="auto"/>
              <w:right w:val="single" w:sz="4" w:space="0" w:color="auto"/>
            </w:tcBorders>
            <w:shd w:val="clear" w:color="auto" w:fill="auto"/>
            <w:noWrap/>
            <w:vAlign w:val="center"/>
            <w:hideMark/>
          </w:tcPr>
          <w:p w14:paraId="6E52746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6C48374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7ACFBEE4"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B931E5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5600A5A8"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02</w:t>
            </w:r>
          </w:p>
        </w:tc>
        <w:tc>
          <w:tcPr>
            <w:tcW w:w="1143" w:type="dxa"/>
            <w:tcBorders>
              <w:top w:val="nil"/>
              <w:left w:val="nil"/>
              <w:bottom w:val="single" w:sz="4" w:space="0" w:color="auto"/>
              <w:right w:val="single" w:sz="4" w:space="0" w:color="auto"/>
            </w:tcBorders>
            <w:shd w:val="clear" w:color="auto" w:fill="auto"/>
            <w:noWrap/>
            <w:vAlign w:val="center"/>
            <w:hideMark/>
          </w:tcPr>
          <w:p w14:paraId="71E0102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CX.02</w:t>
            </w:r>
          </w:p>
        </w:tc>
        <w:tc>
          <w:tcPr>
            <w:tcW w:w="1144" w:type="dxa"/>
            <w:tcBorders>
              <w:top w:val="nil"/>
              <w:left w:val="nil"/>
              <w:bottom w:val="single" w:sz="4" w:space="0" w:color="auto"/>
              <w:right w:val="single" w:sz="4" w:space="0" w:color="auto"/>
            </w:tcBorders>
            <w:shd w:val="clear" w:color="auto" w:fill="auto"/>
            <w:noWrap/>
            <w:vAlign w:val="center"/>
            <w:hideMark/>
          </w:tcPr>
          <w:p w14:paraId="3BD84DC8"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4,74 </w:t>
            </w:r>
          </w:p>
        </w:tc>
        <w:tc>
          <w:tcPr>
            <w:tcW w:w="839" w:type="dxa"/>
            <w:tcBorders>
              <w:top w:val="nil"/>
              <w:left w:val="nil"/>
              <w:bottom w:val="single" w:sz="4" w:space="0" w:color="auto"/>
              <w:right w:val="single" w:sz="4" w:space="0" w:color="auto"/>
            </w:tcBorders>
            <w:shd w:val="clear" w:color="auto" w:fill="auto"/>
            <w:noWrap/>
            <w:vAlign w:val="center"/>
            <w:hideMark/>
          </w:tcPr>
          <w:p w14:paraId="742CD2A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769B8C6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4865CC3E" w14:textId="4C73A885"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0459405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6F070174"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43BDEA2B"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0EDB257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083A259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03</w:t>
            </w:r>
          </w:p>
        </w:tc>
        <w:tc>
          <w:tcPr>
            <w:tcW w:w="1143" w:type="dxa"/>
            <w:tcBorders>
              <w:top w:val="nil"/>
              <w:left w:val="nil"/>
              <w:bottom w:val="single" w:sz="4" w:space="0" w:color="auto"/>
              <w:right w:val="single" w:sz="4" w:space="0" w:color="auto"/>
            </w:tcBorders>
            <w:shd w:val="clear" w:color="auto" w:fill="auto"/>
            <w:noWrap/>
            <w:vAlign w:val="center"/>
            <w:hideMark/>
          </w:tcPr>
          <w:p w14:paraId="39C020D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CX.03</w:t>
            </w:r>
          </w:p>
        </w:tc>
        <w:tc>
          <w:tcPr>
            <w:tcW w:w="1144" w:type="dxa"/>
            <w:tcBorders>
              <w:top w:val="nil"/>
              <w:left w:val="nil"/>
              <w:bottom w:val="single" w:sz="4" w:space="0" w:color="auto"/>
              <w:right w:val="single" w:sz="4" w:space="0" w:color="auto"/>
            </w:tcBorders>
            <w:shd w:val="clear" w:color="auto" w:fill="auto"/>
            <w:noWrap/>
            <w:vAlign w:val="center"/>
            <w:hideMark/>
          </w:tcPr>
          <w:p w14:paraId="1AB99B6C"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0,17 </w:t>
            </w:r>
          </w:p>
        </w:tc>
        <w:tc>
          <w:tcPr>
            <w:tcW w:w="839" w:type="dxa"/>
            <w:tcBorders>
              <w:top w:val="nil"/>
              <w:left w:val="nil"/>
              <w:bottom w:val="single" w:sz="4" w:space="0" w:color="auto"/>
              <w:right w:val="single" w:sz="4" w:space="0" w:color="auto"/>
            </w:tcBorders>
            <w:shd w:val="clear" w:color="auto" w:fill="auto"/>
            <w:noWrap/>
            <w:vAlign w:val="center"/>
            <w:hideMark/>
          </w:tcPr>
          <w:p w14:paraId="5D8C4F9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6AD6D13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4E23FD25" w14:textId="18F1F8A2"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55B3650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5E38CA8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5EA875C7"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7CD40A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4835EFA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04</w:t>
            </w:r>
          </w:p>
        </w:tc>
        <w:tc>
          <w:tcPr>
            <w:tcW w:w="1143" w:type="dxa"/>
            <w:tcBorders>
              <w:top w:val="nil"/>
              <w:left w:val="nil"/>
              <w:bottom w:val="single" w:sz="4" w:space="0" w:color="auto"/>
              <w:right w:val="single" w:sz="4" w:space="0" w:color="auto"/>
            </w:tcBorders>
            <w:shd w:val="clear" w:color="auto" w:fill="auto"/>
            <w:noWrap/>
            <w:vAlign w:val="center"/>
            <w:hideMark/>
          </w:tcPr>
          <w:p w14:paraId="5837C13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CX.04</w:t>
            </w:r>
          </w:p>
        </w:tc>
        <w:tc>
          <w:tcPr>
            <w:tcW w:w="1144" w:type="dxa"/>
            <w:tcBorders>
              <w:top w:val="nil"/>
              <w:left w:val="nil"/>
              <w:bottom w:val="single" w:sz="4" w:space="0" w:color="auto"/>
              <w:right w:val="single" w:sz="4" w:space="0" w:color="auto"/>
            </w:tcBorders>
            <w:shd w:val="clear" w:color="auto" w:fill="auto"/>
            <w:noWrap/>
            <w:vAlign w:val="center"/>
            <w:hideMark/>
          </w:tcPr>
          <w:p w14:paraId="6DFC5C3B"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0,67 </w:t>
            </w:r>
          </w:p>
        </w:tc>
        <w:tc>
          <w:tcPr>
            <w:tcW w:w="839" w:type="dxa"/>
            <w:tcBorders>
              <w:top w:val="nil"/>
              <w:left w:val="nil"/>
              <w:bottom w:val="single" w:sz="4" w:space="0" w:color="auto"/>
              <w:right w:val="single" w:sz="4" w:space="0" w:color="auto"/>
            </w:tcBorders>
            <w:shd w:val="clear" w:color="auto" w:fill="auto"/>
            <w:noWrap/>
            <w:vAlign w:val="center"/>
            <w:hideMark/>
          </w:tcPr>
          <w:p w14:paraId="056B29F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7B34A23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2D411E5C" w14:textId="37646A6E"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3636706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61824BF2"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796255F8"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FBB3E96"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4D5D04E4"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05</w:t>
            </w:r>
          </w:p>
        </w:tc>
        <w:tc>
          <w:tcPr>
            <w:tcW w:w="1143" w:type="dxa"/>
            <w:tcBorders>
              <w:top w:val="nil"/>
              <w:left w:val="nil"/>
              <w:bottom w:val="single" w:sz="4" w:space="0" w:color="auto"/>
              <w:right w:val="single" w:sz="4" w:space="0" w:color="auto"/>
            </w:tcBorders>
            <w:shd w:val="clear" w:color="auto" w:fill="auto"/>
            <w:noWrap/>
            <w:vAlign w:val="center"/>
            <w:hideMark/>
          </w:tcPr>
          <w:p w14:paraId="0491772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CX.05</w:t>
            </w:r>
          </w:p>
        </w:tc>
        <w:tc>
          <w:tcPr>
            <w:tcW w:w="1144" w:type="dxa"/>
            <w:tcBorders>
              <w:top w:val="nil"/>
              <w:left w:val="nil"/>
              <w:bottom w:val="single" w:sz="4" w:space="0" w:color="auto"/>
              <w:right w:val="single" w:sz="4" w:space="0" w:color="auto"/>
            </w:tcBorders>
            <w:shd w:val="clear" w:color="auto" w:fill="auto"/>
            <w:noWrap/>
            <w:vAlign w:val="center"/>
            <w:hideMark/>
          </w:tcPr>
          <w:p w14:paraId="5B958C61"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0,67 </w:t>
            </w:r>
          </w:p>
        </w:tc>
        <w:tc>
          <w:tcPr>
            <w:tcW w:w="839" w:type="dxa"/>
            <w:tcBorders>
              <w:top w:val="nil"/>
              <w:left w:val="nil"/>
              <w:bottom w:val="single" w:sz="4" w:space="0" w:color="auto"/>
              <w:right w:val="single" w:sz="4" w:space="0" w:color="auto"/>
            </w:tcBorders>
            <w:shd w:val="clear" w:color="auto" w:fill="auto"/>
            <w:noWrap/>
            <w:vAlign w:val="center"/>
            <w:hideMark/>
          </w:tcPr>
          <w:p w14:paraId="1337445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4A44EAE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50F3CBEC" w14:textId="02EA0369"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33E3052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274ABDDC"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5237ED99"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C88FC0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3E38CEBD"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06</w:t>
            </w:r>
          </w:p>
        </w:tc>
        <w:tc>
          <w:tcPr>
            <w:tcW w:w="1143" w:type="dxa"/>
            <w:tcBorders>
              <w:top w:val="nil"/>
              <w:left w:val="nil"/>
              <w:bottom w:val="single" w:sz="4" w:space="0" w:color="auto"/>
              <w:right w:val="single" w:sz="4" w:space="0" w:color="auto"/>
            </w:tcBorders>
            <w:shd w:val="clear" w:color="auto" w:fill="auto"/>
            <w:noWrap/>
            <w:vAlign w:val="center"/>
            <w:hideMark/>
          </w:tcPr>
          <w:p w14:paraId="246005B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CX.06</w:t>
            </w:r>
          </w:p>
        </w:tc>
        <w:tc>
          <w:tcPr>
            <w:tcW w:w="1144" w:type="dxa"/>
            <w:tcBorders>
              <w:top w:val="nil"/>
              <w:left w:val="nil"/>
              <w:bottom w:val="single" w:sz="4" w:space="0" w:color="auto"/>
              <w:right w:val="single" w:sz="4" w:space="0" w:color="auto"/>
            </w:tcBorders>
            <w:shd w:val="clear" w:color="auto" w:fill="auto"/>
            <w:noWrap/>
            <w:vAlign w:val="center"/>
            <w:hideMark/>
          </w:tcPr>
          <w:p w14:paraId="12C8549D"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0,50 </w:t>
            </w:r>
          </w:p>
        </w:tc>
        <w:tc>
          <w:tcPr>
            <w:tcW w:w="839" w:type="dxa"/>
            <w:tcBorders>
              <w:top w:val="nil"/>
              <w:left w:val="nil"/>
              <w:bottom w:val="single" w:sz="4" w:space="0" w:color="auto"/>
              <w:right w:val="single" w:sz="4" w:space="0" w:color="auto"/>
            </w:tcBorders>
            <w:shd w:val="clear" w:color="auto" w:fill="auto"/>
            <w:noWrap/>
            <w:vAlign w:val="center"/>
            <w:hideMark/>
          </w:tcPr>
          <w:p w14:paraId="2A62CCA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2B52C0D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20BC0611" w14:textId="789E4B28"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6841827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34378D6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3AD480B6"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6A2F03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73E6E59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07</w:t>
            </w:r>
          </w:p>
        </w:tc>
        <w:tc>
          <w:tcPr>
            <w:tcW w:w="1143" w:type="dxa"/>
            <w:tcBorders>
              <w:top w:val="nil"/>
              <w:left w:val="nil"/>
              <w:bottom w:val="single" w:sz="4" w:space="0" w:color="auto"/>
              <w:right w:val="single" w:sz="4" w:space="0" w:color="auto"/>
            </w:tcBorders>
            <w:shd w:val="clear" w:color="auto" w:fill="auto"/>
            <w:noWrap/>
            <w:vAlign w:val="center"/>
            <w:hideMark/>
          </w:tcPr>
          <w:p w14:paraId="7C03C49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CX.07</w:t>
            </w:r>
          </w:p>
        </w:tc>
        <w:tc>
          <w:tcPr>
            <w:tcW w:w="1144" w:type="dxa"/>
            <w:tcBorders>
              <w:top w:val="nil"/>
              <w:left w:val="nil"/>
              <w:bottom w:val="single" w:sz="4" w:space="0" w:color="auto"/>
              <w:right w:val="single" w:sz="4" w:space="0" w:color="auto"/>
            </w:tcBorders>
            <w:shd w:val="clear" w:color="auto" w:fill="auto"/>
            <w:noWrap/>
            <w:vAlign w:val="center"/>
            <w:hideMark/>
          </w:tcPr>
          <w:p w14:paraId="379A187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0,55 </w:t>
            </w:r>
          </w:p>
        </w:tc>
        <w:tc>
          <w:tcPr>
            <w:tcW w:w="839" w:type="dxa"/>
            <w:tcBorders>
              <w:top w:val="nil"/>
              <w:left w:val="nil"/>
              <w:bottom w:val="single" w:sz="4" w:space="0" w:color="auto"/>
              <w:right w:val="single" w:sz="4" w:space="0" w:color="auto"/>
            </w:tcBorders>
            <w:shd w:val="clear" w:color="auto" w:fill="auto"/>
            <w:noWrap/>
            <w:vAlign w:val="center"/>
            <w:hideMark/>
          </w:tcPr>
          <w:p w14:paraId="2DAA7DC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00A90E1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708F7D45" w14:textId="47C499FB"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4BC5C13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7C935298"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0A25D6C9"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055AAAC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0255390F"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08</w:t>
            </w:r>
          </w:p>
        </w:tc>
        <w:tc>
          <w:tcPr>
            <w:tcW w:w="1143" w:type="dxa"/>
            <w:tcBorders>
              <w:top w:val="nil"/>
              <w:left w:val="nil"/>
              <w:bottom w:val="single" w:sz="4" w:space="0" w:color="auto"/>
              <w:right w:val="single" w:sz="4" w:space="0" w:color="auto"/>
            </w:tcBorders>
            <w:shd w:val="clear" w:color="auto" w:fill="auto"/>
            <w:noWrap/>
            <w:vAlign w:val="center"/>
            <w:hideMark/>
          </w:tcPr>
          <w:p w14:paraId="1A7A957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CX.08</w:t>
            </w:r>
          </w:p>
        </w:tc>
        <w:tc>
          <w:tcPr>
            <w:tcW w:w="1144" w:type="dxa"/>
            <w:tcBorders>
              <w:top w:val="nil"/>
              <w:left w:val="nil"/>
              <w:bottom w:val="single" w:sz="4" w:space="0" w:color="auto"/>
              <w:right w:val="single" w:sz="4" w:space="0" w:color="auto"/>
            </w:tcBorders>
            <w:shd w:val="clear" w:color="auto" w:fill="auto"/>
            <w:noWrap/>
            <w:vAlign w:val="center"/>
            <w:hideMark/>
          </w:tcPr>
          <w:p w14:paraId="6BC5E09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0,67 </w:t>
            </w:r>
          </w:p>
        </w:tc>
        <w:tc>
          <w:tcPr>
            <w:tcW w:w="839" w:type="dxa"/>
            <w:tcBorders>
              <w:top w:val="nil"/>
              <w:left w:val="nil"/>
              <w:bottom w:val="single" w:sz="4" w:space="0" w:color="auto"/>
              <w:right w:val="single" w:sz="4" w:space="0" w:color="auto"/>
            </w:tcBorders>
            <w:shd w:val="clear" w:color="auto" w:fill="auto"/>
            <w:noWrap/>
            <w:vAlign w:val="center"/>
            <w:hideMark/>
          </w:tcPr>
          <w:p w14:paraId="2145B4D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0A3811C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240F8997" w14:textId="1E1C225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031E2E7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37E93F1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58B10F0C"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8AD927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65D7E672"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09</w:t>
            </w:r>
          </w:p>
        </w:tc>
        <w:tc>
          <w:tcPr>
            <w:tcW w:w="1143" w:type="dxa"/>
            <w:tcBorders>
              <w:top w:val="nil"/>
              <w:left w:val="nil"/>
              <w:bottom w:val="single" w:sz="4" w:space="0" w:color="auto"/>
              <w:right w:val="single" w:sz="4" w:space="0" w:color="auto"/>
            </w:tcBorders>
            <w:shd w:val="clear" w:color="auto" w:fill="auto"/>
            <w:noWrap/>
            <w:vAlign w:val="center"/>
            <w:hideMark/>
          </w:tcPr>
          <w:p w14:paraId="26B084B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CX.09</w:t>
            </w:r>
          </w:p>
        </w:tc>
        <w:tc>
          <w:tcPr>
            <w:tcW w:w="1144" w:type="dxa"/>
            <w:tcBorders>
              <w:top w:val="nil"/>
              <w:left w:val="nil"/>
              <w:bottom w:val="single" w:sz="4" w:space="0" w:color="auto"/>
              <w:right w:val="single" w:sz="4" w:space="0" w:color="auto"/>
            </w:tcBorders>
            <w:shd w:val="clear" w:color="auto" w:fill="auto"/>
            <w:noWrap/>
            <w:vAlign w:val="center"/>
            <w:hideMark/>
          </w:tcPr>
          <w:p w14:paraId="5CE16B5A"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6,51 </w:t>
            </w:r>
          </w:p>
        </w:tc>
        <w:tc>
          <w:tcPr>
            <w:tcW w:w="839" w:type="dxa"/>
            <w:tcBorders>
              <w:top w:val="nil"/>
              <w:left w:val="nil"/>
              <w:bottom w:val="single" w:sz="4" w:space="0" w:color="auto"/>
              <w:right w:val="single" w:sz="4" w:space="0" w:color="auto"/>
            </w:tcBorders>
            <w:shd w:val="clear" w:color="auto" w:fill="auto"/>
            <w:noWrap/>
            <w:vAlign w:val="center"/>
            <w:hideMark/>
          </w:tcPr>
          <w:p w14:paraId="4EE03EF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0BDCCA26"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3043D8AA" w14:textId="0CC51103"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35DBC8D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4BB4230A"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348F23B8"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B9B261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2A10F4F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10</w:t>
            </w:r>
          </w:p>
        </w:tc>
        <w:tc>
          <w:tcPr>
            <w:tcW w:w="1143" w:type="dxa"/>
            <w:tcBorders>
              <w:top w:val="nil"/>
              <w:left w:val="nil"/>
              <w:bottom w:val="single" w:sz="4" w:space="0" w:color="auto"/>
              <w:right w:val="single" w:sz="4" w:space="0" w:color="auto"/>
            </w:tcBorders>
            <w:shd w:val="clear" w:color="auto" w:fill="auto"/>
            <w:noWrap/>
            <w:vAlign w:val="center"/>
            <w:hideMark/>
          </w:tcPr>
          <w:p w14:paraId="6792221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CX.10</w:t>
            </w:r>
          </w:p>
        </w:tc>
        <w:tc>
          <w:tcPr>
            <w:tcW w:w="1144" w:type="dxa"/>
            <w:tcBorders>
              <w:top w:val="nil"/>
              <w:left w:val="nil"/>
              <w:bottom w:val="single" w:sz="4" w:space="0" w:color="auto"/>
              <w:right w:val="single" w:sz="4" w:space="0" w:color="auto"/>
            </w:tcBorders>
            <w:shd w:val="clear" w:color="auto" w:fill="auto"/>
            <w:noWrap/>
            <w:vAlign w:val="center"/>
            <w:hideMark/>
          </w:tcPr>
          <w:p w14:paraId="6C337478"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0,50 </w:t>
            </w:r>
          </w:p>
        </w:tc>
        <w:tc>
          <w:tcPr>
            <w:tcW w:w="839" w:type="dxa"/>
            <w:tcBorders>
              <w:top w:val="nil"/>
              <w:left w:val="nil"/>
              <w:bottom w:val="single" w:sz="4" w:space="0" w:color="auto"/>
              <w:right w:val="single" w:sz="4" w:space="0" w:color="auto"/>
            </w:tcBorders>
            <w:shd w:val="clear" w:color="auto" w:fill="auto"/>
            <w:noWrap/>
            <w:vAlign w:val="center"/>
            <w:hideMark/>
          </w:tcPr>
          <w:p w14:paraId="0D0819C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0AD2B13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4FE4E8AA" w14:textId="1556390A"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1BBE944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794A5AED"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64E09437"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25A19C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059C5352"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11</w:t>
            </w:r>
          </w:p>
        </w:tc>
        <w:tc>
          <w:tcPr>
            <w:tcW w:w="1143" w:type="dxa"/>
            <w:tcBorders>
              <w:top w:val="nil"/>
              <w:left w:val="nil"/>
              <w:bottom w:val="single" w:sz="4" w:space="0" w:color="auto"/>
              <w:right w:val="single" w:sz="4" w:space="0" w:color="auto"/>
            </w:tcBorders>
            <w:shd w:val="clear" w:color="auto" w:fill="auto"/>
            <w:noWrap/>
            <w:vAlign w:val="center"/>
            <w:hideMark/>
          </w:tcPr>
          <w:p w14:paraId="59352AD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CX.11</w:t>
            </w:r>
          </w:p>
        </w:tc>
        <w:tc>
          <w:tcPr>
            <w:tcW w:w="1144" w:type="dxa"/>
            <w:tcBorders>
              <w:top w:val="nil"/>
              <w:left w:val="nil"/>
              <w:bottom w:val="single" w:sz="4" w:space="0" w:color="auto"/>
              <w:right w:val="single" w:sz="4" w:space="0" w:color="auto"/>
            </w:tcBorders>
            <w:shd w:val="clear" w:color="auto" w:fill="auto"/>
            <w:noWrap/>
            <w:vAlign w:val="center"/>
            <w:hideMark/>
          </w:tcPr>
          <w:p w14:paraId="67BA0AFE" w14:textId="6B08629A"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2,1</w:t>
            </w:r>
            <w:r w:rsidR="00B03D9F" w:rsidRPr="00203199">
              <w:rPr>
                <w:rFonts w:eastAsia="Times New Roman" w:cs="Times New Roman"/>
                <w:color w:val="000000" w:themeColor="text1"/>
                <w:sz w:val="20"/>
                <w:szCs w:val="20"/>
              </w:rPr>
              <w:t>1</w:t>
            </w:r>
          </w:p>
        </w:tc>
        <w:tc>
          <w:tcPr>
            <w:tcW w:w="839" w:type="dxa"/>
            <w:tcBorders>
              <w:top w:val="nil"/>
              <w:left w:val="nil"/>
              <w:bottom w:val="single" w:sz="4" w:space="0" w:color="auto"/>
              <w:right w:val="single" w:sz="4" w:space="0" w:color="auto"/>
            </w:tcBorders>
            <w:shd w:val="clear" w:color="auto" w:fill="auto"/>
            <w:noWrap/>
            <w:vAlign w:val="center"/>
            <w:hideMark/>
          </w:tcPr>
          <w:p w14:paraId="6744A0A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4ED3A2C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28184EB0" w14:textId="7EB51C40"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478F77B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65F0E07A"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49D6A96A"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6A2F16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0413B3B8"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12</w:t>
            </w:r>
          </w:p>
        </w:tc>
        <w:tc>
          <w:tcPr>
            <w:tcW w:w="1143" w:type="dxa"/>
            <w:tcBorders>
              <w:top w:val="nil"/>
              <w:left w:val="nil"/>
              <w:bottom w:val="single" w:sz="4" w:space="0" w:color="auto"/>
              <w:right w:val="single" w:sz="4" w:space="0" w:color="auto"/>
            </w:tcBorders>
            <w:shd w:val="clear" w:color="auto" w:fill="auto"/>
            <w:noWrap/>
            <w:vAlign w:val="center"/>
            <w:hideMark/>
          </w:tcPr>
          <w:p w14:paraId="02E24F46"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CX.12</w:t>
            </w:r>
          </w:p>
        </w:tc>
        <w:tc>
          <w:tcPr>
            <w:tcW w:w="1144" w:type="dxa"/>
            <w:tcBorders>
              <w:top w:val="nil"/>
              <w:left w:val="nil"/>
              <w:bottom w:val="single" w:sz="4" w:space="0" w:color="auto"/>
              <w:right w:val="single" w:sz="4" w:space="0" w:color="auto"/>
            </w:tcBorders>
            <w:shd w:val="clear" w:color="auto" w:fill="auto"/>
            <w:noWrap/>
            <w:vAlign w:val="center"/>
            <w:hideMark/>
          </w:tcPr>
          <w:p w14:paraId="3F07D119"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3,56 </w:t>
            </w:r>
          </w:p>
        </w:tc>
        <w:tc>
          <w:tcPr>
            <w:tcW w:w="839" w:type="dxa"/>
            <w:tcBorders>
              <w:top w:val="nil"/>
              <w:left w:val="nil"/>
              <w:bottom w:val="single" w:sz="4" w:space="0" w:color="auto"/>
              <w:right w:val="single" w:sz="4" w:space="0" w:color="auto"/>
            </w:tcBorders>
            <w:shd w:val="clear" w:color="auto" w:fill="auto"/>
            <w:noWrap/>
            <w:vAlign w:val="center"/>
            <w:hideMark/>
          </w:tcPr>
          <w:p w14:paraId="29ED8D6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19570A7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3B39C489" w14:textId="5F7CEED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323589E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4AF8E78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016E8B73"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B2E280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44C1F97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 13</w:t>
            </w:r>
          </w:p>
        </w:tc>
        <w:tc>
          <w:tcPr>
            <w:tcW w:w="1143" w:type="dxa"/>
            <w:tcBorders>
              <w:top w:val="nil"/>
              <w:left w:val="nil"/>
              <w:bottom w:val="single" w:sz="4" w:space="0" w:color="auto"/>
              <w:right w:val="single" w:sz="4" w:space="0" w:color="auto"/>
            </w:tcBorders>
            <w:shd w:val="clear" w:color="auto" w:fill="auto"/>
            <w:noWrap/>
            <w:vAlign w:val="center"/>
            <w:hideMark/>
          </w:tcPr>
          <w:p w14:paraId="608D410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CX.13</w:t>
            </w:r>
          </w:p>
        </w:tc>
        <w:tc>
          <w:tcPr>
            <w:tcW w:w="1144" w:type="dxa"/>
            <w:tcBorders>
              <w:top w:val="nil"/>
              <w:left w:val="nil"/>
              <w:bottom w:val="single" w:sz="4" w:space="0" w:color="auto"/>
              <w:right w:val="single" w:sz="4" w:space="0" w:color="auto"/>
            </w:tcBorders>
            <w:shd w:val="clear" w:color="auto" w:fill="auto"/>
            <w:noWrap/>
            <w:vAlign w:val="center"/>
            <w:hideMark/>
          </w:tcPr>
          <w:p w14:paraId="26044C63" w14:textId="25ADEC40"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13,0</w:t>
            </w:r>
            <w:r w:rsidR="00B03D9F" w:rsidRPr="00203199">
              <w:rPr>
                <w:rFonts w:eastAsia="Times New Roman" w:cs="Times New Roman"/>
                <w:color w:val="000000" w:themeColor="text1"/>
                <w:sz w:val="20"/>
                <w:szCs w:val="20"/>
              </w:rPr>
              <w:t>3</w:t>
            </w:r>
          </w:p>
        </w:tc>
        <w:tc>
          <w:tcPr>
            <w:tcW w:w="839" w:type="dxa"/>
            <w:tcBorders>
              <w:top w:val="nil"/>
              <w:left w:val="nil"/>
              <w:bottom w:val="single" w:sz="4" w:space="0" w:color="auto"/>
              <w:right w:val="single" w:sz="4" w:space="0" w:color="auto"/>
            </w:tcBorders>
            <w:shd w:val="clear" w:color="auto" w:fill="auto"/>
            <w:noWrap/>
            <w:vAlign w:val="center"/>
            <w:hideMark/>
          </w:tcPr>
          <w:p w14:paraId="0DF3373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839" w:type="dxa"/>
            <w:tcBorders>
              <w:top w:val="nil"/>
              <w:left w:val="nil"/>
              <w:bottom w:val="single" w:sz="4" w:space="0" w:color="auto"/>
              <w:right w:val="single" w:sz="4" w:space="0" w:color="auto"/>
            </w:tcBorders>
            <w:shd w:val="clear" w:color="auto" w:fill="auto"/>
            <w:noWrap/>
            <w:vAlign w:val="center"/>
            <w:hideMark/>
          </w:tcPr>
          <w:p w14:paraId="4699731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07E067B0" w14:textId="7213FE62"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w:t>
            </w:r>
            <w:r w:rsidR="00E91461" w:rsidRPr="00203199">
              <w:rPr>
                <w:rFonts w:eastAsia="Times New Roman" w:cs="Times New Roman"/>
                <w:color w:val="000000" w:themeColor="text1"/>
                <w:sz w:val="20"/>
                <w:szCs w:val="20"/>
              </w:rPr>
              <w:t>0,05</w:t>
            </w:r>
          </w:p>
        </w:tc>
        <w:tc>
          <w:tcPr>
            <w:tcW w:w="839" w:type="dxa"/>
            <w:tcBorders>
              <w:top w:val="nil"/>
              <w:left w:val="nil"/>
              <w:bottom w:val="single" w:sz="4" w:space="0" w:color="auto"/>
              <w:right w:val="single" w:sz="4" w:space="0" w:color="auto"/>
            </w:tcBorders>
            <w:shd w:val="clear" w:color="auto" w:fill="auto"/>
            <w:noWrap/>
            <w:vAlign w:val="center"/>
            <w:hideMark/>
          </w:tcPr>
          <w:p w14:paraId="46F67ED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796DB96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17381E9C" w14:textId="77777777" w:rsidTr="00F77AFF">
        <w:trPr>
          <w:trHeight w:val="277"/>
        </w:trPr>
        <w:tc>
          <w:tcPr>
            <w:tcW w:w="461" w:type="dxa"/>
            <w:tcBorders>
              <w:top w:val="nil"/>
              <w:left w:val="single" w:sz="4" w:space="0" w:color="auto"/>
              <w:bottom w:val="single" w:sz="4" w:space="0" w:color="auto"/>
              <w:right w:val="single" w:sz="4" w:space="0" w:color="auto"/>
            </w:tcBorders>
            <w:shd w:val="clear" w:color="000000" w:fill="DAE9F8"/>
            <w:noWrap/>
            <w:vAlign w:val="center"/>
            <w:hideMark/>
          </w:tcPr>
          <w:p w14:paraId="08E864F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lastRenderedPageBreak/>
              <w:t>5</w:t>
            </w:r>
          </w:p>
        </w:tc>
        <w:tc>
          <w:tcPr>
            <w:tcW w:w="3242" w:type="dxa"/>
            <w:tcBorders>
              <w:top w:val="nil"/>
              <w:left w:val="nil"/>
              <w:bottom w:val="single" w:sz="4" w:space="0" w:color="auto"/>
              <w:right w:val="single" w:sz="4" w:space="0" w:color="auto"/>
            </w:tcBorders>
            <w:shd w:val="clear" w:color="000000" w:fill="DAE9F8"/>
            <w:vAlign w:val="bottom"/>
            <w:hideMark/>
          </w:tcPr>
          <w:p w14:paraId="56761552"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Sông, suối, kênh, rạch (Mặt nước)</w:t>
            </w:r>
          </w:p>
        </w:tc>
        <w:tc>
          <w:tcPr>
            <w:tcW w:w="1143" w:type="dxa"/>
            <w:tcBorders>
              <w:top w:val="nil"/>
              <w:left w:val="nil"/>
              <w:bottom w:val="single" w:sz="4" w:space="0" w:color="auto"/>
              <w:right w:val="single" w:sz="4" w:space="0" w:color="auto"/>
            </w:tcBorders>
            <w:shd w:val="clear" w:color="000000" w:fill="DAE9F8"/>
            <w:noWrap/>
            <w:vAlign w:val="center"/>
            <w:hideMark/>
          </w:tcPr>
          <w:p w14:paraId="0B1CDBF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MN</w:t>
            </w:r>
          </w:p>
        </w:tc>
        <w:tc>
          <w:tcPr>
            <w:tcW w:w="1144" w:type="dxa"/>
            <w:tcBorders>
              <w:top w:val="nil"/>
              <w:left w:val="nil"/>
              <w:bottom w:val="single" w:sz="4" w:space="0" w:color="auto"/>
              <w:right w:val="single" w:sz="4" w:space="0" w:color="auto"/>
            </w:tcBorders>
            <w:shd w:val="clear" w:color="000000" w:fill="DAE9F8"/>
            <w:noWrap/>
            <w:vAlign w:val="bottom"/>
            <w:hideMark/>
          </w:tcPr>
          <w:p w14:paraId="6D2F8DE9"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1,43 </w:t>
            </w:r>
          </w:p>
        </w:tc>
        <w:tc>
          <w:tcPr>
            <w:tcW w:w="839" w:type="dxa"/>
            <w:tcBorders>
              <w:top w:val="nil"/>
              <w:left w:val="nil"/>
              <w:bottom w:val="single" w:sz="4" w:space="0" w:color="auto"/>
              <w:right w:val="single" w:sz="4" w:space="0" w:color="auto"/>
            </w:tcBorders>
            <w:shd w:val="clear" w:color="000000" w:fill="DAE9F8"/>
            <w:noWrap/>
            <w:vAlign w:val="center"/>
            <w:hideMark/>
          </w:tcPr>
          <w:p w14:paraId="5464152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000000" w:fill="DAE9F8"/>
            <w:noWrap/>
            <w:vAlign w:val="center"/>
            <w:hideMark/>
          </w:tcPr>
          <w:p w14:paraId="1E8CA6E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73" w:type="dxa"/>
            <w:tcBorders>
              <w:top w:val="nil"/>
              <w:left w:val="nil"/>
              <w:bottom w:val="single" w:sz="4" w:space="0" w:color="auto"/>
              <w:right w:val="single" w:sz="4" w:space="0" w:color="auto"/>
            </w:tcBorders>
            <w:shd w:val="clear" w:color="000000" w:fill="DAE9F8"/>
            <w:noWrap/>
            <w:vAlign w:val="center"/>
            <w:hideMark/>
          </w:tcPr>
          <w:p w14:paraId="14ECB48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000000" w:fill="DAE9F8"/>
            <w:noWrap/>
            <w:vAlign w:val="center"/>
            <w:hideMark/>
          </w:tcPr>
          <w:p w14:paraId="57D778F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0,51</w:t>
            </w:r>
          </w:p>
        </w:tc>
        <w:tc>
          <w:tcPr>
            <w:tcW w:w="222" w:type="dxa"/>
            <w:vAlign w:val="center"/>
            <w:hideMark/>
          </w:tcPr>
          <w:p w14:paraId="00494DB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4E283ABC" w14:textId="77777777" w:rsidTr="00F77AFF">
        <w:trPr>
          <w:trHeight w:val="277"/>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5EFAFD1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5DCB7ECC"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Mặt nước 01</w:t>
            </w:r>
          </w:p>
        </w:tc>
        <w:tc>
          <w:tcPr>
            <w:tcW w:w="1143" w:type="dxa"/>
            <w:tcBorders>
              <w:top w:val="nil"/>
              <w:left w:val="nil"/>
              <w:bottom w:val="single" w:sz="4" w:space="0" w:color="auto"/>
              <w:right w:val="single" w:sz="4" w:space="0" w:color="auto"/>
            </w:tcBorders>
            <w:shd w:val="clear" w:color="auto" w:fill="auto"/>
            <w:noWrap/>
            <w:vAlign w:val="center"/>
            <w:hideMark/>
          </w:tcPr>
          <w:p w14:paraId="62CC53A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MN.01</w:t>
            </w:r>
          </w:p>
        </w:tc>
        <w:tc>
          <w:tcPr>
            <w:tcW w:w="1144" w:type="dxa"/>
            <w:tcBorders>
              <w:top w:val="nil"/>
              <w:left w:val="nil"/>
              <w:bottom w:val="single" w:sz="4" w:space="0" w:color="auto"/>
              <w:right w:val="single" w:sz="4" w:space="0" w:color="auto"/>
            </w:tcBorders>
            <w:shd w:val="clear" w:color="auto" w:fill="auto"/>
            <w:noWrap/>
            <w:vAlign w:val="center"/>
            <w:hideMark/>
          </w:tcPr>
          <w:p w14:paraId="53B28EC0"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0,30 </w:t>
            </w:r>
          </w:p>
        </w:tc>
        <w:tc>
          <w:tcPr>
            <w:tcW w:w="839" w:type="dxa"/>
            <w:tcBorders>
              <w:top w:val="nil"/>
              <w:left w:val="nil"/>
              <w:bottom w:val="single" w:sz="4" w:space="0" w:color="auto"/>
              <w:right w:val="single" w:sz="4" w:space="0" w:color="auto"/>
            </w:tcBorders>
            <w:shd w:val="clear" w:color="auto" w:fill="auto"/>
            <w:noWrap/>
            <w:vAlign w:val="center"/>
            <w:hideMark/>
          </w:tcPr>
          <w:p w14:paraId="041B4E7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269E089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73" w:type="dxa"/>
            <w:tcBorders>
              <w:top w:val="nil"/>
              <w:left w:val="nil"/>
              <w:bottom w:val="single" w:sz="4" w:space="0" w:color="auto"/>
              <w:right w:val="single" w:sz="4" w:space="0" w:color="auto"/>
            </w:tcBorders>
            <w:shd w:val="clear" w:color="auto" w:fill="auto"/>
            <w:noWrap/>
            <w:vAlign w:val="center"/>
            <w:hideMark/>
          </w:tcPr>
          <w:p w14:paraId="17BC6F2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330042D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2C121E7C"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0942EB30"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862274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68896E43"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Mặt nước 02</w:t>
            </w:r>
          </w:p>
        </w:tc>
        <w:tc>
          <w:tcPr>
            <w:tcW w:w="1143" w:type="dxa"/>
            <w:tcBorders>
              <w:top w:val="nil"/>
              <w:left w:val="nil"/>
              <w:bottom w:val="single" w:sz="4" w:space="0" w:color="auto"/>
              <w:right w:val="single" w:sz="4" w:space="0" w:color="auto"/>
            </w:tcBorders>
            <w:shd w:val="clear" w:color="auto" w:fill="auto"/>
            <w:noWrap/>
            <w:vAlign w:val="center"/>
            <w:hideMark/>
          </w:tcPr>
          <w:p w14:paraId="7B57E54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MN.02</w:t>
            </w:r>
          </w:p>
        </w:tc>
        <w:tc>
          <w:tcPr>
            <w:tcW w:w="1144" w:type="dxa"/>
            <w:tcBorders>
              <w:top w:val="nil"/>
              <w:left w:val="nil"/>
              <w:bottom w:val="single" w:sz="4" w:space="0" w:color="auto"/>
              <w:right w:val="single" w:sz="4" w:space="0" w:color="auto"/>
            </w:tcBorders>
            <w:shd w:val="clear" w:color="auto" w:fill="auto"/>
            <w:noWrap/>
            <w:vAlign w:val="center"/>
            <w:hideMark/>
          </w:tcPr>
          <w:p w14:paraId="7603553D"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0,51 </w:t>
            </w:r>
          </w:p>
        </w:tc>
        <w:tc>
          <w:tcPr>
            <w:tcW w:w="839" w:type="dxa"/>
            <w:tcBorders>
              <w:top w:val="nil"/>
              <w:left w:val="nil"/>
              <w:bottom w:val="single" w:sz="4" w:space="0" w:color="auto"/>
              <w:right w:val="single" w:sz="4" w:space="0" w:color="auto"/>
            </w:tcBorders>
            <w:shd w:val="clear" w:color="auto" w:fill="auto"/>
            <w:noWrap/>
            <w:vAlign w:val="center"/>
            <w:hideMark/>
          </w:tcPr>
          <w:p w14:paraId="78EA08F5"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45668C53"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73" w:type="dxa"/>
            <w:tcBorders>
              <w:top w:val="nil"/>
              <w:left w:val="nil"/>
              <w:bottom w:val="single" w:sz="4" w:space="0" w:color="auto"/>
              <w:right w:val="single" w:sz="4" w:space="0" w:color="auto"/>
            </w:tcBorders>
            <w:shd w:val="clear" w:color="auto" w:fill="auto"/>
            <w:noWrap/>
            <w:vAlign w:val="center"/>
            <w:hideMark/>
          </w:tcPr>
          <w:p w14:paraId="0A22269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5B2F51E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4166366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672BE536" w14:textId="77777777" w:rsidTr="00F77AFF">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745400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66B5C06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Mặt nước 03</w:t>
            </w:r>
          </w:p>
        </w:tc>
        <w:tc>
          <w:tcPr>
            <w:tcW w:w="1143" w:type="dxa"/>
            <w:tcBorders>
              <w:top w:val="nil"/>
              <w:left w:val="nil"/>
              <w:bottom w:val="single" w:sz="4" w:space="0" w:color="auto"/>
              <w:right w:val="single" w:sz="4" w:space="0" w:color="auto"/>
            </w:tcBorders>
            <w:shd w:val="clear" w:color="auto" w:fill="auto"/>
            <w:noWrap/>
            <w:vAlign w:val="center"/>
            <w:hideMark/>
          </w:tcPr>
          <w:p w14:paraId="65A31F4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MN.03</w:t>
            </w:r>
          </w:p>
        </w:tc>
        <w:tc>
          <w:tcPr>
            <w:tcW w:w="1144" w:type="dxa"/>
            <w:tcBorders>
              <w:top w:val="nil"/>
              <w:left w:val="nil"/>
              <w:bottom w:val="single" w:sz="4" w:space="0" w:color="auto"/>
              <w:right w:val="single" w:sz="4" w:space="0" w:color="auto"/>
            </w:tcBorders>
            <w:shd w:val="clear" w:color="auto" w:fill="auto"/>
            <w:noWrap/>
            <w:vAlign w:val="center"/>
            <w:hideMark/>
          </w:tcPr>
          <w:p w14:paraId="3DF414A1"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0,62 </w:t>
            </w:r>
          </w:p>
        </w:tc>
        <w:tc>
          <w:tcPr>
            <w:tcW w:w="839" w:type="dxa"/>
            <w:tcBorders>
              <w:top w:val="nil"/>
              <w:left w:val="nil"/>
              <w:bottom w:val="single" w:sz="4" w:space="0" w:color="auto"/>
              <w:right w:val="single" w:sz="4" w:space="0" w:color="auto"/>
            </w:tcBorders>
            <w:shd w:val="clear" w:color="auto" w:fill="auto"/>
            <w:noWrap/>
            <w:vAlign w:val="center"/>
            <w:hideMark/>
          </w:tcPr>
          <w:p w14:paraId="57C8278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34A2158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73" w:type="dxa"/>
            <w:tcBorders>
              <w:top w:val="nil"/>
              <w:left w:val="nil"/>
              <w:bottom w:val="single" w:sz="4" w:space="0" w:color="auto"/>
              <w:right w:val="single" w:sz="4" w:space="0" w:color="auto"/>
            </w:tcBorders>
            <w:shd w:val="clear" w:color="auto" w:fill="auto"/>
            <w:noWrap/>
            <w:vAlign w:val="center"/>
            <w:hideMark/>
          </w:tcPr>
          <w:p w14:paraId="491FC21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6264D59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51633D1A"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34F050ED" w14:textId="77777777" w:rsidTr="00F77AFF">
        <w:trPr>
          <w:trHeight w:val="277"/>
        </w:trPr>
        <w:tc>
          <w:tcPr>
            <w:tcW w:w="461" w:type="dxa"/>
            <w:tcBorders>
              <w:top w:val="nil"/>
              <w:left w:val="single" w:sz="4" w:space="0" w:color="auto"/>
              <w:bottom w:val="single" w:sz="4" w:space="0" w:color="auto"/>
              <w:right w:val="single" w:sz="4" w:space="0" w:color="auto"/>
            </w:tcBorders>
            <w:shd w:val="clear" w:color="000000" w:fill="DAE9F8"/>
            <w:noWrap/>
            <w:vAlign w:val="center"/>
            <w:hideMark/>
          </w:tcPr>
          <w:p w14:paraId="1A052F7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6</w:t>
            </w:r>
          </w:p>
        </w:tc>
        <w:tc>
          <w:tcPr>
            <w:tcW w:w="3242" w:type="dxa"/>
            <w:tcBorders>
              <w:top w:val="nil"/>
              <w:left w:val="nil"/>
              <w:bottom w:val="single" w:sz="4" w:space="0" w:color="auto"/>
              <w:right w:val="single" w:sz="4" w:space="0" w:color="auto"/>
            </w:tcBorders>
            <w:shd w:val="clear" w:color="000000" w:fill="DAE9F8"/>
            <w:noWrap/>
            <w:vAlign w:val="bottom"/>
            <w:hideMark/>
          </w:tcPr>
          <w:p w14:paraId="53FBDDAC"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Đường giao thông</w:t>
            </w:r>
          </w:p>
        </w:tc>
        <w:tc>
          <w:tcPr>
            <w:tcW w:w="1143" w:type="dxa"/>
            <w:tcBorders>
              <w:top w:val="nil"/>
              <w:left w:val="nil"/>
              <w:bottom w:val="single" w:sz="4" w:space="0" w:color="auto"/>
              <w:right w:val="single" w:sz="4" w:space="0" w:color="auto"/>
            </w:tcBorders>
            <w:shd w:val="clear" w:color="000000" w:fill="DAE9F8"/>
            <w:noWrap/>
            <w:vAlign w:val="center"/>
            <w:hideMark/>
          </w:tcPr>
          <w:p w14:paraId="0073F4B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1144" w:type="dxa"/>
            <w:tcBorders>
              <w:top w:val="nil"/>
              <w:left w:val="nil"/>
              <w:bottom w:val="single" w:sz="4" w:space="0" w:color="auto"/>
              <w:right w:val="single" w:sz="4" w:space="0" w:color="auto"/>
            </w:tcBorders>
            <w:shd w:val="clear" w:color="000000" w:fill="DAE9F8"/>
            <w:noWrap/>
            <w:vAlign w:val="bottom"/>
            <w:hideMark/>
          </w:tcPr>
          <w:p w14:paraId="7B7FD32A"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33,43 </w:t>
            </w:r>
          </w:p>
        </w:tc>
        <w:tc>
          <w:tcPr>
            <w:tcW w:w="839" w:type="dxa"/>
            <w:tcBorders>
              <w:top w:val="nil"/>
              <w:left w:val="nil"/>
              <w:bottom w:val="single" w:sz="4" w:space="0" w:color="auto"/>
              <w:right w:val="single" w:sz="4" w:space="0" w:color="auto"/>
            </w:tcBorders>
            <w:shd w:val="clear" w:color="000000" w:fill="DAE9F8"/>
            <w:noWrap/>
            <w:vAlign w:val="center"/>
            <w:hideMark/>
          </w:tcPr>
          <w:p w14:paraId="71D4E56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000000" w:fill="DAE9F8"/>
            <w:noWrap/>
            <w:vAlign w:val="center"/>
            <w:hideMark/>
          </w:tcPr>
          <w:p w14:paraId="0F724CA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73" w:type="dxa"/>
            <w:tcBorders>
              <w:top w:val="nil"/>
              <w:left w:val="nil"/>
              <w:bottom w:val="single" w:sz="4" w:space="0" w:color="auto"/>
              <w:right w:val="single" w:sz="4" w:space="0" w:color="auto"/>
            </w:tcBorders>
            <w:shd w:val="clear" w:color="000000" w:fill="DAE9F8"/>
            <w:noWrap/>
            <w:vAlign w:val="center"/>
            <w:hideMark/>
          </w:tcPr>
          <w:p w14:paraId="2EF39C9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000000" w:fill="DAE9F8"/>
            <w:noWrap/>
            <w:vAlign w:val="center"/>
            <w:hideMark/>
          </w:tcPr>
          <w:p w14:paraId="52CAA18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11,87</w:t>
            </w:r>
          </w:p>
        </w:tc>
        <w:tc>
          <w:tcPr>
            <w:tcW w:w="222" w:type="dxa"/>
            <w:vAlign w:val="center"/>
            <w:hideMark/>
          </w:tcPr>
          <w:p w14:paraId="42A45226"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75B9928A" w14:textId="77777777" w:rsidTr="00F77AFF">
        <w:trPr>
          <w:trHeight w:val="277"/>
        </w:trPr>
        <w:tc>
          <w:tcPr>
            <w:tcW w:w="461" w:type="dxa"/>
            <w:tcBorders>
              <w:top w:val="nil"/>
              <w:left w:val="single" w:sz="4" w:space="0" w:color="auto"/>
              <w:bottom w:val="single" w:sz="4" w:space="0" w:color="auto"/>
              <w:right w:val="single" w:sz="4" w:space="0" w:color="auto"/>
            </w:tcBorders>
            <w:shd w:val="clear" w:color="000000" w:fill="DAE9F8"/>
            <w:noWrap/>
            <w:vAlign w:val="center"/>
            <w:hideMark/>
          </w:tcPr>
          <w:p w14:paraId="025D54C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w:t>
            </w:r>
          </w:p>
        </w:tc>
        <w:tc>
          <w:tcPr>
            <w:tcW w:w="3242" w:type="dxa"/>
            <w:tcBorders>
              <w:top w:val="nil"/>
              <w:left w:val="nil"/>
              <w:bottom w:val="single" w:sz="4" w:space="0" w:color="auto"/>
              <w:right w:val="single" w:sz="4" w:space="0" w:color="auto"/>
            </w:tcBorders>
            <w:shd w:val="clear" w:color="000000" w:fill="DAE9F8"/>
            <w:noWrap/>
            <w:vAlign w:val="bottom"/>
            <w:hideMark/>
          </w:tcPr>
          <w:p w14:paraId="51898D50"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Bến Bãi </w:t>
            </w:r>
          </w:p>
        </w:tc>
        <w:tc>
          <w:tcPr>
            <w:tcW w:w="1143" w:type="dxa"/>
            <w:tcBorders>
              <w:top w:val="nil"/>
              <w:left w:val="nil"/>
              <w:bottom w:val="single" w:sz="4" w:space="0" w:color="auto"/>
              <w:right w:val="single" w:sz="4" w:space="0" w:color="auto"/>
            </w:tcBorders>
            <w:shd w:val="clear" w:color="000000" w:fill="DAE9F8"/>
            <w:noWrap/>
            <w:vAlign w:val="center"/>
            <w:hideMark/>
          </w:tcPr>
          <w:p w14:paraId="24FF130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1144" w:type="dxa"/>
            <w:tcBorders>
              <w:top w:val="nil"/>
              <w:left w:val="nil"/>
              <w:bottom w:val="single" w:sz="4" w:space="0" w:color="auto"/>
              <w:right w:val="single" w:sz="4" w:space="0" w:color="auto"/>
            </w:tcBorders>
            <w:shd w:val="clear" w:color="000000" w:fill="DAE9F8"/>
            <w:noWrap/>
            <w:vAlign w:val="bottom"/>
            <w:hideMark/>
          </w:tcPr>
          <w:p w14:paraId="688AB429" w14:textId="701D959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1,5</w:t>
            </w:r>
            <w:r w:rsidR="00D26447" w:rsidRPr="00203199">
              <w:rPr>
                <w:rFonts w:eastAsia="Times New Roman" w:cs="Times New Roman"/>
                <w:color w:val="000000" w:themeColor="text1"/>
                <w:sz w:val="20"/>
                <w:szCs w:val="20"/>
              </w:rPr>
              <w:t>4</w:t>
            </w:r>
          </w:p>
        </w:tc>
        <w:tc>
          <w:tcPr>
            <w:tcW w:w="839" w:type="dxa"/>
            <w:tcBorders>
              <w:top w:val="nil"/>
              <w:left w:val="nil"/>
              <w:bottom w:val="single" w:sz="4" w:space="0" w:color="auto"/>
              <w:right w:val="single" w:sz="4" w:space="0" w:color="auto"/>
            </w:tcBorders>
            <w:shd w:val="clear" w:color="000000" w:fill="DAE9F8"/>
            <w:noWrap/>
            <w:vAlign w:val="center"/>
            <w:hideMark/>
          </w:tcPr>
          <w:p w14:paraId="2C2E6BF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w:t>
            </w:r>
          </w:p>
        </w:tc>
        <w:tc>
          <w:tcPr>
            <w:tcW w:w="839" w:type="dxa"/>
            <w:tcBorders>
              <w:top w:val="nil"/>
              <w:left w:val="nil"/>
              <w:bottom w:val="single" w:sz="4" w:space="0" w:color="auto"/>
              <w:right w:val="single" w:sz="4" w:space="0" w:color="auto"/>
            </w:tcBorders>
            <w:shd w:val="clear" w:color="000000" w:fill="DAE9F8"/>
            <w:noWrap/>
            <w:vAlign w:val="center"/>
            <w:hideMark/>
          </w:tcPr>
          <w:p w14:paraId="0BF0281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000000" w:fill="DAE9F8"/>
            <w:noWrap/>
            <w:vAlign w:val="center"/>
            <w:hideMark/>
          </w:tcPr>
          <w:p w14:paraId="173DBF0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0,4 </w:t>
            </w:r>
          </w:p>
        </w:tc>
        <w:tc>
          <w:tcPr>
            <w:tcW w:w="839" w:type="dxa"/>
            <w:tcBorders>
              <w:top w:val="nil"/>
              <w:left w:val="nil"/>
              <w:bottom w:val="single" w:sz="4" w:space="0" w:color="auto"/>
              <w:right w:val="single" w:sz="4" w:space="0" w:color="auto"/>
            </w:tcBorders>
            <w:shd w:val="clear" w:color="000000" w:fill="DAE9F8"/>
            <w:noWrap/>
            <w:vAlign w:val="center"/>
            <w:hideMark/>
          </w:tcPr>
          <w:p w14:paraId="36D6923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0,55</w:t>
            </w:r>
          </w:p>
        </w:tc>
        <w:tc>
          <w:tcPr>
            <w:tcW w:w="222" w:type="dxa"/>
            <w:vAlign w:val="center"/>
            <w:hideMark/>
          </w:tcPr>
          <w:p w14:paraId="60B40891"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51508DB5" w14:textId="77777777" w:rsidTr="00335F02">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6B37BF9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54BE605E" w14:textId="77777777" w:rsidR="00645E5D" w:rsidRPr="00203199" w:rsidRDefault="00645E5D" w:rsidP="00335F02">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Bãi đỗ xe, xưởng sửa chữa</w:t>
            </w:r>
          </w:p>
        </w:tc>
        <w:tc>
          <w:tcPr>
            <w:tcW w:w="1143" w:type="dxa"/>
            <w:tcBorders>
              <w:top w:val="nil"/>
              <w:left w:val="nil"/>
              <w:bottom w:val="single" w:sz="4" w:space="0" w:color="auto"/>
              <w:right w:val="single" w:sz="4" w:space="0" w:color="auto"/>
            </w:tcBorders>
            <w:shd w:val="clear" w:color="auto" w:fill="auto"/>
            <w:noWrap/>
            <w:vAlign w:val="center"/>
            <w:hideMark/>
          </w:tcPr>
          <w:p w14:paraId="2683E5DE" w14:textId="77777777" w:rsidR="00645E5D" w:rsidRPr="00203199" w:rsidRDefault="00645E5D" w:rsidP="00335F02">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BĐX</w:t>
            </w:r>
          </w:p>
        </w:tc>
        <w:tc>
          <w:tcPr>
            <w:tcW w:w="1144" w:type="dxa"/>
            <w:tcBorders>
              <w:top w:val="nil"/>
              <w:left w:val="nil"/>
              <w:bottom w:val="single" w:sz="4" w:space="0" w:color="auto"/>
              <w:right w:val="single" w:sz="4" w:space="0" w:color="auto"/>
            </w:tcBorders>
            <w:shd w:val="clear" w:color="auto" w:fill="auto"/>
            <w:noWrap/>
            <w:vAlign w:val="center"/>
            <w:hideMark/>
          </w:tcPr>
          <w:p w14:paraId="2D1648D2" w14:textId="525CCD9D" w:rsidR="00645E5D" w:rsidRPr="00203199" w:rsidRDefault="00645E5D" w:rsidP="00335F02">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0,6</w:t>
            </w:r>
            <w:r w:rsidR="00D26447" w:rsidRPr="00203199">
              <w:rPr>
                <w:rFonts w:eastAsia="Times New Roman" w:cs="Times New Roman"/>
                <w:color w:val="000000" w:themeColor="text1"/>
                <w:sz w:val="20"/>
                <w:szCs w:val="20"/>
              </w:rPr>
              <w:t>7</w:t>
            </w:r>
          </w:p>
        </w:tc>
        <w:tc>
          <w:tcPr>
            <w:tcW w:w="839" w:type="dxa"/>
            <w:tcBorders>
              <w:top w:val="nil"/>
              <w:left w:val="nil"/>
              <w:bottom w:val="single" w:sz="4" w:space="0" w:color="auto"/>
              <w:right w:val="single" w:sz="4" w:space="0" w:color="auto"/>
            </w:tcBorders>
            <w:shd w:val="clear" w:color="auto" w:fill="auto"/>
            <w:noWrap/>
            <w:vAlign w:val="center"/>
            <w:hideMark/>
          </w:tcPr>
          <w:p w14:paraId="4AF46B97" w14:textId="77777777" w:rsidR="00645E5D" w:rsidRPr="00203199" w:rsidRDefault="00645E5D" w:rsidP="00335F02">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w:t>
            </w:r>
          </w:p>
        </w:tc>
        <w:tc>
          <w:tcPr>
            <w:tcW w:w="839" w:type="dxa"/>
            <w:tcBorders>
              <w:top w:val="nil"/>
              <w:left w:val="nil"/>
              <w:bottom w:val="single" w:sz="4" w:space="0" w:color="auto"/>
              <w:right w:val="single" w:sz="4" w:space="0" w:color="auto"/>
            </w:tcBorders>
            <w:shd w:val="clear" w:color="auto" w:fill="auto"/>
            <w:noWrap/>
            <w:vAlign w:val="center"/>
            <w:hideMark/>
          </w:tcPr>
          <w:p w14:paraId="1DD06EC0" w14:textId="77777777" w:rsidR="00645E5D" w:rsidRPr="00203199" w:rsidRDefault="00645E5D" w:rsidP="00335F02">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60358EFE" w14:textId="7EB8B998" w:rsidR="00645E5D" w:rsidRPr="00203199" w:rsidRDefault="00645E5D" w:rsidP="00335F02">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0,4</w:t>
            </w:r>
          </w:p>
        </w:tc>
        <w:tc>
          <w:tcPr>
            <w:tcW w:w="839" w:type="dxa"/>
            <w:tcBorders>
              <w:top w:val="nil"/>
              <w:left w:val="nil"/>
              <w:bottom w:val="single" w:sz="4" w:space="0" w:color="auto"/>
              <w:right w:val="single" w:sz="4" w:space="0" w:color="auto"/>
            </w:tcBorders>
            <w:shd w:val="clear" w:color="auto" w:fill="auto"/>
            <w:noWrap/>
            <w:vAlign w:val="center"/>
          </w:tcPr>
          <w:p w14:paraId="01BB9EEA" w14:textId="55D9AC91" w:rsidR="00645E5D" w:rsidRPr="00203199" w:rsidRDefault="00645E5D" w:rsidP="00335F02">
            <w:pPr>
              <w:spacing w:before="0" w:after="0" w:line="240" w:lineRule="auto"/>
              <w:ind w:firstLine="0"/>
              <w:jc w:val="center"/>
              <w:rPr>
                <w:rFonts w:eastAsia="Times New Roman" w:cs="Times New Roman"/>
                <w:color w:val="000000" w:themeColor="text1"/>
                <w:sz w:val="20"/>
                <w:szCs w:val="20"/>
              </w:rPr>
            </w:pPr>
          </w:p>
        </w:tc>
        <w:tc>
          <w:tcPr>
            <w:tcW w:w="222" w:type="dxa"/>
            <w:vAlign w:val="center"/>
          </w:tcPr>
          <w:p w14:paraId="15CC150F"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3DC2487C" w14:textId="77777777" w:rsidTr="00335F02">
        <w:trPr>
          <w:trHeight w:val="291"/>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A593E82" w14:textId="77777777" w:rsidR="003336A1" w:rsidRPr="00203199" w:rsidRDefault="003336A1" w:rsidP="003336A1">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6CBFCE53" w14:textId="2196C1A8" w:rsidR="003336A1" w:rsidRPr="00203199" w:rsidRDefault="00EF35EB" w:rsidP="00556AD8">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Bến thủy nội địa</w:t>
            </w:r>
          </w:p>
        </w:tc>
        <w:tc>
          <w:tcPr>
            <w:tcW w:w="1143" w:type="dxa"/>
            <w:tcBorders>
              <w:top w:val="nil"/>
              <w:left w:val="nil"/>
              <w:bottom w:val="single" w:sz="4" w:space="0" w:color="auto"/>
              <w:right w:val="single" w:sz="4" w:space="0" w:color="auto"/>
            </w:tcBorders>
            <w:shd w:val="clear" w:color="auto" w:fill="auto"/>
            <w:noWrap/>
            <w:vAlign w:val="center"/>
            <w:hideMark/>
          </w:tcPr>
          <w:p w14:paraId="155B42D6" w14:textId="77777777" w:rsidR="003336A1" w:rsidRPr="00203199" w:rsidRDefault="003336A1" w:rsidP="00335F02">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BB</w:t>
            </w:r>
          </w:p>
        </w:tc>
        <w:tc>
          <w:tcPr>
            <w:tcW w:w="1144" w:type="dxa"/>
            <w:tcBorders>
              <w:top w:val="nil"/>
              <w:left w:val="nil"/>
              <w:bottom w:val="single" w:sz="4" w:space="0" w:color="auto"/>
              <w:right w:val="single" w:sz="4" w:space="0" w:color="auto"/>
            </w:tcBorders>
            <w:shd w:val="clear" w:color="auto" w:fill="auto"/>
            <w:noWrap/>
            <w:vAlign w:val="center"/>
            <w:hideMark/>
          </w:tcPr>
          <w:p w14:paraId="691FC8CE" w14:textId="2EDCBA9E" w:rsidR="003336A1" w:rsidRPr="00203199" w:rsidRDefault="003336A1" w:rsidP="00335F02">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0,87</w:t>
            </w:r>
          </w:p>
        </w:tc>
        <w:tc>
          <w:tcPr>
            <w:tcW w:w="839" w:type="dxa"/>
            <w:tcBorders>
              <w:top w:val="nil"/>
              <w:left w:val="nil"/>
              <w:bottom w:val="single" w:sz="4" w:space="0" w:color="auto"/>
              <w:right w:val="single" w:sz="4" w:space="0" w:color="auto"/>
            </w:tcBorders>
            <w:shd w:val="clear" w:color="auto" w:fill="auto"/>
            <w:noWrap/>
            <w:vAlign w:val="center"/>
            <w:hideMark/>
          </w:tcPr>
          <w:p w14:paraId="03678877" w14:textId="62A145E0" w:rsidR="003336A1" w:rsidRPr="00203199" w:rsidRDefault="003336A1" w:rsidP="00335F02">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w:t>
            </w:r>
          </w:p>
        </w:tc>
        <w:tc>
          <w:tcPr>
            <w:tcW w:w="839" w:type="dxa"/>
            <w:tcBorders>
              <w:top w:val="nil"/>
              <w:left w:val="nil"/>
              <w:bottom w:val="single" w:sz="4" w:space="0" w:color="auto"/>
              <w:right w:val="single" w:sz="4" w:space="0" w:color="auto"/>
            </w:tcBorders>
            <w:shd w:val="clear" w:color="auto" w:fill="auto"/>
            <w:noWrap/>
            <w:vAlign w:val="center"/>
            <w:hideMark/>
          </w:tcPr>
          <w:p w14:paraId="35EAF9D9" w14:textId="5E636D9C" w:rsidR="003336A1" w:rsidRPr="00203199" w:rsidRDefault="003336A1" w:rsidP="00335F02">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873" w:type="dxa"/>
            <w:tcBorders>
              <w:top w:val="nil"/>
              <w:left w:val="nil"/>
              <w:bottom w:val="single" w:sz="4" w:space="0" w:color="auto"/>
              <w:right w:val="single" w:sz="4" w:space="0" w:color="auto"/>
            </w:tcBorders>
            <w:shd w:val="clear" w:color="auto" w:fill="auto"/>
            <w:noWrap/>
            <w:vAlign w:val="center"/>
            <w:hideMark/>
          </w:tcPr>
          <w:p w14:paraId="127FD1A7" w14:textId="69897064" w:rsidR="003336A1" w:rsidRPr="00203199" w:rsidRDefault="003336A1" w:rsidP="00335F02">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0,4</w:t>
            </w:r>
          </w:p>
        </w:tc>
        <w:tc>
          <w:tcPr>
            <w:tcW w:w="839" w:type="dxa"/>
            <w:tcBorders>
              <w:top w:val="nil"/>
              <w:left w:val="nil"/>
              <w:bottom w:val="single" w:sz="4" w:space="0" w:color="auto"/>
              <w:right w:val="single" w:sz="4" w:space="0" w:color="auto"/>
            </w:tcBorders>
            <w:shd w:val="clear" w:color="auto" w:fill="auto"/>
            <w:noWrap/>
            <w:vAlign w:val="center"/>
            <w:hideMark/>
          </w:tcPr>
          <w:p w14:paraId="4C9AA2A6" w14:textId="58A99D78" w:rsidR="003336A1" w:rsidRPr="00203199" w:rsidRDefault="003336A1" w:rsidP="00335F02">
            <w:pPr>
              <w:spacing w:before="0" w:after="0" w:line="240" w:lineRule="auto"/>
              <w:ind w:firstLine="0"/>
              <w:jc w:val="center"/>
              <w:rPr>
                <w:rFonts w:eastAsia="Times New Roman" w:cs="Times New Roman"/>
                <w:color w:val="000000" w:themeColor="text1"/>
                <w:sz w:val="20"/>
                <w:szCs w:val="20"/>
              </w:rPr>
            </w:pPr>
          </w:p>
        </w:tc>
        <w:tc>
          <w:tcPr>
            <w:tcW w:w="222" w:type="dxa"/>
            <w:vAlign w:val="center"/>
            <w:hideMark/>
          </w:tcPr>
          <w:p w14:paraId="635E8FDF" w14:textId="77777777" w:rsidR="003336A1" w:rsidRPr="00203199" w:rsidRDefault="003336A1" w:rsidP="003336A1">
            <w:pPr>
              <w:spacing w:before="0" w:after="0" w:line="240" w:lineRule="auto"/>
              <w:ind w:firstLine="0"/>
              <w:jc w:val="left"/>
              <w:rPr>
                <w:rFonts w:eastAsia="Times New Roman" w:cs="Times New Roman"/>
                <w:color w:val="000000" w:themeColor="text1"/>
                <w:sz w:val="20"/>
                <w:szCs w:val="20"/>
              </w:rPr>
            </w:pPr>
          </w:p>
        </w:tc>
      </w:tr>
      <w:tr w:rsidR="00203199" w:rsidRPr="00203199" w14:paraId="66D42465" w14:textId="77777777" w:rsidTr="00F77AFF">
        <w:trPr>
          <w:trHeight w:val="247"/>
        </w:trPr>
        <w:tc>
          <w:tcPr>
            <w:tcW w:w="461" w:type="dxa"/>
            <w:tcBorders>
              <w:top w:val="nil"/>
              <w:left w:val="single" w:sz="4" w:space="0" w:color="auto"/>
              <w:bottom w:val="single" w:sz="4" w:space="0" w:color="auto"/>
              <w:right w:val="single" w:sz="4" w:space="0" w:color="auto"/>
            </w:tcBorders>
            <w:shd w:val="clear" w:color="000000" w:fill="F2CEEF"/>
            <w:noWrap/>
            <w:vAlign w:val="center"/>
            <w:hideMark/>
          </w:tcPr>
          <w:p w14:paraId="61639B2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B</w:t>
            </w:r>
          </w:p>
        </w:tc>
        <w:tc>
          <w:tcPr>
            <w:tcW w:w="3242" w:type="dxa"/>
            <w:tcBorders>
              <w:top w:val="nil"/>
              <w:left w:val="nil"/>
              <w:bottom w:val="single" w:sz="4" w:space="0" w:color="auto"/>
              <w:right w:val="single" w:sz="4" w:space="0" w:color="auto"/>
            </w:tcBorders>
            <w:shd w:val="clear" w:color="000000" w:fill="F2CEEF"/>
            <w:noWrap/>
            <w:vAlign w:val="center"/>
            <w:hideMark/>
          </w:tcPr>
          <w:p w14:paraId="45442CC4"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Đất đối ngoại</w:t>
            </w:r>
          </w:p>
        </w:tc>
        <w:tc>
          <w:tcPr>
            <w:tcW w:w="1143" w:type="dxa"/>
            <w:tcBorders>
              <w:top w:val="nil"/>
              <w:left w:val="nil"/>
              <w:bottom w:val="single" w:sz="4" w:space="0" w:color="auto"/>
              <w:right w:val="single" w:sz="4" w:space="0" w:color="auto"/>
            </w:tcBorders>
            <w:shd w:val="clear" w:color="000000" w:fill="F2CEEF"/>
            <w:noWrap/>
            <w:vAlign w:val="center"/>
            <w:hideMark/>
          </w:tcPr>
          <w:p w14:paraId="63762FDF"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1144" w:type="dxa"/>
            <w:tcBorders>
              <w:top w:val="nil"/>
              <w:left w:val="nil"/>
              <w:bottom w:val="single" w:sz="4" w:space="0" w:color="auto"/>
              <w:right w:val="single" w:sz="4" w:space="0" w:color="auto"/>
            </w:tcBorders>
            <w:shd w:val="clear" w:color="000000" w:fill="F2CEEF"/>
            <w:noWrap/>
            <w:vAlign w:val="bottom"/>
            <w:hideMark/>
          </w:tcPr>
          <w:p w14:paraId="48176197"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0,24 </w:t>
            </w:r>
          </w:p>
        </w:tc>
        <w:tc>
          <w:tcPr>
            <w:tcW w:w="839" w:type="dxa"/>
            <w:tcBorders>
              <w:top w:val="nil"/>
              <w:left w:val="nil"/>
              <w:bottom w:val="single" w:sz="4" w:space="0" w:color="auto"/>
              <w:right w:val="single" w:sz="4" w:space="0" w:color="auto"/>
            </w:tcBorders>
            <w:shd w:val="clear" w:color="000000" w:fill="F2CEEF"/>
            <w:noWrap/>
            <w:vAlign w:val="center"/>
            <w:hideMark/>
          </w:tcPr>
          <w:p w14:paraId="4407C70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000000" w:fill="F2CEEF"/>
            <w:noWrap/>
            <w:vAlign w:val="center"/>
            <w:hideMark/>
          </w:tcPr>
          <w:p w14:paraId="796C3ED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73" w:type="dxa"/>
            <w:tcBorders>
              <w:top w:val="nil"/>
              <w:left w:val="nil"/>
              <w:bottom w:val="single" w:sz="4" w:space="0" w:color="auto"/>
              <w:right w:val="single" w:sz="4" w:space="0" w:color="auto"/>
            </w:tcBorders>
            <w:shd w:val="clear" w:color="000000" w:fill="F2CEEF"/>
            <w:noWrap/>
            <w:vAlign w:val="center"/>
            <w:hideMark/>
          </w:tcPr>
          <w:p w14:paraId="48B2FD3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000000" w:fill="F2CEEF"/>
            <w:noWrap/>
            <w:vAlign w:val="center"/>
            <w:hideMark/>
          </w:tcPr>
          <w:p w14:paraId="15A91BCC"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139C1B68"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12099B11" w14:textId="77777777" w:rsidTr="00F77AFF">
        <w:trPr>
          <w:trHeight w:val="247"/>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738518B2"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541154FB"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Đất hạ tầng đối ngoại</w:t>
            </w:r>
          </w:p>
        </w:tc>
        <w:tc>
          <w:tcPr>
            <w:tcW w:w="1143" w:type="dxa"/>
            <w:tcBorders>
              <w:top w:val="nil"/>
              <w:left w:val="nil"/>
              <w:bottom w:val="single" w:sz="4" w:space="0" w:color="auto"/>
              <w:right w:val="single" w:sz="4" w:space="0" w:color="auto"/>
            </w:tcBorders>
            <w:shd w:val="clear" w:color="auto" w:fill="auto"/>
            <w:noWrap/>
            <w:vAlign w:val="center"/>
            <w:hideMark/>
          </w:tcPr>
          <w:p w14:paraId="37F605D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1144" w:type="dxa"/>
            <w:tcBorders>
              <w:top w:val="nil"/>
              <w:left w:val="nil"/>
              <w:bottom w:val="single" w:sz="4" w:space="0" w:color="auto"/>
              <w:right w:val="single" w:sz="4" w:space="0" w:color="auto"/>
            </w:tcBorders>
            <w:shd w:val="clear" w:color="auto" w:fill="auto"/>
            <w:noWrap/>
            <w:vAlign w:val="center"/>
            <w:hideMark/>
          </w:tcPr>
          <w:p w14:paraId="7449D43A"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0,04 </w:t>
            </w:r>
          </w:p>
        </w:tc>
        <w:tc>
          <w:tcPr>
            <w:tcW w:w="839" w:type="dxa"/>
            <w:tcBorders>
              <w:top w:val="nil"/>
              <w:left w:val="nil"/>
              <w:bottom w:val="single" w:sz="4" w:space="0" w:color="auto"/>
              <w:right w:val="single" w:sz="4" w:space="0" w:color="auto"/>
            </w:tcBorders>
            <w:shd w:val="clear" w:color="auto" w:fill="auto"/>
            <w:noWrap/>
            <w:vAlign w:val="center"/>
            <w:hideMark/>
          </w:tcPr>
          <w:p w14:paraId="4F5FA2D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22F6EFF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73" w:type="dxa"/>
            <w:tcBorders>
              <w:top w:val="nil"/>
              <w:left w:val="nil"/>
              <w:bottom w:val="single" w:sz="4" w:space="0" w:color="auto"/>
              <w:right w:val="single" w:sz="4" w:space="0" w:color="auto"/>
            </w:tcBorders>
            <w:shd w:val="clear" w:color="auto" w:fill="auto"/>
            <w:noWrap/>
            <w:vAlign w:val="center"/>
            <w:hideMark/>
          </w:tcPr>
          <w:p w14:paraId="7661AD9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1C4DCDF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6FE3D259"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46FC0603" w14:textId="77777777" w:rsidTr="00F77AFF">
        <w:trPr>
          <w:trHeight w:val="247"/>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158EA30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1C114B2A"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Giao thông đối ngoại (Đường D1)</w:t>
            </w:r>
          </w:p>
        </w:tc>
        <w:tc>
          <w:tcPr>
            <w:tcW w:w="1143" w:type="dxa"/>
            <w:tcBorders>
              <w:top w:val="nil"/>
              <w:left w:val="nil"/>
              <w:bottom w:val="single" w:sz="4" w:space="0" w:color="auto"/>
              <w:right w:val="single" w:sz="4" w:space="0" w:color="auto"/>
            </w:tcBorders>
            <w:shd w:val="clear" w:color="auto" w:fill="auto"/>
            <w:noWrap/>
            <w:vAlign w:val="center"/>
            <w:hideMark/>
          </w:tcPr>
          <w:p w14:paraId="5E7D5B41"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1144" w:type="dxa"/>
            <w:tcBorders>
              <w:top w:val="nil"/>
              <w:left w:val="nil"/>
              <w:bottom w:val="single" w:sz="4" w:space="0" w:color="auto"/>
              <w:right w:val="single" w:sz="4" w:space="0" w:color="auto"/>
            </w:tcBorders>
            <w:shd w:val="clear" w:color="auto" w:fill="auto"/>
            <w:noWrap/>
            <w:vAlign w:val="center"/>
            <w:hideMark/>
          </w:tcPr>
          <w:p w14:paraId="0A22B40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0,09 </w:t>
            </w:r>
          </w:p>
        </w:tc>
        <w:tc>
          <w:tcPr>
            <w:tcW w:w="839" w:type="dxa"/>
            <w:tcBorders>
              <w:top w:val="nil"/>
              <w:left w:val="nil"/>
              <w:bottom w:val="single" w:sz="4" w:space="0" w:color="auto"/>
              <w:right w:val="single" w:sz="4" w:space="0" w:color="auto"/>
            </w:tcBorders>
            <w:shd w:val="clear" w:color="auto" w:fill="auto"/>
            <w:noWrap/>
            <w:vAlign w:val="center"/>
            <w:hideMark/>
          </w:tcPr>
          <w:p w14:paraId="7060CA6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4C41C029"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73" w:type="dxa"/>
            <w:tcBorders>
              <w:top w:val="nil"/>
              <w:left w:val="nil"/>
              <w:bottom w:val="single" w:sz="4" w:space="0" w:color="auto"/>
              <w:right w:val="single" w:sz="4" w:space="0" w:color="auto"/>
            </w:tcBorders>
            <w:shd w:val="clear" w:color="auto" w:fill="auto"/>
            <w:noWrap/>
            <w:vAlign w:val="center"/>
            <w:hideMark/>
          </w:tcPr>
          <w:p w14:paraId="1175D0B8"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6FD4E4EE"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555F603E"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26191210" w14:textId="77777777" w:rsidTr="00F77AFF">
        <w:trPr>
          <w:trHeight w:val="247"/>
        </w:trPr>
        <w:tc>
          <w:tcPr>
            <w:tcW w:w="461" w:type="dxa"/>
            <w:tcBorders>
              <w:top w:val="nil"/>
              <w:left w:val="single" w:sz="4" w:space="0" w:color="auto"/>
              <w:bottom w:val="single" w:sz="4" w:space="0" w:color="auto"/>
              <w:right w:val="single" w:sz="4" w:space="0" w:color="auto"/>
            </w:tcBorders>
            <w:shd w:val="clear" w:color="auto" w:fill="auto"/>
            <w:noWrap/>
            <w:vAlign w:val="center"/>
            <w:hideMark/>
          </w:tcPr>
          <w:p w14:paraId="4D7F729D"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3242" w:type="dxa"/>
            <w:tcBorders>
              <w:top w:val="nil"/>
              <w:left w:val="nil"/>
              <w:bottom w:val="single" w:sz="4" w:space="0" w:color="auto"/>
              <w:right w:val="single" w:sz="4" w:space="0" w:color="auto"/>
            </w:tcBorders>
            <w:shd w:val="clear" w:color="auto" w:fill="auto"/>
            <w:noWrap/>
            <w:vAlign w:val="center"/>
            <w:hideMark/>
          </w:tcPr>
          <w:p w14:paraId="2D5CBC7D"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Giao thông đối ngoại (Đường D5)</w:t>
            </w:r>
          </w:p>
        </w:tc>
        <w:tc>
          <w:tcPr>
            <w:tcW w:w="1143" w:type="dxa"/>
            <w:tcBorders>
              <w:top w:val="nil"/>
              <w:left w:val="nil"/>
              <w:bottom w:val="single" w:sz="4" w:space="0" w:color="auto"/>
              <w:right w:val="single" w:sz="4" w:space="0" w:color="auto"/>
            </w:tcBorders>
            <w:shd w:val="clear" w:color="auto" w:fill="auto"/>
            <w:noWrap/>
            <w:vAlign w:val="center"/>
            <w:hideMark/>
          </w:tcPr>
          <w:p w14:paraId="59B7DDE0"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1144" w:type="dxa"/>
            <w:tcBorders>
              <w:top w:val="nil"/>
              <w:left w:val="nil"/>
              <w:bottom w:val="single" w:sz="4" w:space="0" w:color="auto"/>
              <w:right w:val="single" w:sz="4" w:space="0" w:color="auto"/>
            </w:tcBorders>
            <w:shd w:val="clear" w:color="auto" w:fill="auto"/>
            <w:noWrap/>
            <w:vAlign w:val="center"/>
            <w:hideMark/>
          </w:tcPr>
          <w:p w14:paraId="7DC7CBBD"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0,11 </w:t>
            </w:r>
          </w:p>
        </w:tc>
        <w:tc>
          <w:tcPr>
            <w:tcW w:w="839" w:type="dxa"/>
            <w:tcBorders>
              <w:top w:val="nil"/>
              <w:left w:val="nil"/>
              <w:bottom w:val="single" w:sz="4" w:space="0" w:color="auto"/>
              <w:right w:val="single" w:sz="4" w:space="0" w:color="auto"/>
            </w:tcBorders>
            <w:shd w:val="clear" w:color="auto" w:fill="auto"/>
            <w:noWrap/>
            <w:vAlign w:val="center"/>
            <w:hideMark/>
          </w:tcPr>
          <w:p w14:paraId="74E00B0B"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521488B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73" w:type="dxa"/>
            <w:tcBorders>
              <w:top w:val="nil"/>
              <w:left w:val="nil"/>
              <w:bottom w:val="single" w:sz="4" w:space="0" w:color="auto"/>
              <w:right w:val="single" w:sz="4" w:space="0" w:color="auto"/>
            </w:tcBorders>
            <w:shd w:val="clear" w:color="auto" w:fill="auto"/>
            <w:noWrap/>
            <w:vAlign w:val="center"/>
            <w:hideMark/>
          </w:tcPr>
          <w:p w14:paraId="78CE186A"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839" w:type="dxa"/>
            <w:tcBorders>
              <w:top w:val="nil"/>
              <w:left w:val="nil"/>
              <w:bottom w:val="single" w:sz="4" w:space="0" w:color="auto"/>
              <w:right w:val="single" w:sz="4" w:space="0" w:color="auto"/>
            </w:tcBorders>
            <w:shd w:val="clear" w:color="auto" w:fill="auto"/>
            <w:noWrap/>
            <w:vAlign w:val="center"/>
            <w:hideMark/>
          </w:tcPr>
          <w:p w14:paraId="158B9A57" w14:textId="77777777" w:rsidR="00645E5D" w:rsidRPr="00203199" w:rsidRDefault="00645E5D" w:rsidP="00645E5D">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22" w:type="dxa"/>
            <w:vAlign w:val="center"/>
            <w:hideMark/>
          </w:tcPr>
          <w:p w14:paraId="27ACAA96"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r w:rsidR="00203199" w:rsidRPr="00203199" w14:paraId="1829515A" w14:textId="77777777" w:rsidTr="00F77AFF">
        <w:trPr>
          <w:trHeight w:val="291"/>
        </w:trPr>
        <w:tc>
          <w:tcPr>
            <w:tcW w:w="461" w:type="dxa"/>
            <w:tcBorders>
              <w:top w:val="nil"/>
              <w:left w:val="single" w:sz="4" w:space="0" w:color="auto"/>
              <w:bottom w:val="single" w:sz="4" w:space="0" w:color="auto"/>
              <w:right w:val="single" w:sz="4" w:space="0" w:color="auto"/>
            </w:tcBorders>
            <w:shd w:val="clear" w:color="000000" w:fill="F2CEEF"/>
            <w:noWrap/>
            <w:vAlign w:val="center"/>
            <w:hideMark/>
          </w:tcPr>
          <w:p w14:paraId="2AD6B3ED" w14:textId="77777777" w:rsidR="00645E5D" w:rsidRPr="00203199" w:rsidRDefault="00645E5D" w:rsidP="00645E5D">
            <w:pPr>
              <w:spacing w:before="0" w:after="0" w:line="240" w:lineRule="auto"/>
              <w:ind w:firstLine="0"/>
              <w:jc w:val="center"/>
              <w:rPr>
                <w:rFonts w:eastAsia="Times New Roman" w:cs="Times New Roman"/>
                <w:b/>
                <w:bCs/>
                <w:color w:val="000000" w:themeColor="text1"/>
                <w:sz w:val="22"/>
              </w:rPr>
            </w:pPr>
            <w:r w:rsidRPr="00203199">
              <w:rPr>
                <w:rFonts w:eastAsia="Times New Roman" w:cs="Times New Roman"/>
                <w:b/>
                <w:bCs/>
                <w:color w:val="000000" w:themeColor="text1"/>
                <w:sz w:val="22"/>
              </w:rPr>
              <w:t> </w:t>
            </w:r>
          </w:p>
        </w:tc>
        <w:tc>
          <w:tcPr>
            <w:tcW w:w="3242" w:type="dxa"/>
            <w:tcBorders>
              <w:top w:val="nil"/>
              <w:left w:val="nil"/>
              <w:bottom w:val="single" w:sz="4" w:space="0" w:color="auto"/>
              <w:right w:val="single" w:sz="4" w:space="0" w:color="auto"/>
            </w:tcBorders>
            <w:shd w:val="clear" w:color="000000" w:fill="F2CEEF"/>
            <w:noWrap/>
            <w:vAlign w:val="bottom"/>
            <w:hideMark/>
          </w:tcPr>
          <w:p w14:paraId="09C142D9" w14:textId="77777777" w:rsidR="00645E5D" w:rsidRPr="00203199" w:rsidRDefault="00645E5D" w:rsidP="00645E5D">
            <w:pPr>
              <w:spacing w:before="0" w:after="0" w:line="240" w:lineRule="auto"/>
              <w:ind w:firstLine="0"/>
              <w:jc w:val="left"/>
              <w:rPr>
                <w:rFonts w:eastAsia="Times New Roman" w:cs="Times New Roman"/>
                <w:b/>
                <w:bCs/>
                <w:color w:val="000000" w:themeColor="text1"/>
                <w:sz w:val="22"/>
              </w:rPr>
            </w:pPr>
            <w:r w:rsidRPr="00203199">
              <w:rPr>
                <w:rFonts w:eastAsia="Times New Roman" w:cs="Times New Roman"/>
                <w:b/>
                <w:bCs/>
                <w:color w:val="000000" w:themeColor="text1"/>
                <w:sz w:val="22"/>
              </w:rPr>
              <w:t>Diện tích đất quy hoạch</w:t>
            </w:r>
          </w:p>
        </w:tc>
        <w:tc>
          <w:tcPr>
            <w:tcW w:w="1143" w:type="dxa"/>
            <w:tcBorders>
              <w:top w:val="nil"/>
              <w:left w:val="nil"/>
              <w:bottom w:val="single" w:sz="4" w:space="0" w:color="auto"/>
              <w:right w:val="single" w:sz="4" w:space="0" w:color="auto"/>
            </w:tcBorders>
            <w:shd w:val="clear" w:color="000000" w:fill="F2CEEF"/>
            <w:noWrap/>
            <w:vAlign w:val="center"/>
            <w:hideMark/>
          </w:tcPr>
          <w:p w14:paraId="562E37B4" w14:textId="77777777" w:rsidR="00645E5D" w:rsidRPr="00203199" w:rsidRDefault="00645E5D" w:rsidP="00645E5D">
            <w:pPr>
              <w:spacing w:before="0" w:after="0" w:line="240" w:lineRule="auto"/>
              <w:ind w:firstLine="0"/>
              <w:jc w:val="center"/>
              <w:rPr>
                <w:rFonts w:eastAsia="Times New Roman" w:cs="Times New Roman"/>
                <w:b/>
                <w:bCs/>
                <w:color w:val="000000" w:themeColor="text1"/>
                <w:sz w:val="22"/>
              </w:rPr>
            </w:pPr>
            <w:r w:rsidRPr="00203199">
              <w:rPr>
                <w:rFonts w:eastAsia="Times New Roman" w:cs="Times New Roman"/>
                <w:b/>
                <w:bCs/>
                <w:color w:val="000000" w:themeColor="text1"/>
                <w:sz w:val="22"/>
              </w:rPr>
              <w:t> </w:t>
            </w:r>
          </w:p>
        </w:tc>
        <w:tc>
          <w:tcPr>
            <w:tcW w:w="1144" w:type="dxa"/>
            <w:tcBorders>
              <w:top w:val="nil"/>
              <w:left w:val="nil"/>
              <w:bottom w:val="single" w:sz="4" w:space="0" w:color="auto"/>
              <w:right w:val="single" w:sz="4" w:space="0" w:color="auto"/>
            </w:tcBorders>
            <w:shd w:val="clear" w:color="000000" w:fill="F2CEEF"/>
            <w:noWrap/>
            <w:vAlign w:val="bottom"/>
            <w:hideMark/>
          </w:tcPr>
          <w:p w14:paraId="461BC90F" w14:textId="77777777" w:rsidR="00645E5D" w:rsidRPr="00203199" w:rsidRDefault="00645E5D" w:rsidP="00645E5D">
            <w:pPr>
              <w:spacing w:before="0" w:after="0" w:line="240" w:lineRule="auto"/>
              <w:ind w:firstLine="0"/>
              <w:jc w:val="left"/>
              <w:rPr>
                <w:rFonts w:eastAsia="Times New Roman" w:cs="Times New Roman"/>
                <w:b/>
                <w:bCs/>
                <w:color w:val="000000" w:themeColor="text1"/>
                <w:sz w:val="22"/>
              </w:rPr>
            </w:pPr>
            <w:r w:rsidRPr="00203199">
              <w:rPr>
                <w:rFonts w:eastAsia="Times New Roman" w:cs="Times New Roman"/>
                <w:b/>
                <w:bCs/>
                <w:color w:val="000000" w:themeColor="text1"/>
                <w:sz w:val="22"/>
              </w:rPr>
              <w:t xml:space="preserve">      281,81 </w:t>
            </w:r>
          </w:p>
        </w:tc>
        <w:tc>
          <w:tcPr>
            <w:tcW w:w="839" w:type="dxa"/>
            <w:tcBorders>
              <w:top w:val="nil"/>
              <w:left w:val="nil"/>
              <w:bottom w:val="single" w:sz="4" w:space="0" w:color="auto"/>
              <w:right w:val="single" w:sz="4" w:space="0" w:color="auto"/>
            </w:tcBorders>
            <w:shd w:val="clear" w:color="000000" w:fill="F2CEEF"/>
            <w:noWrap/>
            <w:vAlign w:val="center"/>
            <w:hideMark/>
          </w:tcPr>
          <w:p w14:paraId="32FD2808" w14:textId="77777777" w:rsidR="00645E5D" w:rsidRPr="00203199" w:rsidRDefault="00645E5D" w:rsidP="00645E5D">
            <w:pPr>
              <w:spacing w:before="0" w:after="0" w:line="240" w:lineRule="auto"/>
              <w:ind w:firstLine="0"/>
              <w:jc w:val="center"/>
              <w:rPr>
                <w:rFonts w:eastAsia="Times New Roman" w:cs="Times New Roman"/>
                <w:b/>
                <w:bCs/>
                <w:color w:val="000000" w:themeColor="text1"/>
                <w:sz w:val="22"/>
              </w:rPr>
            </w:pPr>
            <w:r w:rsidRPr="00203199">
              <w:rPr>
                <w:rFonts w:eastAsia="Times New Roman" w:cs="Times New Roman"/>
                <w:b/>
                <w:bCs/>
                <w:color w:val="000000" w:themeColor="text1"/>
                <w:sz w:val="22"/>
              </w:rPr>
              <w:t> </w:t>
            </w:r>
          </w:p>
        </w:tc>
        <w:tc>
          <w:tcPr>
            <w:tcW w:w="839" w:type="dxa"/>
            <w:tcBorders>
              <w:top w:val="nil"/>
              <w:left w:val="nil"/>
              <w:bottom w:val="single" w:sz="4" w:space="0" w:color="auto"/>
              <w:right w:val="single" w:sz="4" w:space="0" w:color="auto"/>
            </w:tcBorders>
            <w:shd w:val="clear" w:color="000000" w:fill="F2CEEF"/>
            <w:noWrap/>
            <w:vAlign w:val="center"/>
            <w:hideMark/>
          </w:tcPr>
          <w:p w14:paraId="34F57DBE" w14:textId="77777777" w:rsidR="00645E5D" w:rsidRPr="00203199" w:rsidRDefault="00645E5D" w:rsidP="00645E5D">
            <w:pPr>
              <w:spacing w:before="0" w:after="0" w:line="240" w:lineRule="auto"/>
              <w:ind w:firstLine="0"/>
              <w:jc w:val="center"/>
              <w:rPr>
                <w:rFonts w:eastAsia="Times New Roman" w:cs="Times New Roman"/>
                <w:b/>
                <w:bCs/>
                <w:color w:val="000000" w:themeColor="text1"/>
                <w:sz w:val="22"/>
              </w:rPr>
            </w:pPr>
            <w:r w:rsidRPr="00203199">
              <w:rPr>
                <w:rFonts w:eastAsia="Times New Roman" w:cs="Times New Roman"/>
                <w:b/>
                <w:bCs/>
                <w:color w:val="000000" w:themeColor="text1"/>
                <w:sz w:val="22"/>
              </w:rPr>
              <w:t> </w:t>
            </w:r>
          </w:p>
        </w:tc>
        <w:tc>
          <w:tcPr>
            <w:tcW w:w="873" w:type="dxa"/>
            <w:tcBorders>
              <w:top w:val="nil"/>
              <w:left w:val="nil"/>
              <w:bottom w:val="single" w:sz="4" w:space="0" w:color="auto"/>
              <w:right w:val="single" w:sz="4" w:space="0" w:color="auto"/>
            </w:tcBorders>
            <w:shd w:val="clear" w:color="000000" w:fill="F2CEEF"/>
            <w:noWrap/>
            <w:vAlign w:val="center"/>
            <w:hideMark/>
          </w:tcPr>
          <w:p w14:paraId="48E5BCC3" w14:textId="77777777" w:rsidR="00645E5D" w:rsidRPr="00203199" w:rsidRDefault="00645E5D" w:rsidP="00645E5D">
            <w:pPr>
              <w:spacing w:before="0" w:after="0" w:line="240" w:lineRule="auto"/>
              <w:ind w:firstLine="0"/>
              <w:jc w:val="center"/>
              <w:rPr>
                <w:rFonts w:eastAsia="Times New Roman" w:cs="Times New Roman"/>
                <w:b/>
                <w:bCs/>
                <w:color w:val="000000" w:themeColor="text1"/>
                <w:sz w:val="22"/>
              </w:rPr>
            </w:pPr>
            <w:r w:rsidRPr="00203199">
              <w:rPr>
                <w:rFonts w:eastAsia="Times New Roman" w:cs="Times New Roman"/>
                <w:b/>
                <w:bCs/>
                <w:color w:val="000000" w:themeColor="text1"/>
                <w:sz w:val="22"/>
              </w:rPr>
              <w:t> </w:t>
            </w:r>
          </w:p>
        </w:tc>
        <w:tc>
          <w:tcPr>
            <w:tcW w:w="839" w:type="dxa"/>
            <w:tcBorders>
              <w:top w:val="nil"/>
              <w:left w:val="nil"/>
              <w:bottom w:val="single" w:sz="4" w:space="0" w:color="auto"/>
              <w:right w:val="single" w:sz="4" w:space="0" w:color="auto"/>
            </w:tcBorders>
            <w:shd w:val="clear" w:color="000000" w:fill="F2CEEF"/>
            <w:noWrap/>
            <w:vAlign w:val="center"/>
            <w:hideMark/>
          </w:tcPr>
          <w:p w14:paraId="30875D68" w14:textId="77777777" w:rsidR="00645E5D" w:rsidRPr="00203199" w:rsidRDefault="00645E5D" w:rsidP="00645E5D">
            <w:pPr>
              <w:spacing w:before="0" w:after="0" w:line="240" w:lineRule="auto"/>
              <w:ind w:firstLine="0"/>
              <w:jc w:val="center"/>
              <w:rPr>
                <w:rFonts w:eastAsia="Times New Roman" w:cs="Times New Roman"/>
                <w:b/>
                <w:bCs/>
                <w:color w:val="000000" w:themeColor="text1"/>
                <w:sz w:val="22"/>
              </w:rPr>
            </w:pPr>
            <w:r w:rsidRPr="00203199">
              <w:rPr>
                <w:rFonts w:eastAsia="Times New Roman" w:cs="Times New Roman"/>
                <w:b/>
                <w:bCs/>
                <w:color w:val="000000" w:themeColor="text1"/>
                <w:sz w:val="22"/>
              </w:rPr>
              <w:t> </w:t>
            </w:r>
          </w:p>
        </w:tc>
        <w:tc>
          <w:tcPr>
            <w:tcW w:w="222" w:type="dxa"/>
            <w:vAlign w:val="center"/>
            <w:hideMark/>
          </w:tcPr>
          <w:p w14:paraId="54172D15" w14:textId="77777777" w:rsidR="00645E5D" w:rsidRPr="00203199" w:rsidRDefault="00645E5D" w:rsidP="00645E5D">
            <w:pPr>
              <w:spacing w:before="0" w:after="0" w:line="240" w:lineRule="auto"/>
              <w:ind w:firstLine="0"/>
              <w:jc w:val="left"/>
              <w:rPr>
                <w:rFonts w:eastAsia="Times New Roman" w:cs="Times New Roman"/>
                <w:color w:val="000000" w:themeColor="text1"/>
                <w:sz w:val="20"/>
                <w:szCs w:val="20"/>
              </w:rPr>
            </w:pPr>
          </w:p>
        </w:tc>
      </w:tr>
    </w:tbl>
    <w:p w14:paraId="2F2A6501" w14:textId="77777777" w:rsidR="00F77AFF" w:rsidRPr="00203199" w:rsidRDefault="00F77AFF" w:rsidP="00F77AFF">
      <w:pPr>
        <w:spacing w:before="96" w:after="96"/>
        <w:ind w:right="-1"/>
        <w:rPr>
          <w:rFonts w:cs="Times New Roman"/>
          <w:i/>
          <w:iCs/>
          <w:color w:val="000000" w:themeColor="text1"/>
          <w:sz w:val="20"/>
          <w:szCs w:val="20"/>
          <w:lang w:val="es-AR"/>
        </w:rPr>
      </w:pPr>
      <w:r w:rsidRPr="00203199">
        <w:rPr>
          <w:rFonts w:cs="Times New Roman"/>
          <w:i/>
          <w:iCs/>
          <w:color w:val="000000" w:themeColor="text1"/>
          <w:sz w:val="24"/>
          <w:szCs w:val="24"/>
          <w:lang w:val="es-AR"/>
        </w:rPr>
        <w:t xml:space="preserve">(*)Theo Khoản 4 Điều 9 Nghị định số 35/2022/NĐ-CP ngày 28/5/2022 của Thủ tướng Chính phủ, Nghị định Quy định về quản lý Khu công nghiệp và Khu kinh tế "Dành tối thiểu 5 ha đất công nghiệp hoặc tối thiểu 3% tổng diện tích đất công nghiệp của khu công nghiệp (bao gồm cả nhà xưởng, văn phòng, kho bãi) để cho các doanh nghiệp nhỏ và vừa, doanh nghiệp công nghiệp hỗ trợ, doanh nghiệp đổi mới sáng tạo, đối tượng được hưởng ưu đãi đầu tư theo quy định tại điểm e, điểm g khoản 2 Điều 15 của Luật Đầu tư, các doanh nghiệp khác thuộc diện được ưu tiên, hỗ trợ về mặt bằng sản xuất, kinh doanh theo quy định của pháp luật thuê đất, thuê lại đất. </w:t>
      </w:r>
    </w:p>
    <w:p w14:paraId="756046D7" w14:textId="2B4E26CE" w:rsidR="009A0E26" w:rsidRPr="00203199" w:rsidRDefault="00575B30" w:rsidP="00575B30">
      <w:pPr>
        <w:spacing w:before="96" w:after="96"/>
        <w:ind w:right="-1"/>
        <w:jc w:val="center"/>
        <w:rPr>
          <w:rFonts w:cs="Times New Roman"/>
          <w:i/>
          <w:iCs/>
          <w:color w:val="000000" w:themeColor="text1"/>
          <w:sz w:val="20"/>
          <w:szCs w:val="20"/>
          <w:lang w:val="es-AR"/>
        </w:rPr>
      </w:pPr>
      <w:r w:rsidRPr="00203199">
        <w:rPr>
          <w:rFonts w:cs="Times New Roman"/>
          <w:i/>
          <w:iCs/>
          <w:noProof/>
          <w:color w:val="000000" w:themeColor="text1"/>
          <w:sz w:val="20"/>
          <w:szCs w:val="20"/>
        </w:rPr>
        <w:lastRenderedPageBreak/>
        <w:drawing>
          <wp:inline distT="0" distB="0" distL="0" distR="0" wp14:anchorId="6F10A76E" wp14:editId="7D9E518B">
            <wp:extent cx="5509895" cy="4696585"/>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079" t="1639" r="7285" b="2342"/>
                    <a:stretch/>
                  </pic:blipFill>
                  <pic:spPr bwMode="auto">
                    <a:xfrm>
                      <a:off x="0" y="0"/>
                      <a:ext cx="5521167" cy="4706193"/>
                    </a:xfrm>
                    <a:prstGeom prst="rect">
                      <a:avLst/>
                    </a:prstGeom>
                    <a:noFill/>
                    <a:ln>
                      <a:noFill/>
                    </a:ln>
                    <a:extLst>
                      <a:ext uri="{53640926-AAD7-44D8-BBD7-CCE9431645EC}">
                        <a14:shadowObscured xmlns:a14="http://schemas.microsoft.com/office/drawing/2010/main"/>
                      </a:ext>
                    </a:extLst>
                  </pic:spPr>
                </pic:pic>
              </a:graphicData>
            </a:graphic>
          </wp:inline>
        </w:drawing>
      </w:r>
    </w:p>
    <w:p w14:paraId="6C4AA394" w14:textId="643534C5" w:rsidR="00F53795" w:rsidRPr="00203199" w:rsidRDefault="0058205B" w:rsidP="00575B30">
      <w:pPr>
        <w:pStyle w:val="ghichhnh"/>
        <w:rPr>
          <w:color w:val="000000" w:themeColor="text1"/>
          <w:lang w:val="es-AR"/>
        </w:rPr>
      </w:pPr>
      <w:r w:rsidRPr="00203199">
        <w:rPr>
          <w:color w:val="000000" w:themeColor="text1"/>
          <w:lang w:val="es-AR"/>
        </w:rPr>
        <w:t xml:space="preserve">Bản đồ quy hoạch tổng mặt bằng </w:t>
      </w:r>
      <w:r w:rsidR="00FE375C" w:rsidRPr="00203199">
        <w:rPr>
          <w:color w:val="000000" w:themeColor="text1"/>
          <w:lang w:val="es-AR"/>
        </w:rPr>
        <w:t>sử dụng đất</w:t>
      </w:r>
    </w:p>
    <w:p w14:paraId="1DDC3A22" w14:textId="77777777" w:rsidR="00F53795" w:rsidRPr="00203199" w:rsidRDefault="00F53795" w:rsidP="00F7164B">
      <w:pPr>
        <w:pStyle w:val="HEAD2"/>
        <w:rPr>
          <w:lang w:val="es-AR"/>
        </w:rPr>
      </w:pPr>
      <w:bookmarkStart w:id="124" w:name="_Toc176898244"/>
      <w:r w:rsidRPr="00203199">
        <w:rPr>
          <w:lang w:val="es-AR"/>
        </w:rPr>
        <w:t>Giai đoạn quy hoạch</w:t>
      </w:r>
      <w:bookmarkEnd w:id="124"/>
      <w:r w:rsidRPr="00203199">
        <w:rPr>
          <w:lang w:val="es-AR"/>
        </w:rPr>
        <w:t xml:space="preserve"> </w:t>
      </w:r>
    </w:p>
    <w:p w14:paraId="24AEEDF0" w14:textId="60278E98" w:rsidR="00F53795" w:rsidRPr="00203199" w:rsidRDefault="00F53795" w:rsidP="00F7164B">
      <w:pPr>
        <w:spacing w:before="96" w:after="96" w:line="240" w:lineRule="auto"/>
        <w:rPr>
          <w:rFonts w:cs="Times New Roman"/>
          <w:color w:val="000000" w:themeColor="text1"/>
          <w:szCs w:val="26"/>
          <w:lang w:val="es-AR"/>
        </w:rPr>
      </w:pPr>
      <w:r w:rsidRPr="00203199">
        <w:rPr>
          <w:rFonts w:cs="Times New Roman"/>
          <w:color w:val="000000" w:themeColor="text1"/>
          <w:szCs w:val="26"/>
          <w:lang w:val="es-AR"/>
        </w:rPr>
        <w:t xml:space="preserve">Dự kiến Khu công nghiệp Sông Hậu có quy mô </w:t>
      </w:r>
      <w:r w:rsidR="00F604EE" w:rsidRPr="00203199">
        <w:rPr>
          <w:rFonts w:cs="Times New Roman"/>
          <w:b/>
          <w:bCs/>
          <w:color w:val="000000" w:themeColor="text1"/>
          <w:szCs w:val="26"/>
          <w:lang w:val="es-AR"/>
        </w:rPr>
        <w:t xml:space="preserve">281,57 </w:t>
      </w:r>
      <w:r w:rsidRPr="00203199">
        <w:rPr>
          <w:rFonts w:cs="Times New Roman"/>
          <w:b/>
          <w:bCs/>
          <w:color w:val="000000" w:themeColor="text1"/>
          <w:szCs w:val="26"/>
          <w:lang w:val="es-AR"/>
        </w:rPr>
        <w:t>ha</w:t>
      </w:r>
      <w:r w:rsidRPr="00203199">
        <w:rPr>
          <w:rFonts w:cs="Times New Roman"/>
          <w:color w:val="000000" w:themeColor="text1"/>
          <w:szCs w:val="26"/>
          <w:lang w:val="es-AR"/>
        </w:rPr>
        <w:t xml:space="preserve"> sẽ được chia làm 2 giai đoạn. Trong đó:</w:t>
      </w:r>
    </w:p>
    <w:p w14:paraId="65EAE3E1" w14:textId="358974E0" w:rsidR="00F53795" w:rsidRPr="00203199" w:rsidRDefault="00F53795" w:rsidP="00F7164B">
      <w:pPr>
        <w:numPr>
          <w:ilvl w:val="0"/>
          <w:numId w:val="9"/>
        </w:numPr>
        <w:spacing w:before="96" w:after="96" w:line="240" w:lineRule="auto"/>
        <w:ind w:left="928"/>
        <w:contextualSpacing/>
        <w:rPr>
          <w:rFonts w:cs="Times New Roman"/>
          <w:color w:val="000000" w:themeColor="text1"/>
          <w:szCs w:val="26"/>
          <w:lang w:val="es-AR"/>
        </w:rPr>
      </w:pPr>
      <w:r w:rsidRPr="00203199">
        <w:rPr>
          <w:rFonts w:cs="Times New Roman"/>
          <w:color w:val="000000" w:themeColor="text1"/>
          <w:szCs w:val="26"/>
          <w:lang w:val="es-AR"/>
        </w:rPr>
        <w:t xml:space="preserve">Giai đoạn 1 có quy mô </w:t>
      </w:r>
      <w:r w:rsidRPr="00203199">
        <w:rPr>
          <w:rFonts w:cs="Times New Roman"/>
          <w:b/>
          <w:bCs/>
          <w:color w:val="000000" w:themeColor="text1"/>
          <w:szCs w:val="26"/>
          <w:lang w:val="es-AR"/>
        </w:rPr>
        <w:t>1</w:t>
      </w:r>
      <w:r w:rsidR="00FF7A7F" w:rsidRPr="00203199">
        <w:rPr>
          <w:rFonts w:cs="Times New Roman"/>
          <w:b/>
          <w:bCs/>
          <w:color w:val="000000" w:themeColor="text1"/>
          <w:szCs w:val="26"/>
          <w:lang w:val="es-AR"/>
        </w:rPr>
        <w:t>2</w:t>
      </w:r>
      <w:r w:rsidR="00164D97" w:rsidRPr="00203199">
        <w:rPr>
          <w:rFonts w:cs="Times New Roman"/>
          <w:b/>
          <w:bCs/>
          <w:color w:val="000000" w:themeColor="text1"/>
          <w:szCs w:val="26"/>
          <w:lang w:val="es-AR"/>
        </w:rPr>
        <w:t>1</w:t>
      </w:r>
      <w:r w:rsidRPr="00203199">
        <w:rPr>
          <w:rFonts w:cs="Times New Roman"/>
          <w:b/>
          <w:bCs/>
          <w:color w:val="000000" w:themeColor="text1"/>
          <w:szCs w:val="26"/>
          <w:lang w:val="es-AR"/>
        </w:rPr>
        <w:t>,</w:t>
      </w:r>
      <w:r w:rsidR="00164D97" w:rsidRPr="00203199">
        <w:rPr>
          <w:rFonts w:cs="Times New Roman"/>
          <w:b/>
          <w:bCs/>
          <w:color w:val="000000" w:themeColor="text1"/>
          <w:szCs w:val="26"/>
          <w:lang w:val="es-AR"/>
        </w:rPr>
        <w:t>00</w:t>
      </w:r>
      <w:r w:rsidRPr="00203199">
        <w:rPr>
          <w:rFonts w:cs="Times New Roman"/>
          <w:b/>
          <w:bCs/>
          <w:color w:val="000000" w:themeColor="text1"/>
          <w:szCs w:val="26"/>
          <w:lang w:val="es-AR"/>
        </w:rPr>
        <w:t>ha</w:t>
      </w:r>
      <w:r w:rsidR="00081996" w:rsidRPr="00203199">
        <w:rPr>
          <w:rFonts w:cs="Times New Roman"/>
          <w:b/>
          <w:bCs/>
          <w:color w:val="000000" w:themeColor="text1"/>
          <w:szCs w:val="26"/>
          <w:lang w:val="es-AR"/>
        </w:rPr>
        <w:t>.</w:t>
      </w:r>
      <w:r w:rsidR="009C734D" w:rsidRPr="00203199">
        <w:rPr>
          <w:rFonts w:cs="Times New Roman"/>
          <w:b/>
          <w:bCs/>
          <w:color w:val="000000" w:themeColor="text1"/>
          <w:szCs w:val="26"/>
          <w:lang w:val="es-AR"/>
        </w:rPr>
        <w:t xml:space="preserve"> </w:t>
      </w:r>
    </w:p>
    <w:p w14:paraId="752478FB" w14:textId="0EDFBBD1" w:rsidR="00D0737F" w:rsidRPr="00203199" w:rsidRDefault="00F53795" w:rsidP="00F7164B">
      <w:pPr>
        <w:numPr>
          <w:ilvl w:val="0"/>
          <w:numId w:val="9"/>
        </w:numPr>
        <w:spacing w:before="96" w:after="96" w:line="240" w:lineRule="auto"/>
        <w:ind w:left="928"/>
        <w:contextualSpacing/>
        <w:rPr>
          <w:rFonts w:cs="Times New Roman"/>
          <w:color w:val="000000" w:themeColor="text1"/>
          <w:szCs w:val="26"/>
          <w:lang w:val="es-AR"/>
        </w:rPr>
      </w:pPr>
      <w:r w:rsidRPr="00203199">
        <w:rPr>
          <w:rFonts w:cs="Times New Roman"/>
          <w:color w:val="000000" w:themeColor="text1"/>
          <w:szCs w:val="26"/>
          <w:lang w:val="es-AR"/>
        </w:rPr>
        <w:t xml:space="preserve">Giai đoạn 2 có quy mô </w:t>
      </w:r>
      <w:r w:rsidRPr="00203199">
        <w:rPr>
          <w:rFonts w:cs="Times New Roman"/>
          <w:b/>
          <w:bCs/>
          <w:color w:val="000000" w:themeColor="text1"/>
          <w:szCs w:val="26"/>
          <w:lang w:val="es-AR"/>
        </w:rPr>
        <w:t>1</w:t>
      </w:r>
      <w:r w:rsidR="00164D97" w:rsidRPr="00203199">
        <w:rPr>
          <w:rFonts w:cs="Times New Roman"/>
          <w:b/>
          <w:bCs/>
          <w:color w:val="000000" w:themeColor="text1"/>
          <w:szCs w:val="26"/>
          <w:lang w:val="es-AR"/>
        </w:rPr>
        <w:t>60</w:t>
      </w:r>
      <w:r w:rsidRPr="00203199">
        <w:rPr>
          <w:rFonts w:cs="Times New Roman"/>
          <w:b/>
          <w:bCs/>
          <w:color w:val="000000" w:themeColor="text1"/>
          <w:szCs w:val="26"/>
          <w:lang w:val="es-AR"/>
        </w:rPr>
        <w:t>,</w:t>
      </w:r>
      <w:r w:rsidR="00F604EE" w:rsidRPr="00203199">
        <w:rPr>
          <w:rFonts w:cs="Times New Roman"/>
          <w:b/>
          <w:bCs/>
          <w:color w:val="000000" w:themeColor="text1"/>
          <w:szCs w:val="26"/>
          <w:lang w:val="es-AR"/>
        </w:rPr>
        <w:t>57</w:t>
      </w:r>
      <w:r w:rsidRPr="00203199">
        <w:rPr>
          <w:rFonts w:cs="Times New Roman"/>
          <w:b/>
          <w:bCs/>
          <w:color w:val="000000" w:themeColor="text1"/>
          <w:szCs w:val="26"/>
          <w:lang w:val="es-AR"/>
        </w:rPr>
        <w:t>ha</w:t>
      </w:r>
      <w:r w:rsidR="00081996" w:rsidRPr="00203199">
        <w:rPr>
          <w:rFonts w:cs="Times New Roman"/>
          <w:b/>
          <w:bCs/>
          <w:color w:val="000000" w:themeColor="text1"/>
          <w:szCs w:val="26"/>
          <w:lang w:val="es-AR"/>
        </w:rPr>
        <w:t>.</w:t>
      </w:r>
    </w:p>
    <w:p w14:paraId="36A57014" w14:textId="105C0615" w:rsidR="00F53795" w:rsidRPr="00203199" w:rsidRDefault="00F428C4" w:rsidP="00F7164B">
      <w:pPr>
        <w:spacing w:before="96" w:after="96" w:line="240" w:lineRule="auto"/>
        <w:ind w:firstLine="0"/>
        <w:jc w:val="center"/>
        <w:rPr>
          <w:rFonts w:cs="Times New Roman"/>
          <w:color w:val="000000" w:themeColor="text1"/>
          <w:szCs w:val="26"/>
          <w:lang w:val="es-AR"/>
        </w:rPr>
      </w:pPr>
      <w:r w:rsidRPr="00203199">
        <w:rPr>
          <w:rFonts w:cs="Times New Roman"/>
          <w:noProof/>
          <w:color w:val="000000" w:themeColor="text1"/>
        </w:rPr>
        <w:lastRenderedPageBreak/>
        <w:drawing>
          <wp:inline distT="0" distB="0" distL="0" distR="0" wp14:anchorId="7FA4B020" wp14:editId="1756DAF9">
            <wp:extent cx="5788306" cy="5133975"/>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l="14238" t="1639" r="9603" b="2810"/>
                    <a:stretch/>
                  </pic:blipFill>
                  <pic:spPr bwMode="auto">
                    <a:xfrm>
                      <a:off x="0" y="0"/>
                      <a:ext cx="5809373" cy="5152661"/>
                    </a:xfrm>
                    <a:prstGeom prst="rect">
                      <a:avLst/>
                    </a:prstGeom>
                    <a:noFill/>
                    <a:ln>
                      <a:noFill/>
                    </a:ln>
                    <a:extLst>
                      <a:ext uri="{53640926-AAD7-44D8-BBD7-CCE9431645EC}">
                        <a14:shadowObscured xmlns:a14="http://schemas.microsoft.com/office/drawing/2010/main"/>
                      </a:ext>
                    </a:extLst>
                  </pic:spPr>
                </pic:pic>
              </a:graphicData>
            </a:graphic>
          </wp:inline>
        </w:drawing>
      </w:r>
    </w:p>
    <w:p w14:paraId="75577160" w14:textId="2D232FC5" w:rsidR="00F53795" w:rsidRPr="00203199" w:rsidRDefault="00F53795" w:rsidP="00F7164B">
      <w:pPr>
        <w:pStyle w:val="ListParagraph"/>
        <w:numPr>
          <w:ilvl w:val="0"/>
          <w:numId w:val="0"/>
        </w:numPr>
        <w:spacing w:before="96" w:after="96" w:line="240" w:lineRule="auto"/>
        <w:jc w:val="center"/>
        <w:rPr>
          <w:rFonts w:eastAsia="Times New Roman" w:cs="Times New Roman"/>
          <w:color w:val="000000" w:themeColor="text1"/>
          <w:spacing w:val="-4"/>
          <w:szCs w:val="26"/>
          <w:lang w:val="es-AR"/>
        </w:rPr>
      </w:pPr>
      <w:r w:rsidRPr="00203199">
        <w:rPr>
          <w:rFonts w:eastAsia="Times New Roman" w:cs="Times New Roman"/>
          <w:color w:val="000000" w:themeColor="text1"/>
          <w:spacing w:val="-4"/>
          <w:szCs w:val="26"/>
          <w:lang w:val="es-AR"/>
        </w:rPr>
        <w:t>Giai đoạn 1 Khu công nghiệp Sông Hậu</w:t>
      </w:r>
    </w:p>
    <w:tbl>
      <w:tblPr>
        <w:tblW w:w="5000" w:type="pct"/>
        <w:tblLook w:val="04A0" w:firstRow="1" w:lastRow="0" w:firstColumn="1" w:lastColumn="0" w:noHBand="0" w:noVBand="1"/>
      </w:tblPr>
      <w:tblGrid>
        <w:gridCol w:w="608"/>
        <w:gridCol w:w="3919"/>
        <w:gridCol w:w="919"/>
        <w:gridCol w:w="904"/>
        <w:gridCol w:w="904"/>
        <w:gridCol w:w="904"/>
        <w:gridCol w:w="904"/>
      </w:tblGrid>
      <w:tr w:rsidR="00203199" w:rsidRPr="00203199" w14:paraId="087CE20C" w14:textId="77777777" w:rsidTr="00462F54">
        <w:trPr>
          <w:trHeight w:val="375"/>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5F74C" w14:textId="77777777" w:rsidR="00462F54" w:rsidRPr="00203199" w:rsidRDefault="00462F54" w:rsidP="00462F54">
            <w:pPr>
              <w:spacing w:before="0" w:after="0" w:line="240" w:lineRule="auto"/>
              <w:ind w:firstLine="0"/>
              <w:jc w:val="center"/>
              <w:rPr>
                <w:rFonts w:eastAsia="Times New Roman" w:cs="Times New Roman"/>
                <w:color w:val="000000" w:themeColor="text1"/>
                <w:sz w:val="22"/>
                <w:lang w:val="es-AR"/>
              </w:rPr>
            </w:pPr>
            <w:r w:rsidRPr="00203199">
              <w:rPr>
                <w:rFonts w:eastAsia="Times New Roman" w:cs="Times New Roman"/>
                <w:color w:val="000000" w:themeColor="text1"/>
                <w:sz w:val="22"/>
                <w:lang w:val="es-AR"/>
              </w:rPr>
              <w:t>Bảng cân bằng sử dụng đất theo giai đoạn (Khu công nghiệp)</w:t>
            </w:r>
          </w:p>
        </w:tc>
      </w:tr>
      <w:tr w:rsidR="00203199" w:rsidRPr="00203199" w14:paraId="213BBA73" w14:textId="77777777" w:rsidTr="00462F54">
        <w:trPr>
          <w:trHeight w:val="375"/>
        </w:trPr>
        <w:tc>
          <w:tcPr>
            <w:tcW w:w="2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9F8AC1F"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STT</w:t>
            </w:r>
          </w:p>
        </w:tc>
        <w:tc>
          <w:tcPr>
            <w:tcW w:w="209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3EFEFDB"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Chức năngsử dụng đất</w:t>
            </w:r>
          </w:p>
        </w:tc>
        <w:tc>
          <w:tcPr>
            <w:tcW w:w="40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6D15D80"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Ký hiệu</w:t>
            </w:r>
          </w:p>
        </w:tc>
        <w:tc>
          <w:tcPr>
            <w:tcW w:w="1108" w:type="pct"/>
            <w:gridSpan w:val="2"/>
            <w:tcBorders>
              <w:top w:val="single" w:sz="4" w:space="0" w:color="auto"/>
              <w:left w:val="nil"/>
              <w:bottom w:val="single" w:sz="4" w:space="0" w:color="auto"/>
              <w:right w:val="single" w:sz="4" w:space="0" w:color="auto"/>
            </w:tcBorders>
            <w:shd w:val="clear" w:color="auto" w:fill="auto"/>
            <w:noWrap/>
            <w:vAlign w:val="center"/>
            <w:hideMark/>
          </w:tcPr>
          <w:p w14:paraId="58FCF980"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Giai đoạn 1</w:t>
            </w:r>
          </w:p>
        </w:tc>
        <w:tc>
          <w:tcPr>
            <w:tcW w:w="1108" w:type="pct"/>
            <w:gridSpan w:val="2"/>
            <w:tcBorders>
              <w:top w:val="single" w:sz="4" w:space="0" w:color="auto"/>
              <w:left w:val="nil"/>
              <w:bottom w:val="single" w:sz="4" w:space="0" w:color="auto"/>
              <w:right w:val="single" w:sz="4" w:space="0" w:color="auto"/>
            </w:tcBorders>
            <w:shd w:val="clear" w:color="auto" w:fill="auto"/>
            <w:vAlign w:val="center"/>
            <w:hideMark/>
          </w:tcPr>
          <w:p w14:paraId="7BFC8308"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Tổng 2 giai đoạn</w:t>
            </w:r>
          </w:p>
        </w:tc>
      </w:tr>
      <w:tr w:rsidR="00203199" w:rsidRPr="00203199" w14:paraId="2135FDE1" w14:textId="77777777" w:rsidTr="00462F54">
        <w:trPr>
          <w:trHeight w:val="570"/>
        </w:trPr>
        <w:tc>
          <w:tcPr>
            <w:tcW w:w="292" w:type="pct"/>
            <w:vMerge/>
            <w:tcBorders>
              <w:top w:val="nil"/>
              <w:left w:val="single" w:sz="4" w:space="0" w:color="auto"/>
              <w:bottom w:val="single" w:sz="4" w:space="0" w:color="auto"/>
              <w:right w:val="single" w:sz="4" w:space="0" w:color="auto"/>
            </w:tcBorders>
            <w:vAlign w:val="center"/>
            <w:hideMark/>
          </w:tcPr>
          <w:p w14:paraId="0B6CA107"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p>
        </w:tc>
        <w:tc>
          <w:tcPr>
            <w:tcW w:w="2092" w:type="pct"/>
            <w:vMerge/>
            <w:tcBorders>
              <w:top w:val="nil"/>
              <w:left w:val="single" w:sz="4" w:space="0" w:color="auto"/>
              <w:bottom w:val="single" w:sz="4" w:space="0" w:color="auto"/>
              <w:right w:val="single" w:sz="4" w:space="0" w:color="auto"/>
            </w:tcBorders>
            <w:vAlign w:val="center"/>
            <w:hideMark/>
          </w:tcPr>
          <w:p w14:paraId="616A3573"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p>
        </w:tc>
        <w:tc>
          <w:tcPr>
            <w:tcW w:w="400" w:type="pct"/>
            <w:vMerge/>
            <w:tcBorders>
              <w:top w:val="nil"/>
              <w:left w:val="single" w:sz="4" w:space="0" w:color="auto"/>
              <w:bottom w:val="single" w:sz="4" w:space="0" w:color="auto"/>
              <w:right w:val="single" w:sz="4" w:space="0" w:color="auto"/>
            </w:tcBorders>
            <w:vAlign w:val="center"/>
            <w:hideMark/>
          </w:tcPr>
          <w:p w14:paraId="4291678D"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p>
        </w:tc>
        <w:tc>
          <w:tcPr>
            <w:tcW w:w="554" w:type="pct"/>
            <w:tcBorders>
              <w:top w:val="nil"/>
              <w:left w:val="nil"/>
              <w:bottom w:val="single" w:sz="4" w:space="0" w:color="auto"/>
              <w:right w:val="single" w:sz="4" w:space="0" w:color="auto"/>
            </w:tcBorders>
            <w:shd w:val="clear" w:color="auto" w:fill="auto"/>
            <w:vAlign w:val="center"/>
            <w:hideMark/>
          </w:tcPr>
          <w:p w14:paraId="5F3E5FD7"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Diện tích</w:t>
            </w:r>
            <w:r w:rsidRPr="00203199">
              <w:rPr>
                <w:rFonts w:eastAsia="Times New Roman" w:cs="Times New Roman"/>
                <w:color w:val="000000" w:themeColor="text1"/>
                <w:sz w:val="22"/>
              </w:rPr>
              <w:br/>
              <w:t>(ha)</w:t>
            </w:r>
          </w:p>
        </w:tc>
        <w:tc>
          <w:tcPr>
            <w:tcW w:w="554" w:type="pct"/>
            <w:tcBorders>
              <w:top w:val="nil"/>
              <w:left w:val="nil"/>
              <w:bottom w:val="single" w:sz="4" w:space="0" w:color="auto"/>
              <w:right w:val="single" w:sz="4" w:space="0" w:color="auto"/>
            </w:tcBorders>
            <w:shd w:val="clear" w:color="auto" w:fill="auto"/>
            <w:vAlign w:val="center"/>
            <w:hideMark/>
          </w:tcPr>
          <w:p w14:paraId="76EFB037"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Tỷ lệ</w:t>
            </w:r>
            <w:r w:rsidRPr="00203199">
              <w:rPr>
                <w:rFonts w:eastAsia="Times New Roman" w:cs="Times New Roman"/>
                <w:color w:val="000000" w:themeColor="text1"/>
                <w:sz w:val="22"/>
              </w:rPr>
              <w:br/>
              <w:t>(%)</w:t>
            </w:r>
          </w:p>
        </w:tc>
        <w:tc>
          <w:tcPr>
            <w:tcW w:w="554" w:type="pct"/>
            <w:tcBorders>
              <w:top w:val="nil"/>
              <w:left w:val="nil"/>
              <w:bottom w:val="single" w:sz="4" w:space="0" w:color="auto"/>
              <w:right w:val="single" w:sz="4" w:space="0" w:color="auto"/>
            </w:tcBorders>
            <w:shd w:val="clear" w:color="auto" w:fill="auto"/>
            <w:vAlign w:val="center"/>
            <w:hideMark/>
          </w:tcPr>
          <w:p w14:paraId="64482A82"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Diện tích</w:t>
            </w:r>
            <w:r w:rsidRPr="00203199">
              <w:rPr>
                <w:rFonts w:eastAsia="Times New Roman" w:cs="Times New Roman"/>
                <w:color w:val="000000" w:themeColor="text1"/>
                <w:sz w:val="22"/>
              </w:rPr>
              <w:br/>
              <w:t>(ha)</w:t>
            </w:r>
          </w:p>
        </w:tc>
        <w:tc>
          <w:tcPr>
            <w:tcW w:w="554" w:type="pct"/>
            <w:tcBorders>
              <w:top w:val="nil"/>
              <w:left w:val="nil"/>
              <w:bottom w:val="single" w:sz="4" w:space="0" w:color="auto"/>
              <w:right w:val="single" w:sz="4" w:space="0" w:color="auto"/>
            </w:tcBorders>
            <w:shd w:val="clear" w:color="auto" w:fill="auto"/>
            <w:vAlign w:val="center"/>
            <w:hideMark/>
          </w:tcPr>
          <w:p w14:paraId="3F93B93C"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Tỷ lệ</w:t>
            </w:r>
            <w:r w:rsidRPr="00203199">
              <w:rPr>
                <w:rFonts w:eastAsia="Times New Roman" w:cs="Times New Roman"/>
                <w:color w:val="000000" w:themeColor="text1"/>
                <w:sz w:val="22"/>
              </w:rPr>
              <w:br/>
              <w:t>(%)</w:t>
            </w:r>
          </w:p>
        </w:tc>
      </w:tr>
      <w:tr w:rsidR="00203199" w:rsidRPr="00203199" w14:paraId="4DE068C3" w14:textId="77777777" w:rsidTr="00462F54">
        <w:trPr>
          <w:trHeight w:val="375"/>
        </w:trPr>
        <w:tc>
          <w:tcPr>
            <w:tcW w:w="292" w:type="pct"/>
            <w:tcBorders>
              <w:top w:val="nil"/>
              <w:left w:val="single" w:sz="4" w:space="0" w:color="auto"/>
              <w:bottom w:val="single" w:sz="4" w:space="0" w:color="auto"/>
              <w:right w:val="single" w:sz="4" w:space="0" w:color="auto"/>
            </w:tcBorders>
            <w:shd w:val="clear" w:color="auto" w:fill="auto"/>
            <w:noWrap/>
            <w:vAlign w:val="bottom"/>
            <w:hideMark/>
          </w:tcPr>
          <w:p w14:paraId="2F59545D"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w:t>
            </w:r>
          </w:p>
        </w:tc>
        <w:tc>
          <w:tcPr>
            <w:tcW w:w="2092" w:type="pct"/>
            <w:tcBorders>
              <w:top w:val="nil"/>
              <w:left w:val="nil"/>
              <w:bottom w:val="single" w:sz="4" w:space="0" w:color="auto"/>
              <w:right w:val="single" w:sz="4" w:space="0" w:color="auto"/>
            </w:tcBorders>
            <w:shd w:val="clear" w:color="auto" w:fill="auto"/>
            <w:noWrap/>
            <w:vAlign w:val="bottom"/>
            <w:hideMark/>
          </w:tcPr>
          <w:p w14:paraId="11065366"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Khu dịch vụ</w:t>
            </w:r>
          </w:p>
        </w:tc>
        <w:tc>
          <w:tcPr>
            <w:tcW w:w="400" w:type="pct"/>
            <w:tcBorders>
              <w:top w:val="nil"/>
              <w:left w:val="nil"/>
              <w:bottom w:val="single" w:sz="4" w:space="0" w:color="auto"/>
              <w:right w:val="single" w:sz="4" w:space="0" w:color="auto"/>
            </w:tcBorders>
            <w:shd w:val="clear" w:color="auto" w:fill="auto"/>
            <w:noWrap/>
            <w:vAlign w:val="center"/>
            <w:hideMark/>
          </w:tcPr>
          <w:p w14:paraId="3ABA1AD7"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DV</w:t>
            </w:r>
          </w:p>
        </w:tc>
        <w:tc>
          <w:tcPr>
            <w:tcW w:w="554" w:type="pct"/>
            <w:tcBorders>
              <w:top w:val="nil"/>
              <w:left w:val="nil"/>
              <w:bottom w:val="single" w:sz="4" w:space="0" w:color="auto"/>
              <w:right w:val="single" w:sz="4" w:space="0" w:color="auto"/>
            </w:tcBorders>
            <w:shd w:val="clear" w:color="auto" w:fill="auto"/>
            <w:noWrap/>
            <w:vAlign w:val="center"/>
            <w:hideMark/>
          </w:tcPr>
          <w:p w14:paraId="10A47915"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8,50</w:t>
            </w:r>
          </w:p>
        </w:tc>
        <w:tc>
          <w:tcPr>
            <w:tcW w:w="554" w:type="pct"/>
            <w:tcBorders>
              <w:top w:val="nil"/>
              <w:left w:val="nil"/>
              <w:bottom w:val="single" w:sz="4" w:space="0" w:color="auto"/>
              <w:right w:val="single" w:sz="4" w:space="0" w:color="auto"/>
            </w:tcBorders>
            <w:shd w:val="clear" w:color="auto" w:fill="auto"/>
            <w:noWrap/>
            <w:vAlign w:val="center"/>
            <w:hideMark/>
          </w:tcPr>
          <w:p w14:paraId="10C5DF57"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7,02</w:t>
            </w:r>
          </w:p>
        </w:tc>
        <w:tc>
          <w:tcPr>
            <w:tcW w:w="554" w:type="pct"/>
            <w:tcBorders>
              <w:top w:val="nil"/>
              <w:left w:val="nil"/>
              <w:bottom w:val="single" w:sz="4" w:space="0" w:color="auto"/>
              <w:right w:val="single" w:sz="4" w:space="0" w:color="auto"/>
            </w:tcBorders>
            <w:shd w:val="clear" w:color="auto" w:fill="auto"/>
            <w:noWrap/>
            <w:vAlign w:val="bottom"/>
            <w:hideMark/>
          </w:tcPr>
          <w:p w14:paraId="1215D5BD"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15,10</w:t>
            </w:r>
          </w:p>
        </w:tc>
        <w:tc>
          <w:tcPr>
            <w:tcW w:w="554" w:type="pct"/>
            <w:tcBorders>
              <w:top w:val="nil"/>
              <w:left w:val="nil"/>
              <w:bottom w:val="single" w:sz="4" w:space="0" w:color="auto"/>
              <w:right w:val="single" w:sz="4" w:space="0" w:color="auto"/>
            </w:tcBorders>
            <w:shd w:val="clear" w:color="auto" w:fill="auto"/>
            <w:noWrap/>
            <w:vAlign w:val="bottom"/>
            <w:hideMark/>
          </w:tcPr>
          <w:p w14:paraId="6AB571EC"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5,36</w:t>
            </w:r>
          </w:p>
        </w:tc>
      </w:tr>
      <w:tr w:rsidR="00203199" w:rsidRPr="00203199" w14:paraId="3D527D4D" w14:textId="77777777" w:rsidTr="00462F54">
        <w:trPr>
          <w:trHeight w:val="375"/>
        </w:trPr>
        <w:tc>
          <w:tcPr>
            <w:tcW w:w="292" w:type="pct"/>
            <w:tcBorders>
              <w:top w:val="nil"/>
              <w:left w:val="single" w:sz="4" w:space="0" w:color="auto"/>
              <w:bottom w:val="single" w:sz="4" w:space="0" w:color="auto"/>
              <w:right w:val="single" w:sz="4" w:space="0" w:color="auto"/>
            </w:tcBorders>
            <w:shd w:val="clear" w:color="auto" w:fill="auto"/>
            <w:noWrap/>
            <w:vAlign w:val="bottom"/>
            <w:hideMark/>
          </w:tcPr>
          <w:p w14:paraId="351FEE9C"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w:t>
            </w:r>
          </w:p>
        </w:tc>
        <w:tc>
          <w:tcPr>
            <w:tcW w:w="2092" w:type="pct"/>
            <w:tcBorders>
              <w:top w:val="nil"/>
              <w:left w:val="nil"/>
              <w:bottom w:val="single" w:sz="4" w:space="0" w:color="auto"/>
              <w:right w:val="single" w:sz="4" w:space="0" w:color="auto"/>
            </w:tcBorders>
            <w:shd w:val="clear" w:color="auto" w:fill="auto"/>
            <w:noWrap/>
            <w:vAlign w:val="bottom"/>
            <w:hideMark/>
          </w:tcPr>
          <w:p w14:paraId="2511B47C"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Sản xuất, kho bãi</w:t>
            </w:r>
          </w:p>
        </w:tc>
        <w:tc>
          <w:tcPr>
            <w:tcW w:w="400" w:type="pct"/>
            <w:tcBorders>
              <w:top w:val="nil"/>
              <w:left w:val="nil"/>
              <w:bottom w:val="single" w:sz="4" w:space="0" w:color="auto"/>
              <w:right w:val="single" w:sz="4" w:space="0" w:color="auto"/>
            </w:tcBorders>
            <w:shd w:val="clear" w:color="auto" w:fill="auto"/>
            <w:noWrap/>
            <w:vAlign w:val="center"/>
            <w:hideMark/>
          </w:tcPr>
          <w:p w14:paraId="3345BC69"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CN</w:t>
            </w:r>
          </w:p>
        </w:tc>
        <w:tc>
          <w:tcPr>
            <w:tcW w:w="554" w:type="pct"/>
            <w:tcBorders>
              <w:top w:val="nil"/>
              <w:left w:val="nil"/>
              <w:bottom w:val="single" w:sz="4" w:space="0" w:color="auto"/>
              <w:right w:val="single" w:sz="4" w:space="0" w:color="auto"/>
            </w:tcBorders>
            <w:shd w:val="clear" w:color="auto" w:fill="auto"/>
            <w:noWrap/>
            <w:vAlign w:val="center"/>
            <w:hideMark/>
          </w:tcPr>
          <w:p w14:paraId="1559C6F0"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75,73</w:t>
            </w:r>
          </w:p>
        </w:tc>
        <w:tc>
          <w:tcPr>
            <w:tcW w:w="554" w:type="pct"/>
            <w:tcBorders>
              <w:top w:val="nil"/>
              <w:left w:val="nil"/>
              <w:bottom w:val="single" w:sz="4" w:space="0" w:color="auto"/>
              <w:right w:val="single" w:sz="4" w:space="0" w:color="auto"/>
            </w:tcBorders>
            <w:shd w:val="clear" w:color="auto" w:fill="auto"/>
            <w:noWrap/>
            <w:vAlign w:val="center"/>
            <w:hideMark/>
          </w:tcPr>
          <w:p w14:paraId="3031A0E8"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62,58</w:t>
            </w:r>
          </w:p>
        </w:tc>
        <w:tc>
          <w:tcPr>
            <w:tcW w:w="554" w:type="pct"/>
            <w:tcBorders>
              <w:top w:val="nil"/>
              <w:left w:val="nil"/>
              <w:bottom w:val="single" w:sz="4" w:space="0" w:color="auto"/>
              <w:right w:val="single" w:sz="4" w:space="0" w:color="auto"/>
            </w:tcBorders>
            <w:shd w:val="clear" w:color="auto" w:fill="auto"/>
            <w:noWrap/>
            <w:vAlign w:val="bottom"/>
            <w:hideMark/>
          </w:tcPr>
          <w:p w14:paraId="7AF6B533"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186,81</w:t>
            </w:r>
          </w:p>
        </w:tc>
        <w:tc>
          <w:tcPr>
            <w:tcW w:w="554" w:type="pct"/>
            <w:tcBorders>
              <w:top w:val="nil"/>
              <w:left w:val="nil"/>
              <w:bottom w:val="single" w:sz="4" w:space="0" w:color="auto"/>
              <w:right w:val="single" w:sz="4" w:space="0" w:color="auto"/>
            </w:tcBorders>
            <w:shd w:val="clear" w:color="auto" w:fill="auto"/>
            <w:noWrap/>
            <w:vAlign w:val="bottom"/>
            <w:hideMark/>
          </w:tcPr>
          <w:p w14:paraId="65926C52"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66,35</w:t>
            </w:r>
          </w:p>
        </w:tc>
      </w:tr>
      <w:tr w:rsidR="00203199" w:rsidRPr="00203199" w14:paraId="49C4EC58" w14:textId="77777777" w:rsidTr="00462F54">
        <w:trPr>
          <w:trHeight w:val="390"/>
        </w:trPr>
        <w:tc>
          <w:tcPr>
            <w:tcW w:w="292" w:type="pct"/>
            <w:tcBorders>
              <w:top w:val="nil"/>
              <w:left w:val="single" w:sz="4" w:space="0" w:color="auto"/>
              <w:bottom w:val="single" w:sz="4" w:space="0" w:color="auto"/>
              <w:right w:val="single" w:sz="4" w:space="0" w:color="auto"/>
            </w:tcBorders>
            <w:shd w:val="clear" w:color="auto" w:fill="auto"/>
            <w:noWrap/>
            <w:vAlign w:val="bottom"/>
            <w:hideMark/>
          </w:tcPr>
          <w:p w14:paraId="209DC1F3" w14:textId="77777777" w:rsidR="00462F54" w:rsidRPr="00203199" w:rsidRDefault="00462F54" w:rsidP="00462F54">
            <w:pPr>
              <w:spacing w:before="0" w:after="0" w:line="240" w:lineRule="auto"/>
              <w:ind w:firstLine="0"/>
              <w:jc w:val="center"/>
              <w:rPr>
                <w:rFonts w:eastAsia="Times New Roman" w:cs="Times New Roman"/>
                <w:i/>
                <w:iCs/>
                <w:color w:val="000000" w:themeColor="text1"/>
                <w:sz w:val="22"/>
              </w:rPr>
            </w:pPr>
            <w:r w:rsidRPr="00203199">
              <w:rPr>
                <w:rFonts w:eastAsia="Times New Roman" w:cs="Times New Roman"/>
                <w:i/>
                <w:iCs/>
                <w:color w:val="000000" w:themeColor="text1"/>
                <w:sz w:val="22"/>
              </w:rPr>
              <w:t> </w:t>
            </w:r>
          </w:p>
        </w:tc>
        <w:tc>
          <w:tcPr>
            <w:tcW w:w="2092" w:type="pct"/>
            <w:tcBorders>
              <w:top w:val="nil"/>
              <w:left w:val="nil"/>
              <w:bottom w:val="single" w:sz="4" w:space="0" w:color="auto"/>
              <w:right w:val="single" w:sz="4" w:space="0" w:color="auto"/>
            </w:tcBorders>
            <w:shd w:val="clear" w:color="auto" w:fill="auto"/>
            <w:noWrap/>
            <w:vAlign w:val="bottom"/>
            <w:hideMark/>
          </w:tcPr>
          <w:p w14:paraId="5F264BFC"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Sản xuất, kho bãi</w:t>
            </w:r>
          </w:p>
        </w:tc>
        <w:tc>
          <w:tcPr>
            <w:tcW w:w="400" w:type="pct"/>
            <w:tcBorders>
              <w:top w:val="nil"/>
              <w:left w:val="nil"/>
              <w:bottom w:val="single" w:sz="4" w:space="0" w:color="auto"/>
              <w:right w:val="single" w:sz="4" w:space="0" w:color="auto"/>
            </w:tcBorders>
            <w:shd w:val="clear" w:color="auto" w:fill="auto"/>
            <w:noWrap/>
            <w:vAlign w:val="center"/>
            <w:hideMark/>
          </w:tcPr>
          <w:p w14:paraId="5B3DF20A"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554" w:type="pct"/>
            <w:tcBorders>
              <w:top w:val="nil"/>
              <w:left w:val="nil"/>
              <w:bottom w:val="single" w:sz="4" w:space="0" w:color="auto"/>
              <w:right w:val="single" w:sz="4" w:space="0" w:color="auto"/>
            </w:tcBorders>
            <w:shd w:val="clear" w:color="auto" w:fill="auto"/>
            <w:noWrap/>
            <w:vAlign w:val="center"/>
            <w:hideMark/>
          </w:tcPr>
          <w:p w14:paraId="727B4E42"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70,65</w:t>
            </w:r>
          </w:p>
        </w:tc>
        <w:tc>
          <w:tcPr>
            <w:tcW w:w="554" w:type="pct"/>
            <w:tcBorders>
              <w:top w:val="nil"/>
              <w:left w:val="nil"/>
              <w:bottom w:val="single" w:sz="4" w:space="0" w:color="auto"/>
              <w:right w:val="single" w:sz="4" w:space="0" w:color="auto"/>
            </w:tcBorders>
            <w:shd w:val="clear" w:color="auto" w:fill="auto"/>
            <w:noWrap/>
            <w:vAlign w:val="center"/>
            <w:hideMark/>
          </w:tcPr>
          <w:p w14:paraId="7F763801"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554" w:type="pct"/>
            <w:tcBorders>
              <w:top w:val="nil"/>
              <w:left w:val="nil"/>
              <w:bottom w:val="single" w:sz="4" w:space="0" w:color="auto"/>
              <w:right w:val="single" w:sz="4" w:space="0" w:color="auto"/>
            </w:tcBorders>
            <w:shd w:val="clear" w:color="auto" w:fill="auto"/>
            <w:noWrap/>
            <w:vAlign w:val="bottom"/>
            <w:hideMark/>
          </w:tcPr>
          <w:p w14:paraId="754F6C48"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181,73</w:t>
            </w:r>
          </w:p>
        </w:tc>
        <w:tc>
          <w:tcPr>
            <w:tcW w:w="554" w:type="pct"/>
            <w:tcBorders>
              <w:top w:val="nil"/>
              <w:left w:val="nil"/>
              <w:bottom w:val="single" w:sz="4" w:space="0" w:color="auto"/>
              <w:right w:val="single" w:sz="4" w:space="0" w:color="auto"/>
            </w:tcBorders>
            <w:shd w:val="clear" w:color="auto" w:fill="auto"/>
            <w:noWrap/>
            <w:vAlign w:val="bottom"/>
            <w:hideMark/>
          </w:tcPr>
          <w:p w14:paraId="02F9F1FB"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 </w:t>
            </w:r>
          </w:p>
        </w:tc>
      </w:tr>
      <w:tr w:rsidR="00203199" w:rsidRPr="00203199" w14:paraId="35A42381" w14:textId="77777777" w:rsidTr="00462F54">
        <w:trPr>
          <w:trHeight w:val="390"/>
        </w:trPr>
        <w:tc>
          <w:tcPr>
            <w:tcW w:w="292" w:type="pct"/>
            <w:tcBorders>
              <w:top w:val="nil"/>
              <w:left w:val="single" w:sz="4" w:space="0" w:color="auto"/>
              <w:bottom w:val="single" w:sz="4" w:space="0" w:color="auto"/>
              <w:right w:val="single" w:sz="4" w:space="0" w:color="auto"/>
            </w:tcBorders>
            <w:shd w:val="clear" w:color="auto" w:fill="auto"/>
            <w:noWrap/>
            <w:vAlign w:val="bottom"/>
            <w:hideMark/>
          </w:tcPr>
          <w:p w14:paraId="22ABD4B9" w14:textId="77777777" w:rsidR="00462F54" w:rsidRPr="00203199" w:rsidRDefault="00462F54" w:rsidP="00462F54">
            <w:pPr>
              <w:spacing w:before="0" w:after="0" w:line="240" w:lineRule="auto"/>
              <w:ind w:firstLine="0"/>
              <w:jc w:val="center"/>
              <w:rPr>
                <w:rFonts w:eastAsia="Times New Roman" w:cs="Times New Roman"/>
                <w:i/>
                <w:iCs/>
                <w:color w:val="000000" w:themeColor="text1"/>
                <w:sz w:val="22"/>
              </w:rPr>
            </w:pPr>
            <w:r w:rsidRPr="00203199">
              <w:rPr>
                <w:rFonts w:eastAsia="Times New Roman" w:cs="Times New Roman"/>
                <w:i/>
                <w:iCs/>
                <w:color w:val="000000" w:themeColor="text1"/>
                <w:sz w:val="22"/>
              </w:rPr>
              <w:t> </w:t>
            </w:r>
          </w:p>
        </w:tc>
        <w:tc>
          <w:tcPr>
            <w:tcW w:w="2092" w:type="pct"/>
            <w:tcBorders>
              <w:top w:val="nil"/>
              <w:left w:val="nil"/>
              <w:bottom w:val="single" w:sz="4" w:space="0" w:color="auto"/>
              <w:right w:val="single" w:sz="4" w:space="0" w:color="auto"/>
            </w:tcBorders>
            <w:shd w:val="clear" w:color="auto" w:fill="auto"/>
            <w:noWrap/>
            <w:vAlign w:val="bottom"/>
            <w:hideMark/>
          </w:tcPr>
          <w:p w14:paraId="350C8524"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Sản xuất, kho bãi*</w:t>
            </w:r>
          </w:p>
        </w:tc>
        <w:tc>
          <w:tcPr>
            <w:tcW w:w="400" w:type="pct"/>
            <w:tcBorders>
              <w:top w:val="nil"/>
              <w:left w:val="nil"/>
              <w:bottom w:val="single" w:sz="4" w:space="0" w:color="auto"/>
              <w:right w:val="single" w:sz="4" w:space="0" w:color="auto"/>
            </w:tcBorders>
            <w:shd w:val="clear" w:color="auto" w:fill="auto"/>
            <w:noWrap/>
            <w:vAlign w:val="center"/>
            <w:hideMark/>
          </w:tcPr>
          <w:p w14:paraId="3C5C77F1"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554" w:type="pct"/>
            <w:tcBorders>
              <w:top w:val="nil"/>
              <w:left w:val="nil"/>
              <w:bottom w:val="single" w:sz="4" w:space="0" w:color="auto"/>
              <w:right w:val="single" w:sz="4" w:space="0" w:color="auto"/>
            </w:tcBorders>
            <w:shd w:val="clear" w:color="auto" w:fill="auto"/>
            <w:noWrap/>
            <w:vAlign w:val="center"/>
            <w:hideMark/>
          </w:tcPr>
          <w:p w14:paraId="4272256D"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5,08</w:t>
            </w:r>
          </w:p>
        </w:tc>
        <w:tc>
          <w:tcPr>
            <w:tcW w:w="554" w:type="pct"/>
            <w:tcBorders>
              <w:top w:val="nil"/>
              <w:left w:val="nil"/>
              <w:bottom w:val="single" w:sz="4" w:space="0" w:color="auto"/>
              <w:right w:val="single" w:sz="4" w:space="0" w:color="auto"/>
            </w:tcBorders>
            <w:shd w:val="clear" w:color="auto" w:fill="auto"/>
            <w:noWrap/>
            <w:vAlign w:val="center"/>
            <w:hideMark/>
          </w:tcPr>
          <w:p w14:paraId="3012AE60"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554" w:type="pct"/>
            <w:tcBorders>
              <w:top w:val="nil"/>
              <w:left w:val="nil"/>
              <w:bottom w:val="single" w:sz="4" w:space="0" w:color="auto"/>
              <w:right w:val="single" w:sz="4" w:space="0" w:color="auto"/>
            </w:tcBorders>
            <w:shd w:val="clear" w:color="auto" w:fill="auto"/>
            <w:noWrap/>
            <w:vAlign w:val="bottom"/>
            <w:hideMark/>
          </w:tcPr>
          <w:p w14:paraId="57B8624E"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5,08</w:t>
            </w:r>
          </w:p>
        </w:tc>
        <w:tc>
          <w:tcPr>
            <w:tcW w:w="554" w:type="pct"/>
            <w:tcBorders>
              <w:top w:val="nil"/>
              <w:left w:val="nil"/>
              <w:bottom w:val="single" w:sz="4" w:space="0" w:color="auto"/>
              <w:right w:val="single" w:sz="4" w:space="0" w:color="auto"/>
            </w:tcBorders>
            <w:shd w:val="clear" w:color="auto" w:fill="auto"/>
            <w:noWrap/>
            <w:vAlign w:val="bottom"/>
            <w:hideMark/>
          </w:tcPr>
          <w:p w14:paraId="57A02479"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 </w:t>
            </w:r>
          </w:p>
        </w:tc>
      </w:tr>
      <w:tr w:rsidR="00203199" w:rsidRPr="00203199" w14:paraId="50E8E8A0" w14:textId="77777777" w:rsidTr="00462F54">
        <w:trPr>
          <w:trHeight w:val="375"/>
        </w:trPr>
        <w:tc>
          <w:tcPr>
            <w:tcW w:w="292" w:type="pct"/>
            <w:tcBorders>
              <w:top w:val="nil"/>
              <w:left w:val="single" w:sz="4" w:space="0" w:color="auto"/>
              <w:bottom w:val="single" w:sz="4" w:space="0" w:color="auto"/>
              <w:right w:val="single" w:sz="4" w:space="0" w:color="auto"/>
            </w:tcBorders>
            <w:shd w:val="clear" w:color="auto" w:fill="auto"/>
            <w:noWrap/>
            <w:vAlign w:val="bottom"/>
            <w:hideMark/>
          </w:tcPr>
          <w:p w14:paraId="74F2D4C4"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3</w:t>
            </w:r>
          </w:p>
        </w:tc>
        <w:tc>
          <w:tcPr>
            <w:tcW w:w="2092" w:type="pct"/>
            <w:tcBorders>
              <w:top w:val="nil"/>
              <w:left w:val="nil"/>
              <w:bottom w:val="single" w:sz="4" w:space="0" w:color="auto"/>
              <w:right w:val="single" w:sz="4" w:space="0" w:color="auto"/>
            </w:tcBorders>
            <w:shd w:val="clear" w:color="auto" w:fill="auto"/>
            <w:noWrap/>
            <w:vAlign w:val="bottom"/>
            <w:hideMark/>
          </w:tcPr>
          <w:p w14:paraId="22D9594B"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Hệ thống công trình hạ tầng kỹ thuật khác</w:t>
            </w:r>
          </w:p>
        </w:tc>
        <w:tc>
          <w:tcPr>
            <w:tcW w:w="400" w:type="pct"/>
            <w:tcBorders>
              <w:top w:val="nil"/>
              <w:left w:val="nil"/>
              <w:bottom w:val="single" w:sz="4" w:space="0" w:color="auto"/>
              <w:right w:val="single" w:sz="4" w:space="0" w:color="auto"/>
            </w:tcBorders>
            <w:shd w:val="clear" w:color="auto" w:fill="auto"/>
            <w:noWrap/>
            <w:vAlign w:val="center"/>
            <w:hideMark/>
          </w:tcPr>
          <w:p w14:paraId="07434FEA"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HTKT</w:t>
            </w:r>
          </w:p>
        </w:tc>
        <w:tc>
          <w:tcPr>
            <w:tcW w:w="554" w:type="pct"/>
            <w:tcBorders>
              <w:top w:val="nil"/>
              <w:left w:val="nil"/>
              <w:bottom w:val="single" w:sz="4" w:space="0" w:color="auto"/>
              <w:right w:val="single" w:sz="4" w:space="0" w:color="auto"/>
            </w:tcBorders>
            <w:shd w:val="clear" w:color="auto" w:fill="auto"/>
            <w:noWrap/>
            <w:vAlign w:val="center"/>
            <w:hideMark/>
          </w:tcPr>
          <w:p w14:paraId="3C5D8A4B"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4,22</w:t>
            </w:r>
          </w:p>
        </w:tc>
        <w:tc>
          <w:tcPr>
            <w:tcW w:w="554" w:type="pct"/>
            <w:tcBorders>
              <w:top w:val="nil"/>
              <w:left w:val="nil"/>
              <w:bottom w:val="single" w:sz="4" w:space="0" w:color="auto"/>
              <w:right w:val="single" w:sz="4" w:space="0" w:color="auto"/>
            </w:tcBorders>
            <w:shd w:val="clear" w:color="auto" w:fill="auto"/>
            <w:noWrap/>
            <w:vAlign w:val="center"/>
            <w:hideMark/>
          </w:tcPr>
          <w:p w14:paraId="6B8F2141"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3,49</w:t>
            </w:r>
          </w:p>
        </w:tc>
        <w:tc>
          <w:tcPr>
            <w:tcW w:w="554" w:type="pct"/>
            <w:tcBorders>
              <w:top w:val="nil"/>
              <w:left w:val="nil"/>
              <w:bottom w:val="single" w:sz="4" w:space="0" w:color="auto"/>
              <w:right w:val="single" w:sz="4" w:space="0" w:color="auto"/>
            </w:tcBorders>
            <w:shd w:val="clear" w:color="auto" w:fill="auto"/>
            <w:noWrap/>
            <w:vAlign w:val="bottom"/>
            <w:hideMark/>
          </w:tcPr>
          <w:p w14:paraId="6CFBBBCA"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4,22</w:t>
            </w:r>
          </w:p>
        </w:tc>
        <w:tc>
          <w:tcPr>
            <w:tcW w:w="554" w:type="pct"/>
            <w:tcBorders>
              <w:top w:val="nil"/>
              <w:left w:val="nil"/>
              <w:bottom w:val="single" w:sz="4" w:space="0" w:color="auto"/>
              <w:right w:val="single" w:sz="4" w:space="0" w:color="auto"/>
            </w:tcBorders>
            <w:shd w:val="clear" w:color="auto" w:fill="auto"/>
            <w:noWrap/>
            <w:vAlign w:val="bottom"/>
            <w:hideMark/>
          </w:tcPr>
          <w:p w14:paraId="106013EB"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1,50</w:t>
            </w:r>
          </w:p>
        </w:tc>
      </w:tr>
      <w:tr w:rsidR="00203199" w:rsidRPr="00203199" w14:paraId="63E96733" w14:textId="77777777" w:rsidTr="00462F54">
        <w:trPr>
          <w:trHeight w:val="375"/>
        </w:trPr>
        <w:tc>
          <w:tcPr>
            <w:tcW w:w="292" w:type="pct"/>
            <w:tcBorders>
              <w:top w:val="nil"/>
              <w:left w:val="single" w:sz="4" w:space="0" w:color="auto"/>
              <w:bottom w:val="single" w:sz="4" w:space="0" w:color="auto"/>
              <w:right w:val="single" w:sz="4" w:space="0" w:color="auto"/>
            </w:tcBorders>
            <w:shd w:val="clear" w:color="auto" w:fill="auto"/>
            <w:noWrap/>
            <w:vAlign w:val="bottom"/>
            <w:hideMark/>
          </w:tcPr>
          <w:p w14:paraId="12311C31"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w:t>
            </w:r>
          </w:p>
        </w:tc>
        <w:tc>
          <w:tcPr>
            <w:tcW w:w="2092" w:type="pct"/>
            <w:tcBorders>
              <w:top w:val="nil"/>
              <w:left w:val="nil"/>
              <w:bottom w:val="single" w:sz="4" w:space="0" w:color="auto"/>
              <w:right w:val="single" w:sz="4" w:space="0" w:color="auto"/>
            </w:tcBorders>
            <w:shd w:val="clear" w:color="auto" w:fill="auto"/>
            <w:noWrap/>
            <w:vAlign w:val="bottom"/>
            <w:hideMark/>
          </w:tcPr>
          <w:p w14:paraId="01134405"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 xml:space="preserve">Cây xanh </w:t>
            </w:r>
          </w:p>
        </w:tc>
        <w:tc>
          <w:tcPr>
            <w:tcW w:w="400" w:type="pct"/>
            <w:tcBorders>
              <w:top w:val="nil"/>
              <w:left w:val="nil"/>
              <w:bottom w:val="single" w:sz="4" w:space="0" w:color="auto"/>
              <w:right w:val="single" w:sz="4" w:space="0" w:color="auto"/>
            </w:tcBorders>
            <w:shd w:val="clear" w:color="auto" w:fill="auto"/>
            <w:noWrap/>
            <w:vAlign w:val="center"/>
            <w:hideMark/>
          </w:tcPr>
          <w:p w14:paraId="5B251A7A"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CX</w:t>
            </w:r>
          </w:p>
        </w:tc>
        <w:tc>
          <w:tcPr>
            <w:tcW w:w="554" w:type="pct"/>
            <w:tcBorders>
              <w:top w:val="nil"/>
              <w:left w:val="nil"/>
              <w:bottom w:val="single" w:sz="4" w:space="0" w:color="auto"/>
              <w:right w:val="single" w:sz="4" w:space="0" w:color="auto"/>
            </w:tcBorders>
            <w:shd w:val="clear" w:color="auto" w:fill="auto"/>
            <w:noWrap/>
            <w:vAlign w:val="center"/>
            <w:hideMark/>
          </w:tcPr>
          <w:p w14:paraId="3975B009"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12,10</w:t>
            </w:r>
          </w:p>
        </w:tc>
        <w:tc>
          <w:tcPr>
            <w:tcW w:w="554" w:type="pct"/>
            <w:tcBorders>
              <w:top w:val="nil"/>
              <w:left w:val="nil"/>
              <w:bottom w:val="single" w:sz="4" w:space="0" w:color="auto"/>
              <w:right w:val="single" w:sz="4" w:space="0" w:color="auto"/>
            </w:tcBorders>
            <w:shd w:val="clear" w:color="auto" w:fill="auto"/>
            <w:noWrap/>
            <w:vAlign w:val="center"/>
            <w:hideMark/>
          </w:tcPr>
          <w:p w14:paraId="72EF15EB"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10,00</w:t>
            </w:r>
          </w:p>
        </w:tc>
        <w:tc>
          <w:tcPr>
            <w:tcW w:w="554" w:type="pct"/>
            <w:tcBorders>
              <w:top w:val="nil"/>
              <w:left w:val="nil"/>
              <w:bottom w:val="single" w:sz="4" w:space="0" w:color="auto"/>
              <w:right w:val="single" w:sz="4" w:space="0" w:color="auto"/>
            </w:tcBorders>
            <w:shd w:val="clear" w:color="auto" w:fill="auto"/>
            <w:noWrap/>
            <w:vAlign w:val="bottom"/>
            <w:hideMark/>
          </w:tcPr>
          <w:p w14:paraId="5928D19B"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39,04</w:t>
            </w:r>
          </w:p>
        </w:tc>
        <w:tc>
          <w:tcPr>
            <w:tcW w:w="554" w:type="pct"/>
            <w:tcBorders>
              <w:top w:val="nil"/>
              <w:left w:val="nil"/>
              <w:bottom w:val="single" w:sz="4" w:space="0" w:color="auto"/>
              <w:right w:val="single" w:sz="4" w:space="0" w:color="auto"/>
            </w:tcBorders>
            <w:shd w:val="clear" w:color="auto" w:fill="auto"/>
            <w:noWrap/>
            <w:vAlign w:val="bottom"/>
            <w:hideMark/>
          </w:tcPr>
          <w:p w14:paraId="0DFDFD41"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13,86</w:t>
            </w:r>
          </w:p>
        </w:tc>
      </w:tr>
      <w:tr w:rsidR="00203199" w:rsidRPr="00203199" w14:paraId="6A4FEB82" w14:textId="77777777" w:rsidTr="00462F54">
        <w:trPr>
          <w:trHeight w:val="375"/>
        </w:trPr>
        <w:tc>
          <w:tcPr>
            <w:tcW w:w="292" w:type="pct"/>
            <w:tcBorders>
              <w:top w:val="nil"/>
              <w:left w:val="single" w:sz="4" w:space="0" w:color="auto"/>
              <w:bottom w:val="single" w:sz="4" w:space="0" w:color="auto"/>
              <w:right w:val="single" w:sz="4" w:space="0" w:color="auto"/>
            </w:tcBorders>
            <w:shd w:val="clear" w:color="auto" w:fill="auto"/>
            <w:noWrap/>
            <w:vAlign w:val="bottom"/>
            <w:hideMark/>
          </w:tcPr>
          <w:p w14:paraId="0C28FF66"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5</w:t>
            </w:r>
          </w:p>
        </w:tc>
        <w:tc>
          <w:tcPr>
            <w:tcW w:w="2092" w:type="pct"/>
            <w:tcBorders>
              <w:top w:val="nil"/>
              <w:left w:val="nil"/>
              <w:bottom w:val="single" w:sz="4" w:space="0" w:color="auto"/>
              <w:right w:val="single" w:sz="4" w:space="0" w:color="auto"/>
            </w:tcBorders>
            <w:shd w:val="clear" w:color="auto" w:fill="auto"/>
            <w:noWrap/>
            <w:vAlign w:val="bottom"/>
            <w:hideMark/>
          </w:tcPr>
          <w:p w14:paraId="1BDAA6CD"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Sông, suối, kênh, rạch (Mặt nước)</w:t>
            </w:r>
          </w:p>
        </w:tc>
        <w:tc>
          <w:tcPr>
            <w:tcW w:w="400" w:type="pct"/>
            <w:tcBorders>
              <w:top w:val="nil"/>
              <w:left w:val="nil"/>
              <w:bottom w:val="single" w:sz="4" w:space="0" w:color="auto"/>
              <w:right w:val="single" w:sz="4" w:space="0" w:color="auto"/>
            </w:tcBorders>
            <w:shd w:val="clear" w:color="auto" w:fill="auto"/>
            <w:noWrap/>
            <w:vAlign w:val="center"/>
            <w:hideMark/>
          </w:tcPr>
          <w:p w14:paraId="2E3DC989"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MN</w:t>
            </w:r>
          </w:p>
        </w:tc>
        <w:tc>
          <w:tcPr>
            <w:tcW w:w="554" w:type="pct"/>
            <w:tcBorders>
              <w:top w:val="nil"/>
              <w:left w:val="nil"/>
              <w:bottom w:val="single" w:sz="4" w:space="0" w:color="auto"/>
              <w:right w:val="single" w:sz="4" w:space="0" w:color="auto"/>
            </w:tcBorders>
            <w:shd w:val="clear" w:color="auto" w:fill="auto"/>
            <w:noWrap/>
            <w:vAlign w:val="center"/>
            <w:hideMark/>
          </w:tcPr>
          <w:p w14:paraId="1369560D"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0,30</w:t>
            </w:r>
          </w:p>
        </w:tc>
        <w:tc>
          <w:tcPr>
            <w:tcW w:w="554" w:type="pct"/>
            <w:tcBorders>
              <w:top w:val="nil"/>
              <w:left w:val="nil"/>
              <w:bottom w:val="single" w:sz="4" w:space="0" w:color="auto"/>
              <w:right w:val="single" w:sz="4" w:space="0" w:color="auto"/>
            </w:tcBorders>
            <w:shd w:val="clear" w:color="auto" w:fill="auto"/>
            <w:noWrap/>
            <w:vAlign w:val="center"/>
            <w:hideMark/>
          </w:tcPr>
          <w:p w14:paraId="4B16FCED"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0,25</w:t>
            </w:r>
          </w:p>
        </w:tc>
        <w:tc>
          <w:tcPr>
            <w:tcW w:w="554" w:type="pct"/>
            <w:tcBorders>
              <w:top w:val="nil"/>
              <w:left w:val="nil"/>
              <w:bottom w:val="single" w:sz="4" w:space="0" w:color="auto"/>
              <w:right w:val="single" w:sz="4" w:space="0" w:color="auto"/>
            </w:tcBorders>
            <w:shd w:val="clear" w:color="auto" w:fill="auto"/>
            <w:noWrap/>
            <w:vAlign w:val="bottom"/>
            <w:hideMark/>
          </w:tcPr>
          <w:p w14:paraId="4BF1DF85"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1,43</w:t>
            </w:r>
          </w:p>
        </w:tc>
        <w:tc>
          <w:tcPr>
            <w:tcW w:w="554" w:type="pct"/>
            <w:tcBorders>
              <w:top w:val="nil"/>
              <w:left w:val="nil"/>
              <w:bottom w:val="single" w:sz="4" w:space="0" w:color="auto"/>
              <w:right w:val="single" w:sz="4" w:space="0" w:color="auto"/>
            </w:tcBorders>
            <w:shd w:val="clear" w:color="auto" w:fill="auto"/>
            <w:noWrap/>
            <w:vAlign w:val="bottom"/>
            <w:hideMark/>
          </w:tcPr>
          <w:p w14:paraId="1918DFD7"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0,51</w:t>
            </w:r>
          </w:p>
        </w:tc>
      </w:tr>
      <w:tr w:rsidR="00203199" w:rsidRPr="00203199" w14:paraId="58225AE6" w14:textId="77777777" w:rsidTr="00462F54">
        <w:trPr>
          <w:trHeight w:val="375"/>
        </w:trPr>
        <w:tc>
          <w:tcPr>
            <w:tcW w:w="292" w:type="pct"/>
            <w:tcBorders>
              <w:top w:val="nil"/>
              <w:left w:val="single" w:sz="4" w:space="0" w:color="auto"/>
              <w:bottom w:val="single" w:sz="4" w:space="0" w:color="auto"/>
              <w:right w:val="single" w:sz="4" w:space="0" w:color="auto"/>
            </w:tcBorders>
            <w:shd w:val="clear" w:color="auto" w:fill="auto"/>
            <w:noWrap/>
            <w:vAlign w:val="bottom"/>
            <w:hideMark/>
          </w:tcPr>
          <w:p w14:paraId="170AC11B"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6</w:t>
            </w:r>
          </w:p>
        </w:tc>
        <w:tc>
          <w:tcPr>
            <w:tcW w:w="2092" w:type="pct"/>
            <w:tcBorders>
              <w:top w:val="nil"/>
              <w:left w:val="nil"/>
              <w:bottom w:val="single" w:sz="4" w:space="0" w:color="auto"/>
              <w:right w:val="single" w:sz="4" w:space="0" w:color="auto"/>
            </w:tcBorders>
            <w:shd w:val="clear" w:color="auto" w:fill="auto"/>
            <w:noWrap/>
            <w:vAlign w:val="bottom"/>
            <w:hideMark/>
          </w:tcPr>
          <w:p w14:paraId="129EEB59"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Đường giao thông</w:t>
            </w:r>
          </w:p>
        </w:tc>
        <w:tc>
          <w:tcPr>
            <w:tcW w:w="400" w:type="pct"/>
            <w:tcBorders>
              <w:top w:val="nil"/>
              <w:left w:val="nil"/>
              <w:bottom w:val="single" w:sz="4" w:space="0" w:color="auto"/>
              <w:right w:val="single" w:sz="4" w:space="0" w:color="auto"/>
            </w:tcBorders>
            <w:shd w:val="clear" w:color="auto" w:fill="auto"/>
            <w:noWrap/>
            <w:vAlign w:val="center"/>
            <w:hideMark/>
          </w:tcPr>
          <w:p w14:paraId="75B77432"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554" w:type="pct"/>
            <w:tcBorders>
              <w:top w:val="nil"/>
              <w:left w:val="nil"/>
              <w:bottom w:val="single" w:sz="4" w:space="0" w:color="auto"/>
              <w:right w:val="single" w:sz="4" w:space="0" w:color="auto"/>
            </w:tcBorders>
            <w:shd w:val="clear" w:color="auto" w:fill="auto"/>
            <w:noWrap/>
            <w:vAlign w:val="center"/>
            <w:hideMark/>
          </w:tcPr>
          <w:p w14:paraId="19F18B37"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18,61</w:t>
            </w:r>
          </w:p>
        </w:tc>
        <w:tc>
          <w:tcPr>
            <w:tcW w:w="554" w:type="pct"/>
            <w:tcBorders>
              <w:top w:val="nil"/>
              <w:left w:val="nil"/>
              <w:bottom w:val="single" w:sz="4" w:space="0" w:color="auto"/>
              <w:right w:val="single" w:sz="4" w:space="0" w:color="auto"/>
            </w:tcBorders>
            <w:shd w:val="clear" w:color="auto" w:fill="auto"/>
            <w:noWrap/>
            <w:vAlign w:val="center"/>
            <w:hideMark/>
          </w:tcPr>
          <w:p w14:paraId="627689EE"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15,38</w:t>
            </w:r>
          </w:p>
        </w:tc>
        <w:tc>
          <w:tcPr>
            <w:tcW w:w="554" w:type="pct"/>
            <w:tcBorders>
              <w:top w:val="nil"/>
              <w:left w:val="nil"/>
              <w:bottom w:val="single" w:sz="4" w:space="0" w:color="auto"/>
              <w:right w:val="single" w:sz="4" w:space="0" w:color="auto"/>
            </w:tcBorders>
            <w:shd w:val="clear" w:color="auto" w:fill="auto"/>
            <w:noWrap/>
            <w:vAlign w:val="bottom"/>
            <w:hideMark/>
          </w:tcPr>
          <w:p w14:paraId="78965E34"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33,43</w:t>
            </w:r>
          </w:p>
        </w:tc>
        <w:tc>
          <w:tcPr>
            <w:tcW w:w="554" w:type="pct"/>
            <w:tcBorders>
              <w:top w:val="nil"/>
              <w:left w:val="nil"/>
              <w:bottom w:val="single" w:sz="4" w:space="0" w:color="auto"/>
              <w:right w:val="single" w:sz="4" w:space="0" w:color="auto"/>
            </w:tcBorders>
            <w:shd w:val="clear" w:color="auto" w:fill="auto"/>
            <w:noWrap/>
            <w:vAlign w:val="bottom"/>
            <w:hideMark/>
          </w:tcPr>
          <w:p w14:paraId="3BA8DC90"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11,87</w:t>
            </w:r>
          </w:p>
        </w:tc>
      </w:tr>
      <w:tr w:rsidR="00203199" w:rsidRPr="00203199" w14:paraId="5BE658EE" w14:textId="77777777" w:rsidTr="00462F54">
        <w:trPr>
          <w:trHeight w:val="375"/>
        </w:trPr>
        <w:tc>
          <w:tcPr>
            <w:tcW w:w="292" w:type="pct"/>
            <w:tcBorders>
              <w:top w:val="nil"/>
              <w:left w:val="single" w:sz="4" w:space="0" w:color="auto"/>
              <w:bottom w:val="single" w:sz="4" w:space="0" w:color="auto"/>
              <w:right w:val="single" w:sz="4" w:space="0" w:color="auto"/>
            </w:tcBorders>
            <w:shd w:val="clear" w:color="auto" w:fill="auto"/>
            <w:noWrap/>
            <w:vAlign w:val="bottom"/>
            <w:hideMark/>
          </w:tcPr>
          <w:p w14:paraId="39061A8C"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2092" w:type="pct"/>
            <w:tcBorders>
              <w:top w:val="nil"/>
              <w:left w:val="nil"/>
              <w:bottom w:val="single" w:sz="4" w:space="0" w:color="auto"/>
              <w:right w:val="single" w:sz="4" w:space="0" w:color="auto"/>
            </w:tcBorders>
            <w:shd w:val="clear" w:color="auto" w:fill="auto"/>
            <w:noWrap/>
            <w:vAlign w:val="bottom"/>
            <w:hideMark/>
          </w:tcPr>
          <w:p w14:paraId="3A354367" w14:textId="77777777" w:rsidR="00462F54" w:rsidRPr="00203199" w:rsidRDefault="00462F54" w:rsidP="00462F54">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 xml:space="preserve">Bến Bãi </w:t>
            </w:r>
          </w:p>
        </w:tc>
        <w:tc>
          <w:tcPr>
            <w:tcW w:w="400" w:type="pct"/>
            <w:tcBorders>
              <w:top w:val="nil"/>
              <w:left w:val="nil"/>
              <w:bottom w:val="single" w:sz="4" w:space="0" w:color="auto"/>
              <w:right w:val="single" w:sz="4" w:space="0" w:color="auto"/>
            </w:tcBorders>
            <w:shd w:val="clear" w:color="auto" w:fill="auto"/>
            <w:noWrap/>
            <w:vAlign w:val="center"/>
            <w:hideMark/>
          </w:tcPr>
          <w:p w14:paraId="28679864"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554" w:type="pct"/>
            <w:tcBorders>
              <w:top w:val="nil"/>
              <w:left w:val="nil"/>
              <w:bottom w:val="single" w:sz="4" w:space="0" w:color="auto"/>
              <w:right w:val="single" w:sz="4" w:space="0" w:color="auto"/>
            </w:tcBorders>
            <w:shd w:val="clear" w:color="auto" w:fill="auto"/>
            <w:noWrap/>
            <w:vAlign w:val="center"/>
            <w:hideMark/>
          </w:tcPr>
          <w:p w14:paraId="294E033B"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1,54</w:t>
            </w:r>
          </w:p>
        </w:tc>
        <w:tc>
          <w:tcPr>
            <w:tcW w:w="554" w:type="pct"/>
            <w:tcBorders>
              <w:top w:val="nil"/>
              <w:left w:val="nil"/>
              <w:bottom w:val="single" w:sz="4" w:space="0" w:color="auto"/>
              <w:right w:val="single" w:sz="4" w:space="0" w:color="auto"/>
            </w:tcBorders>
            <w:shd w:val="clear" w:color="auto" w:fill="auto"/>
            <w:noWrap/>
            <w:vAlign w:val="center"/>
            <w:hideMark/>
          </w:tcPr>
          <w:p w14:paraId="30DEAC2D"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1,27</w:t>
            </w:r>
          </w:p>
        </w:tc>
        <w:tc>
          <w:tcPr>
            <w:tcW w:w="554" w:type="pct"/>
            <w:tcBorders>
              <w:top w:val="nil"/>
              <w:left w:val="nil"/>
              <w:bottom w:val="single" w:sz="4" w:space="0" w:color="auto"/>
              <w:right w:val="single" w:sz="4" w:space="0" w:color="auto"/>
            </w:tcBorders>
            <w:shd w:val="clear" w:color="auto" w:fill="auto"/>
            <w:noWrap/>
            <w:vAlign w:val="bottom"/>
            <w:hideMark/>
          </w:tcPr>
          <w:p w14:paraId="69800799"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1,54</w:t>
            </w:r>
          </w:p>
        </w:tc>
        <w:tc>
          <w:tcPr>
            <w:tcW w:w="554" w:type="pct"/>
            <w:tcBorders>
              <w:top w:val="nil"/>
              <w:left w:val="nil"/>
              <w:bottom w:val="single" w:sz="4" w:space="0" w:color="auto"/>
              <w:right w:val="single" w:sz="4" w:space="0" w:color="auto"/>
            </w:tcBorders>
            <w:shd w:val="clear" w:color="auto" w:fill="auto"/>
            <w:noWrap/>
            <w:vAlign w:val="bottom"/>
            <w:hideMark/>
          </w:tcPr>
          <w:p w14:paraId="6FB05CD5"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0,55</w:t>
            </w:r>
          </w:p>
        </w:tc>
      </w:tr>
      <w:tr w:rsidR="00203199" w:rsidRPr="00203199" w14:paraId="19CB06E6" w14:textId="77777777" w:rsidTr="00462F54">
        <w:trPr>
          <w:trHeight w:val="375"/>
        </w:trPr>
        <w:tc>
          <w:tcPr>
            <w:tcW w:w="292" w:type="pct"/>
            <w:tcBorders>
              <w:top w:val="nil"/>
              <w:left w:val="single" w:sz="4" w:space="0" w:color="auto"/>
              <w:bottom w:val="single" w:sz="4" w:space="0" w:color="auto"/>
              <w:right w:val="single" w:sz="4" w:space="0" w:color="auto"/>
            </w:tcBorders>
            <w:shd w:val="clear" w:color="000000" w:fill="C0E6F5"/>
            <w:noWrap/>
            <w:vAlign w:val="bottom"/>
            <w:hideMark/>
          </w:tcPr>
          <w:p w14:paraId="2EEE7E8D"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2092" w:type="pct"/>
            <w:tcBorders>
              <w:top w:val="nil"/>
              <w:left w:val="nil"/>
              <w:bottom w:val="single" w:sz="4" w:space="0" w:color="auto"/>
              <w:right w:val="single" w:sz="4" w:space="0" w:color="auto"/>
            </w:tcBorders>
            <w:shd w:val="clear" w:color="000000" w:fill="C0E6F5"/>
            <w:noWrap/>
            <w:vAlign w:val="center"/>
            <w:hideMark/>
          </w:tcPr>
          <w:p w14:paraId="0E79A3C5"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Tổng diện tích Khu công nghiệp</w:t>
            </w:r>
          </w:p>
        </w:tc>
        <w:tc>
          <w:tcPr>
            <w:tcW w:w="400" w:type="pct"/>
            <w:tcBorders>
              <w:top w:val="nil"/>
              <w:left w:val="nil"/>
              <w:bottom w:val="single" w:sz="4" w:space="0" w:color="auto"/>
              <w:right w:val="single" w:sz="4" w:space="0" w:color="auto"/>
            </w:tcBorders>
            <w:shd w:val="clear" w:color="000000" w:fill="C0E6F5"/>
            <w:noWrap/>
            <w:vAlign w:val="center"/>
            <w:hideMark/>
          </w:tcPr>
          <w:p w14:paraId="6B8C670C"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554" w:type="pct"/>
            <w:tcBorders>
              <w:top w:val="nil"/>
              <w:left w:val="nil"/>
              <w:bottom w:val="single" w:sz="4" w:space="0" w:color="auto"/>
              <w:right w:val="single" w:sz="4" w:space="0" w:color="auto"/>
            </w:tcBorders>
            <w:shd w:val="clear" w:color="000000" w:fill="C0E6F5"/>
            <w:noWrap/>
            <w:vAlign w:val="center"/>
            <w:hideMark/>
          </w:tcPr>
          <w:p w14:paraId="045A3731"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121,00</w:t>
            </w:r>
          </w:p>
        </w:tc>
        <w:tc>
          <w:tcPr>
            <w:tcW w:w="554" w:type="pct"/>
            <w:tcBorders>
              <w:top w:val="nil"/>
              <w:left w:val="nil"/>
              <w:bottom w:val="single" w:sz="4" w:space="0" w:color="auto"/>
              <w:right w:val="single" w:sz="4" w:space="0" w:color="auto"/>
            </w:tcBorders>
            <w:shd w:val="clear" w:color="000000" w:fill="C0E6F5"/>
            <w:noWrap/>
            <w:vAlign w:val="center"/>
            <w:hideMark/>
          </w:tcPr>
          <w:p w14:paraId="140401C9"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100,00</w:t>
            </w:r>
          </w:p>
        </w:tc>
        <w:tc>
          <w:tcPr>
            <w:tcW w:w="554" w:type="pct"/>
            <w:tcBorders>
              <w:top w:val="nil"/>
              <w:left w:val="nil"/>
              <w:bottom w:val="single" w:sz="4" w:space="0" w:color="auto"/>
              <w:right w:val="single" w:sz="4" w:space="0" w:color="auto"/>
            </w:tcBorders>
            <w:shd w:val="clear" w:color="000000" w:fill="C0E6F5"/>
            <w:noWrap/>
            <w:vAlign w:val="bottom"/>
            <w:hideMark/>
          </w:tcPr>
          <w:p w14:paraId="78C52B39" w14:textId="77777777" w:rsidR="00462F54" w:rsidRPr="00203199" w:rsidRDefault="00462F54" w:rsidP="00462F54">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281,57</w:t>
            </w:r>
          </w:p>
        </w:tc>
        <w:tc>
          <w:tcPr>
            <w:tcW w:w="554" w:type="pct"/>
            <w:tcBorders>
              <w:top w:val="nil"/>
              <w:left w:val="nil"/>
              <w:bottom w:val="single" w:sz="4" w:space="0" w:color="auto"/>
              <w:right w:val="single" w:sz="4" w:space="0" w:color="auto"/>
            </w:tcBorders>
            <w:shd w:val="clear" w:color="000000" w:fill="C0E6F5"/>
            <w:noWrap/>
            <w:vAlign w:val="bottom"/>
            <w:hideMark/>
          </w:tcPr>
          <w:p w14:paraId="3F18142E" w14:textId="77777777" w:rsidR="00462F54" w:rsidRPr="00203199" w:rsidRDefault="00462F54" w:rsidP="00462F54">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100,00</w:t>
            </w:r>
          </w:p>
        </w:tc>
      </w:tr>
    </w:tbl>
    <w:p w14:paraId="762692BD" w14:textId="77777777" w:rsidR="00462F54" w:rsidRPr="00203199" w:rsidRDefault="00462F54" w:rsidP="00F7164B">
      <w:pPr>
        <w:pStyle w:val="ListParagraph"/>
        <w:numPr>
          <w:ilvl w:val="0"/>
          <w:numId w:val="0"/>
        </w:numPr>
        <w:spacing w:before="96" w:after="96" w:line="240" w:lineRule="auto"/>
        <w:jc w:val="center"/>
        <w:rPr>
          <w:rFonts w:eastAsia="Times New Roman" w:cs="Times New Roman"/>
          <w:color w:val="000000" w:themeColor="text1"/>
          <w:spacing w:val="-4"/>
          <w:szCs w:val="26"/>
          <w:lang w:val="es-AR"/>
        </w:rPr>
      </w:pPr>
    </w:p>
    <w:p w14:paraId="7B7C4DAA" w14:textId="5632B6E3" w:rsidR="003F6D7B" w:rsidRPr="00203199" w:rsidRDefault="003F6D7B" w:rsidP="00F7164B">
      <w:pPr>
        <w:pStyle w:val="HEAD2"/>
        <w:tabs>
          <w:tab w:val="clear" w:pos="1277"/>
          <w:tab w:val="num" w:pos="1276"/>
        </w:tabs>
        <w:rPr>
          <w:sz w:val="28"/>
          <w:lang w:val="es-AR"/>
        </w:rPr>
      </w:pPr>
      <w:bookmarkStart w:id="125" w:name="_Toc157624450"/>
      <w:bookmarkStart w:id="126" w:name="_Toc161179362"/>
      <w:bookmarkStart w:id="127" w:name="_Toc176898245"/>
      <w:r w:rsidRPr="00203199">
        <w:rPr>
          <w:sz w:val="28"/>
          <w:lang w:val="es-AR"/>
        </w:rPr>
        <w:t>Vị trí, quy mô công trình ngầm</w:t>
      </w:r>
      <w:bookmarkEnd w:id="125"/>
      <w:bookmarkEnd w:id="126"/>
      <w:bookmarkEnd w:id="127"/>
    </w:p>
    <w:p w14:paraId="6ABC76EE" w14:textId="0EB21F8D" w:rsidR="003F6D7B" w:rsidRPr="00203199" w:rsidRDefault="003F6D7B" w:rsidP="00F7164B">
      <w:pPr>
        <w:pStyle w:val="Noidung1"/>
        <w:spacing w:before="96" w:after="96" w:line="240" w:lineRule="auto"/>
        <w:rPr>
          <w:color w:val="000000" w:themeColor="text1"/>
          <w:szCs w:val="28"/>
        </w:rPr>
      </w:pPr>
      <w:r w:rsidRPr="00203199">
        <w:rPr>
          <w:color w:val="000000" w:themeColor="text1"/>
          <w:szCs w:val="28"/>
        </w:rPr>
        <w:t xml:space="preserve">Công trình ngầm là những công trình được xây dựng dưới mặt đất bao gồm: </w:t>
      </w:r>
      <w:r w:rsidR="00B976D3" w:rsidRPr="00203199">
        <w:rPr>
          <w:color w:val="000000" w:themeColor="text1"/>
          <w:szCs w:val="28"/>
        </w:rPr>
        <w:t>C</w:t>
      </w:r>
      <w:r w:rsidRPr="00203199">
        <w:rPr>
          <w:color w:val="000000" w:themeColor="text1"/>
          <w:szCs w:val="28"/>
        </w:rPr>
        <w:t>ông trình công cộng ngầm, công trình giao thông ngầm, các công trình đầu mối kỹ thuật ngầm và phần ngầm của các công trình xây dựng trên mặt đất, công trình đường dây, cáp, đường ống kỹ thuật ngầm, hào và tuy nen kỹ thuật. (Theo QCVN 01:2021/BXD quy chuẩn kỹ thuật quốc gia về Quy hoạch xây dựng).</w:t>
      </w:r>
    </w:p>
    <w:p w14:paraId="0503885E" w14:textId="77777777" w:rsidR="00F87230" w:rsidRPr="00203199" w:rsidRDefault="00F87230" w:rsidP="00F7164B">
      <w:pPr>
        <w:pStyle w:val="BodyText"/>
        <w:spacing w:before="155" w:line="240" w:lineRule="auto"/>
        <w:jc w:val="left"/>
        <w:rPr>
          <w:color w:val="000000" w:themeColor="text1"/>
          <w:sz w:val="28"/>
          <w:szCs w:val="28"/>
          <w:lang w:val="nl-NL"/>
        </w:rPr>
      </w:pPr>
      <w:r w:rsidRPr="00203199">
        <w:rPr>
          <w:color w:val="000000" w:themeColor="text1"/>
          <w:sz w:val="28"/>
          <w:szCs w:val="28"/>
          <w:lang w:val="nl-NL"/>
        </w:rPr>
        <w:t>Công</w:t>
      </w:r>
      <w:r w:rsidRPr="00203199">
        <w:rPr>
          <w:color w:val="000000" w:themeColor="text1"/>
          <w:spacing w:val="4"/>
          <w:sz w:val="28"/>
          <w:szCs w:val="28"/>
          <w:lang w:val="nl-NL"/>
        </w:rPr>
        <w:t xml:space="preserve"> </w:t>
      </w:r>
      <w:r w:rsidRPr="00203199">
        <w:rPr>
          <w:color w:val="000000" w:themeColor="text1"/>
          <w:sz w:val="28"/>
          <w:szCs w:val="28"/>
          <w:lang w:val="nl-NL"/>
        </w:rPr>
        <w:t>trình</w:t>
      </w:r>
      <w:r w:rsidRPr="00203199">
        <w:rPr>
          <w:color w:val="000000" w:themeColor="text1"/>
          <w:spacing w:val="5"/>
          <w:sz w:val="28"/>
          <w:szCs w:val="28"/>
          <w:lang w:val="nl-NL"/>
        </w:rPr>
        <w:t xml:space="preserve"> </w:t>
      </w:r>
      <w:r w:rsidRPr="00203199">
        <w:rPr>
          <w:color w:val="000000" w:themeColor="text1"/>
          <w:sz w:val="28"/>
          <w:szCs w:val="28"/>
          <w:lang w:val="nl-NL"/>
        </w:rPr>
        <w:t>ngầm bao</w:t>
      </w:r>
      <w:r w:rsidRPr="00203199">
        <w:rPr>
          <w:color w:val="000000" w:themeColor="text1"/>
          <w:spacing w:val="5"/>
          <w:sz w:val="28"/>
          <w:szCs w:val="28"/>
          <w:lang w:val="nl-NL"/>
        </w:rPr>
        <w:t xml:space="preserve"> </w:t>
      </w:r>
      <w:r w:rsidRPr="00203199">
        <w:rPr>
          <w:color w:val="000000" w:themeColor="text1"/>
          <w:sz w:val="28"/>
          <w:szCs w:val="28"/>
          <w:lang w:val="nl-NL"/>
        </w:rPr>
        <w:t>gồm</w:t>
      </w:r>
      <w:r w:rsidRPr="00203199">
        <w:rPr>
          <w:color w:val="000000" w:themeColor="text1"/>
          <w:spacing w:val="3"/>
          <w:sz w:val="28"/>
          <w:szCs w:val="28"/>
          <w:lang w:val="nl-NL"/>
        </w:rPr>
        <w:t xml:space="preserve"> </w:t>
      </w:r>
      <w:r w:rsidRPr="00203199">
        <w:rPr>
          <w:color w:val="000000" w:themeColor="text1"/>
          <w:sz w:val="28"/>
          <w:szCs w:val="28"/>
          <w:lang w:val="nl-NL"/>
        </w:rPr>
        <w:t>các</w:t>
      </w:r>
      <w:r w:rsidRPr="00203199">
        <w:rPr>
          <w:color w:val="000000" w:themeColor="text1"/>
          <w:spacing w:val="2"/>
          <w:sz w:val="28"/>
          <w:szCs w:val="28"/>
          <w:lang w:val="nl-NL"/>
        </w:rPr>
        <w:t xml:space="preserve"> </w:t>
      </w:r>
      <w:r w:rsidRPr="00203199">
        <w:rPr>
          <w:color w:val="000000" w:themeColor="text1"/>
          <w:sz w:val="28"/>
          <w:szCs w:val="28"/>
          <w:lang w:val="nl-NL"/>
        </w:rPr>
        <w:t>khu</w:t>
      </w:r>
      <w:r w:rsidRPr="00203199">
        <w:rPr>
          <w:color w:val="000000" w:themeColor="text1"/>
          <w:spacing w:val="5"/>
          <w:sz w:val="28"/>
          <w:szCs w:val="28"/>
          <w:lang w:val="nl-NL"/>
        </w:rPr>
        <w:t xml:space="preserve"> </w:t>
      </w:r>
      <w:r w:rsidRPr="00203199">
        <w:rPr>
          <w:color w:val="000000" w:themeColor="text1"/>
          <w:sz w:val="28"/>
          <w:szCs w:val="28"/>
          <w:lang w:val="nl-NL"/>
        </w:rPr>
        <w:t>vực</w:t>
      </w:r>
      <w:r w:rsidRPr="00203199">
        <w:rPr>
          <w:color w:val="000000" w:themeColor="text1"/>
          <w:spacing w:val="1"/>
          <w:sz w:val="28"/>
          <w:szCs w:val="28"/>
          <w:lang w:val="nl-NL"/>
        </w:rPr>
        <w:t xml:space="preserve"> </w:t>
      </w:r>
      <w:r w:rsidRPr="00203199">
        <w:rPr>
          <w:color w:val="000000" w:themeColor="text1"/>
          <w:sz w:val="28"/>
          <w:szCs w:val="28"/>
          <w:lang w:val="nl-NL"/>
        </w:rPr>
        <w:t>sau:</w:t>
      </w:r>
    </w:p>
    <w:p w14:paraId="1CDA85B4" w14:textId="6261FF06" w:rsidR="00D67DF1" w:rsidRPr="00203199" w:rsidRDefault="00D67DF1" w:rsidP="00D67DF1">
      <w:pPr>
        <w:pStyle w:val="BodyText"/>
        <w:spacing w:before="144" w:line="240" w:lineRule="auto"/>
        <w:ind w:right="-29" w:firstLine="677"/>
        <w:rPr>
          <w:color w:val="000000" w:themeColor="text1"/>
          <w:sz w:val="28"/>
          <w:szCs w:val="28"/>
          <w:lang w:val="nl-NL"/>
        </w:rPr>
      </w:pPr>
      <w:r w:rsidRPr="00203199">
        <w:rPr>
          <w:color w:val="000000" w:themeColor="text1"/>
          <w:sz w:val="28"/>
          <w:szCs w:val="28"/>
          <w:lang w:val="nl-NL"/>
        </w:rPr>
        <w:t>+ Khu sản xuất, kho bãi:</w:t>
      </w:r>
      <w:r w:rsidRPr="00203199">
        <w:rPr>
          <w:color w:val="000000" w:themeColor="text1"/>
          <w:spacing w:val="40"/>
          <w:sz w:val="28"/>
          <w:szCs w:val="28"/>
          <w:lang w:val="nl-NL"/>
        </w:rPr>
        <w:t xml:space="preserve"> </w:t>
      </w:r>
      <w:r w:rsidRPr="00203199">
        <w:rPr>
          <w:color w:val="000000" w:themeColor="text1"/>
          <w:sz w:val="28"/>
          <w:szCs w:val="28"/>
          <w:lang w:val="nl-NL"/>
        </w:rPr>
        <w:t>Các công trình được xây dựng</w:t>
      </w:r>
      <w:r w:rsidRPr="00203199">
        <w:rPr>
          <w:color w:val="000000" w:themeColor="text1"/>
          <w:spacing w:val="40"/>
          <w:sz w:val="28"/>
          <w:szCs w:val="28"/>
          <w:lang w:val="nl-NL"/>
        </w:rPr>
        <w:t xml:space="preserve"> </w:t>
      </w:r>
      <w:r w:rsidRPr="00203199">
        <w:rPr>
          <w:color w:val="000000" w:themeColor="text1"/>
          <w:sz w:val="28"/>
          <w:szCs w:val="28"/>
          <w:lang w:val="nl-NL"/>
        </w:rPr>
        <w:t>ngầm (Các bể nước ngầm chứa nước cấp, tầng</w:t>
      </w:r>
      <w:r w:rsidRPr="00203199">
        <w:rPr>
          <w:color w:val="000000" w:themeColor="text1"/>
          <w:spacing w:val="40"/>
          <w:sz w:val="28"/>
          <w:szCs w:val="28"/>
          <w:lang w:val="nl-NL"/>
        </w:rPr>
        <w:t xml:space="preserve"> </w:t>
      </w:r>
      <w:r w:rsidRPr="00203199">
        <w:rPr>
          <w:color w:val="000000" w:themeColor="text1"/>
          <w:sz w:val="28"/>
          <w:szCs w:val="28"/>
          <w:lang w:val="nl-NL"/>
        </w:rPr>
        <w:t>hầm để xe, Bể nước ngầm PCCC</w:t>
      </w:r>
      <w:r w:rsidR="006B4BFB" w:rsidRPr="00203199">
        <w:rPr>
          <w:color w:val="000000" w:themeColor="text1"/>
          <w:sz w:val="28"/>
          <w:szCs w:val="28"/>
          <w:lang w:val="nl-NL"/>
        </w:rPr>
        <w:t>, các chức năng công nghệ đặc thù</w:t>
      </w:r>
      <w:r w:rsidRPr="00203199">
        <w:rPr>
          <w:color w:val="000000" w:themeColor="text1"/>
          <w:sz w:val="28"/>
          <w:szCs w:val="28"/>
          <w:lang w:val="nl-NL"/>
        </w:rPr>
        <w:t>…).</w:t>
      </w:r>
    </w:p>
    <w:p w14:paraId="73933B36" w14:textId="4C19CE58" w:rsidR="00F87230" w:rsidRPr="00203199" w:rsidRDefault="00F87230" w:rsidP="00F7164B">
      <w:pPr>
        <w:pStyle w:val="BodyText"/>
        <w:spacing w:line="240" w:lineRule="auto"/>
        <w:ind w:right="113" w:firstLine="666"/>
        <w:rPr>
          <w:color w:val="000000" w:themeColor="text1"/>
          <w:sz w:val="28"/>
          <w:szCs w:val="28"/>
          <w:lang w:val="nl-NL"/>
        </w:rPr>
      </w:pPr>
      <w:r w:rsidRPr="00203199">
        <w:rPr>
          <w:color w:val="000000" w:themeColor="text1"/>
          <w:sz w:val="28"/>
          <w:szCs w:val="28"/>
          <w:lang w:val="nl-NL"/>
        </w:rPr>
        <w:t>+ Khu vực đường giao thông gồm: Đường ống thoát nước mưa; Đường ống nước bẩn; Đường ống cấp nước; Đường ống cứu hỏa; Đường điện chiếu sáng; Đường cáp thông tin….</w:t>
      </w:r>
    </w:p>
    <w:p w14:paraId="7253883E" w14:textId="59F0B75E" w:rsidR="00F87230" w:rsidRPr="00203199" w:rsidRDefault="00F87230" w:rsidP="00F7164B">
      <w:pPr>
        <w:pStyle w:val="BodyText"/>
        <w:spacing w:before="150" w:line="240" w:lineRule="auto"/>
        <w:ind w:right="-29" w:firstLine="666"/>
        <w:rPr>
          <w:color w:val="000000" w:themeColor="text1"/>
          <w:sz w:val="28"/>
          <w:szCs w:val="28"/>
          <w:lang w:val="nl-NL"/>
        </w:rPr>
      </w:pPr>
      <w:r w:rsidRPr="00203199">
        <w:rPr>
          <w:color w:val="000000" w:themeColor="text1"/>
          <w:sz w:val="28"/>
          <w:szCs w:val="28"/>
          <w:lang w:val="nl-NL"/>
        </w:rPr>
        <w:t xml:space="preserve">+ Khu </w:t>
      </w:r>
      <w:r w:rsidR="004C5249" w:rsidRPr="00203199">
        <w:rPr>
          <w:color w:val="000000" w:themeColor="text1"/>
          <w:sz w:val="28"/>
          <w:szCs w:val="28"/>
          <w:lang w:val="nl-NL"/>
        </w:rPr>
        <w:t>bến</w:t>
      </w:r>
      <w:r w:rsidR="00D32E03" w:rsidRPr="00203199">
        <w:rPr>
          <w:color w:val="000000" w:themeColor="text1"/>
          <w:sz w:val="28"/>
          <w:szCs w:val="28"/>
          <w:lang w:val="nl-NL"/>
        </w:rPr>
        <w:t xml:space="preserve"> bãi</w:t>
      </w:r>
      <w:r w:rsidRPr="00203199">
        <w:rPr>
          <w:color w:val="000000" w:themeColor="text1"/>
          <w:sz w:val="28"/>
          <w:szCs w:val="28"/>
          <w:lang w:val="nl-NL"/>
        </w:rPr>
        <w:t>: Các công trình được xây</w:t>
      </w:r>
      <w:r w:rsidRPr="00203199">
        <w:rPr>
          <w:color w:val="000000" w:themeColor="text1"/>
          <w:spacing w:val="-1"/>
          <w:sz w:val="28"/>
          <w:szCs w:val="28"/>
          <w:lang w:val="nl-NL"/>
        </w:rPr>
        <w:t xml:space="preserve"> </w:t>
      </w:r>
      <w:r w:rsidRPr="00203199">
        <w:rPr>
          <w:color w:val="000000" w:themeColor="text1"/>
          <w:sz w:val="28"/>
          <w:szCs w:val="28"/>
          <w:lang w:val="nl-NL"/>
        </w:rPr>
        <w:t>dựng ngầm (Các bể nước ngầm chứa nước cấp, tầng hầm để xe, Bể nước ngầm PCCC, hệ thống thoát nước mưa và nước thải, hào kỹ thuật…).</w:t>
      </w:r>
    </w:p>
    <w:p w14:paraId="099E95A8" w14:textId="63C08506" w:rsidR="00F87230" w:rsidRPr="00203199" w:rsidRDefault="00F87230" w:rsidP="00F7164B">
      <w:pPr>
        <w:pStyle w:val="BodyText"/>
        <w:spacing w:before="144" w:line="240" w:lineRule="auto"/>
        <w:ind w:right="-29" w:firstLine="677"/>
        <w:rPr>
          <w:color w:val="000000" w:themeColor="text1"/>
          <w:sz w:val="28"/>
          <w:szCs w:val="28"/>
          <w:lang w:val="nl-NL"/>
        </w:rPr>
      </w:pPr>
      <w:r w:rsidRPr="00203199">
        <w:rPr>
          <w:color w:val="000000" w:themeColor="text1"/>
          <w:sz w:val="28"/>
          <w:szCs w:val="28"/>
          <w:lang w:val="nl-NL"/>
        </w:rPr>
        <w:t>+ Khu dịch vụ:</w:t>
      </w:r>
      <w:r w:rsidRPr="00203199">
        <w:rPr>
          <w:color w:val="000000" w:themeColor="text1"/>
          <w:spacing w:val="40"/>
          <w:sz w:val="28"/>
          <w:szCs w:val="28"/>
          <w:lang w:val="nl-NL"/>
        </w:rPr>
        <w:t xml:space="preserve"> </w:t>
      </w:r>
      <w:r w:rsidRPr="00203199">
        <w:rPr>
          <w:color w:val="000000" w:themeColor="text1"/>
          <w:sz w:val="28"/>
          <w:szCs w:val="28"/>
          <w:lang w:val="nl-NL"/>
        </w:rPr>
        <w:t>Các công trình được xây dựng</w:t>
      </w:r>
      <w:r w:rsidRPr="00203199">
        <w:rPr>
          <w:color w:val="000000" w:themeColor="text1"/>
          <w:spacing w:val="40"/>
          <w:sz w:val="28"/>
          <w:szCs w:val="28"/>
          <w:lang w:val="nl-NL"/>
        </w:rPr>
        <w:t xml:space="preserve"> </w:t>
      </w:r>
      <w:r w:rsidRPr="00203199">
        <w:rPr>
          <w:color w:val="000000" w:themeColor="text1"/>
          <w:sz w:val="28"/>
          <w:szCs w:val="28"/>
          <w:lang w:val="nl-NL"/>
        </w:rPr>
        <w:t>ngầm (Các bể nước ngầm chứa nước cấp, tầng</w:t>
      </w:r>
      <w:r w:rsidRPr="00203199">
        <w:rPr>
          <w:color w:val="000000" w:themeColor="text1"/>
          <w:spacing w:val="40"/>
          <w:sz w:val="28"/>
          <w:szCs w:val="28"/>
          <w:lang w:val="nl-NL"/>
        </w:rPr>
        <w:t xml:space="preserve"> </w:t>
      </w:r>
      <w:r w:rsidRPr="00203199">
        <w:rPr>
          <w:color w:val="000000" w:themeColor="text1"/>
          <w:sz w:val="28"/>
          <w:szCs w:val="28"/>
          <w:lang w:val="nl-NL"/>
        </w:rPr>
        <w:t>hầm để xe, Bể nước ngầm PCCC…).</w:t>
      </w:r>
    </w:p>
    <w:p w14:paraId="23E00D7F" w14:textId="35D76061" w:rsidR="00F87230" w:rsidRPr="00203199" w:rsidRDefault="00F87230" w:rsidP="00F7164B">
      <w:pPr>
        <w:pStyle w:val="BodyText"/>
        <w:spacing w:before="143" w:line="240" w:lineRule="auto"/>
        <w:ind w:right="-29" w:firstLine="666"/>
        <w:rPr>
          <w:color w:val="000000" w:themeColor="text1"/>
          <w:sz w:val="28"/>
          <w:szCs w:val="28"/>
          <w:lang w:val="nl-NL"/>
        </w:rPr>
      </w:pPr>
      <w:r w:rsidRPr="00203199">
        <w:rPr>
          <w:color w:val="000000" w:themeColor="text1"/>
          <w:sz w:val="28"/>
          <w:szCs w:val="28"/>
          <w:lang w:val="nl-NL"/>
        </w:rPr>
        <w:t xml:space="preserve">+ Khu vực </w:t>
      </w:r>
      <w:r w:rsidR="004C5249" w:rsidRPr="00203199">
        <w:rPr>
          <w:color w:val="000000" w:themeColor="text1"/>
          <w:sz w:val="28"/>
          <w:szCs w:val="28"/>
          <w:lang w:val="nl-NL"/>
        </w:rPr>
        <w:t>hệ thống</w:t>
      </w:r>
      <w:r w:rsidRPr="00203199">
        <w:rPr>
          <w:color w:val="000000" w:themeColor="text1"/>
          <w:sz w:val="28"/>
          <w:szCs w:val="28"/>
          <w:lang w:val="nl-NL"/>
        </w:rPr>
        <w:t xml:space="preserve"> công trình hạ tầng kỹ thuật</w:t>
      </w:r>
      <w:r w:rsidR="004C5249" w:rsidRPr="00203199">
        <w:rPr>
          <w:color w:val="000000" w:themeColor="text1"/>
          <w:sz w:val="28"/>
          <w:szCs w:val="28"/>
          <w:lang w:val="nl-NL"/>
        </w:rPr>
        <w:t xml:space="preserve"> khác</w:t>
      </w:r>
      <w:r w:rsidRPr="00203199">
        <w:rPr>
          <w:color w:val="000000" w:themeColor="text1"/>
          <w:sz w:val="28"/>
          <w:szCs w:val="28"/>
          <w:lang w:val="nl-NL"/>
        </w:rPr>
        <w:t>: Các công trình được xây dựng ngầm (Các bể nước ngầm chứa nước, các hồ xử lý nước thải, tầng hầm để</w:t>
      </w:r>
      <w:r w:rsidRPr="00203199">
        <w:rPr>
          <w:color w:val="000000" w:themeColor="text1"/>
          <w:spacing w:val="40"/>
          <w:sz w:val="28"/>
          <w:szCs w:val="28"/>
          <w:lang w:val="nl-NL"/>
        </w:rPr>
        <w:t xml:space="preserve"> </w:t>
      </w:r>
      <w:r w:rsidRPr="00203199">
        <w:rPr>
          <w:color w:val="000000" w:themeColor="text1"/>
          <w:sz w:val="28"/>
          <w:szCs w:val="28"/>
          <w:lang w:val="nl-NL"/>
        </w:rPr>
        <w:t>xe,</w:t>
      </w:r>
      <w:r w:rsidRPr="00203199">
        <w:rPr>
          <w:color w:val="000000" w:themeColor="text1"/>
          <w:spacing w:val="40"/>
          <w:sz w:val="28"/>
          <w:szCs w:val="28"/>
          <w:lang w:val="nl-NL"/>
        </w:rPr>
        <w:t xml:space="preserve"> </w:t>
      </w:r>
      <w:r w:rsidRPr="00203199">
        <w:rPr>
          <w:color w:val="000000" w:themeColor="text1"/>
          <w:sz w:val="28"/>
          <w:szCs w:val="28"/>
          <w:lang w:val="nl-NL"/>
        </w:rPr>
        <w:t>Bể</w:t>
      </w:r>
      <w:r w:rsidRPr="00203199">
        <w:rPr>
          <w:color w:val="000000" w:themeColor="text1"/>
          <w:spacing w:val="40"/>
          <w:sz w:val="28"/>
          <w:szCs w:val="28"/>
          <w:lang w:val="nl-NL"/>
        </w:rPr>
        <w:t xml:space="preserve"> </w:t>
      </w:r>
      <w:r w:rsidRPr="00203199">
        <w:rPr>
          <w:color w:val="000000" w:themeColor="text1"/>
          <w:sz w:val="28"/>
          <w:szCs w:val="28"/>
          <w:lang w:val="nl-NL"/>
        </w:rPr>
        <w:t>nước</w:t>
      </w:r>
      <w:r w:rsidRPr="00203199">
        <w:rPr>
          <w:color w:val="000000" w:themeColor="text1"/>
          <w:spacing w:val="40"/>
          <w:sz w:val="28"/>
          <w:szCs w:val="28"/>
          <w:lang w:val="nl-NL"/>
        </w:rPr>
        <w:t xml:space="preserve"> </w:t>
      </w:r>
      <w:r w:rsidRPr="00203199">
        <w:rPr>
          <w:color w:val="000000" w:themeColor="text1"/>
          <w:sz w:val="28"/>
          <w:szCs w:val="28"/>
          <w:lang w:val="nl-NL"/>
        </w:rPr>
        <w:t>ngầm</w:t>
      </w:r>
      <w:r w:rsidRPr="00203199">
        <w:rPr>
          <w:color w:val="000000" w:themeColor="text1"/>
          <w:spacing w:val="40"/>
          <w:sz w:val="28"/>
          <w:szCs w:val="28"/>
          <w:lang w:val="nl-NL"/>
        </w:rPr>
        <w:t xml:space="preserve"> </w:t>
      </w:r>
      <w:r w:rsidRPr="00203199">
        <w:rPr>
          <w:color w:val="000000" w:themeColor="text1"/>
          <w:sz w:val="28"/>
          <w:szCs w:val="28"/>
          <w:lang w:val="nl-NL"/>
        </w:rPr>
        <w:t>PCCC,</w:t>
      </w:r>
      <w:r w:rsidRPr="00203199">
        <w:rPr>
          <w:color w:val="000000" w:themeColor="text1"/>
          <w:spacing w:val="40"/>
          <w:sz w:val="28"/>
          <w:szCs w:val="28"/>
          <w:lang w:val="nl-NL"/>
        </w:rPr>
        <w:t xml:space="preserve"> </w:t>
      </w:r>
      <w:r w:rsidRPr="00203199">
        <w:rPr>
          <w:color w:val="000000" w:themeColor="text1"/>
          <w:sz w:val="28"/>
          <w:szCs w:val="28"/>
          <w:lang w:val="nl-NL"/>
        </w:rPr>
        <w:t>hệ</w:t>
      </w:r>
      <w:r w:rsidRPr="00203199">
        <w:rPr>
          <w:color w:val="000000" w:themeColor="text1"/>
          <w:spacing w:val="40"/>
          <w:sz w:val="28"/>
          <w:szCs w:val="28"/>
          <w:lang w:val="nl-NL"/>
        </w:rPr>
        <w:t xml:space="preserve"> </w:t>
      </w:r>
      <w:r w:rsidRPr="00203199">
        <w:rPr>
          <w:color w:val="000000" w:themeColor="text1"/>
          <w:sz w:val="28"/>
          <w:szCs w:val="28"/>
          <w:lang w:val="nl-NL"/>
        </w:rPr>
        <w:t>thống</w:t>
      </w:r>
      <w:r w:rsidRPr="00203199">
        <w:rPr>
          <w:color w:val="000000" w:themeColor="text1"/>
          <w:spacing w:val="40"/>
          <w:sz w:val="28"/>
          <w:szCs w:val="28"/>
          <w:lang w:val="nl-NL"/>
        </w:rPr>
        <w:t xml:space="preserve"> </w:t>
      </w:r>
      <w:r w:rsidRPr="00203199">
        <w:rPr>
          <w:color w:val="000000" w:themeColor="text1"/>
          <w:sz w:val="28"/>
          <w:szCs w:val="28"/>
          <w:lang w:val="nl-NL"/>
        </w:rPr>
        <w:t>thoát</w:t>
      </w:r>
      <w:r w:rsidRPr="00203199">
        <w:rPr>
          <w:color w:val="000000" w:themeColor="text1"/>
          <w:spacing w:val="40"/>
          <w:sz w:val="28"/>
          <w:szCs w:val="28"/>
          <w:lang w:val="nl-NL"/>
        </w:rPr>
        <w:t xml:space="preserve"> </w:t>
      </w:r>
      <w:r w:rsidRPr="00203199">
        <w:rPr>
          <w:color w:val="000000" w:themeColor="text1"/>
          <w:sz w:val="28"/>
          <w:szCs w:val="28"/>
          <w:lang w:val="nl-NL"/>
        </w:rPr>
        <w:t>nước</w:t>
      </w:r>
      <w:r w:rsidRPr="00203199">
        <w:rPr>
          <w:color w:val="000000" w:themeColor="text1"/>
          <w:spacing w:val="40"/>
          <w:sz w:val="28"/>
          <w:szCs w:val="28"/>
          <w:lang w:val="nl-NL"/>
        </w:rPr>
        <w:t xml:space="preserve"> </w:t>
      </w:r>
      <w:r w:rsidRPr="00203199">
        <w:rPr>
          <w:color w:val="000000" w:themeColor="text1"/>
          <w:sz w:val="28"/>
          <w:szCs w:val="28"/>
          <w:lang w:val="nl-NL"/>
        </w:rPr>
        <w:t>mưa</w:t>
      </w:r>
      <w:r w:rsidRPr="00203199">
        <w:rPr>
          <w:color w:val="000000" w:themeColor="text1"/>
          <w:spacing w:val="40"/>
          <w:sz w:val="28"/>
          <w:szCs w:val="28"/>
          <w:lang w:val="nl-NL"/>
        </w:rPr>
        <w:t xml:space="preserve"> </w:t>
      </w:r>
      <w:r w:rsidRPr="00203199">
        <w:rPr>
          <w:color w:val="000000" w:themeColor="text1"/>
          <w:sz w:val="28"/>
          <w:szCs w:val="28"/>
          <w:lang w:val="nl-NL"/>
        </w:rPr>
        <w:t>và</w:t>
      </w:r>
      <w:r w:rsidRPr="00203199">
        <w:rPr>
          <w:color w:val="000000" w:themeColor="text1"/>
          <w:spacing w:val="40"/>
          <w:sz w:val="28"/>
          <w:szCs w:val="28"/>
          <w:lang w:val="nl-NL"/>
        </w:rPr>
        <w:t xml:space="preserve"> </w:t>
      </w:r>
      <w:r w:rsidRPr="00203199">
        <w:rPr>
          <w:color w:val="000000" w:themeColor="text1"/>
          <w:sz w:val="28"/>
          <w:szCs w:val="28"/>
          <w:lang w:val="nl-NL"/>
        </w:rPr>
        <w:t>nước</w:t>
      </w:r>
      <w:r w:rsidRPr="00203199">
        <w:rPr>
          <w:color w:val="000000" w:themeColor="text1"/>
          <w:spacing w:val="40"/>
          <w:sz w:val="28"/>
          <w:szCs w:val="28"/>
          <w:lang w:val="nl-NL"/>
        </w:rPr>
        <w:t xml:space="preserve"> </w:t>
      </w:r>
      <w:r w:rsidRPr="00203199">
        <w:rPr>
          <w:color w:val="000000" w:themeColor="text1"/>
          <w:sz w:val="28"/>
          <w:szCs w:val="28"/>
          <w:lang w:val="nl-NL"/>
        </w:rPr>
        <w:t>thải,</w:t>
      </w:r>
      <w:r w:rsidRPr="00203199">
        <w:rPr>
          <w:color w:val="000000" w:themeColor="text1"/>
          <w:spacing w:val="40"/>
          <w:sz w:val="28"/>
          <w:szCs w:val="28"/>
          <w:lang w:val="nl-NL"/>
        </w:rPr>
        <w:t xml:space="preserve"> </w:t>
      </w:r>
      <w:r w:rsidRPr="00203199">
        <w:rPr>
          <w:color w:val="000000" w:themeColor="text1"/>
          <w:sz w:val="28"/>
          <w:szCs w:val="28"/>
          <w:lang w:val="nl-NL"/>
        </w:rPr>
        <w:t>hào</w:t>
      </w:r>
      <w:r w:rsidRPr="00203199">
        <w:rPr>
          <w:color w:val="000000" w:themeColor="text1"/>
          <w:spacing w:val="40"/>
          <w:sz w:val="28"/>
          <w:szCs w:val="28"/>
          <w:lang w:val="nl-NL"/>
        </w:rPr>
        <w:t xml:space="preserve"> </w:t>
      </w:r>
      <w:r w:rsidRPr="00203199">
        <w:rPr>
          <w:color w:val="000000" w:themeColor="text1"/>
          <w:sz w:val="28"/>
          <w:szCs w:val="28"/>
          <w:lang w:val="nl-NL"/>
        </w:rPr>
        <w:t xml:space="preserve">kỹ </w:t>
      </w:r>
      <w:r w:rsidRPr="00203199">
        <w:rPr>
          <w:color w:val="000000" w:themeColor="text1"/>
          <w:spacing w:val="-2"/>
          <w:sz w:val="28"/>
          <w:szCs w:val="28"/>
          <w:lang w:val="nl-NL"/>
        </w:rPr>
        <w:t>thuật…).</w:t>
      </w:r>
    </w:p>
    <w:p w14:paraId="65729534" w14:textId="331FBFDB" w:rsidR="00F87230" w:rsidRPr="00203199" w:rsidRDefault="00F87230" w:rsidP="00F7164B">
      <w:pPr>
        <w:pStyle w:val="BodyText"/>
        <w:spacing w:before="156" w:line="240" w:lineRule="auto"/>
        <w:ind w:right="-29" w:firstLine="677"/>
        <w:rPr>
          <w:color w:val="000000" w:themeColor="text1"/>
          <w:sz w:val="28"/>
          <w:szCs w:val="28"/>
          <w:lang w:val="nl-NL"/>
        </w:rPr>
      </w:pPr>
      <w:r w:rsidRPr="00203199">
        <w:rPr>
          <w:color w:val="000000" w:themeColor="text1"/>
          <w:sz w:val="28"/>
          <w:szCs w:val="28"/>
          <w:lang w:val="nl-NL"/>
        </w:rPr>
        <w:t>Các vị trí, quy mô xây dựng các công trình ngầm được xây dựng tuỳ theo nhu cầu sử dụng của các nhà đầu tư nhưng tối đa 40% diện tích khu đất</w:t>
      </w:r>
      <w:r w:rsidR="00AE555F" w:rsidRPr="00203199">
        <w:rPr>
          <w:color w:val="000000" w:themeColor="text1"/>
          <w:sz w:val="28"/>
          <w:szCs w:val="28"/>
          <w:lang w:val="nl-NL"/>
        </w:rPr>
        <w:t>, tối đa 2 tầng ngầm</w:t>
      </w:r>
      <w:r w:rsidRPr="00203199">
        <w:rPr>
          <w:color w:val="000000" w:themeColor="text1"/>
          <w:sz w:val="28"/>
          <w:szCs w:val="28"/>
          <w:lang w:val="nl-NL"/>
        </w:rPr>
        <w:t xml:space="preserve"> và </w:t>
      </w:r>
      <w:r w:rsidR="006B4BFB" w:rsidRPr="00203199">
        <w:rPr>
          <w:color w:val="000000" w:themeColor="text1"/>
          <w:sz w:val="28"/>
          <w:szCs w:val="28"/>
          <w:lang w:val="nl-NL"/>
        </w:rPr>
        <w:t xml:space="preserve">trường hợp có chức năng công nghệ đặc thù </w:t>
      </w:r>
      <w:r w:rsidRPr="00203199">
        <w:rPr>
          <w:color w:val="000000" w:themeColor="text1"/>
          <w:sz w:val="28"/>
          <w:szCs w:val="28"/>
          <w:lang w:val="nl-NL"/>
        </w:rPr>
        <w:t xml:space="preserve">sẽ được </w:t>
      </w:r>
      <w:r w:rsidR="004A2ACB" w:rsidRPr="00203199">
        <w:rPr>
          <w:color w:val="000000" w:themeColor="text1"/>
          <w:sz w:val="28"/>
          <w:szCs w:val="28"/>
          <w:lang w:val="nl-NL"/>
        </w:rPr>
        <w:t>xem xét</w:t>
      </w:r>
      <w:r w:rsidRPr="00203199">
        <w:rPr>
          <w:color w:val="000000" w:themeColor="text1"/>
          <w:sz w:val="28"/>
          <w:szCs w:val="28"/>
          <w:lang w:val="nl-NL"/>
        </w:rPr>
        <w:t xml:space="preserve"> chi tiết trong giai đoạn tiếp theo.</w:t>
      </w:r>
    </w:p>
    <w:p w14:paraId="1D3A4527" w14:textId="7EC8EA02" w:rsidR="00F53795" w:rsidRPr="00203199" w:rsidRDefault="003F6D7B" w:rsidP="00F7164B">
      <w:pPr>
        <w:pStyle w:val="Noidung1"/>
        <w:spacing w:before="96" w:after="96" w:line="240" w:lineRule="auto"/>
        <w:ind w:right="-29"/>
        <w:rPr>
          <w:color w:val="000000" w:themeColor="text1"/>
          <w:szCs w:val="28"/>
        </w:rPr>
      </w:pPr>
      <w:r w:rsidRPr="00203199">
        <w:rPr>
          <w:color w:val="000000" w:themeColor="text1"/>
          <w:szCs w:val="28"/>
        </w:rPr>
        <w:t>Chỉ giới xây dựng các nhà máy cách chỉ giới đường đỏ (khoảng lùi) là 6m.</w:t>
      </w:r>
    </w:p>
    <w:p w14:paraId="56F96BAA" w14:textId="43618045" w:rsidR="003F6D7B" w:rsidRPr="00203199" w:rsidRDefault="003F6D7B" w:rsidP="00F7164B">
      <w:pPr>
        <w:pStyle w:val="HEAD1"/>
        <w:spacing w:before="96" w:after="96"/>
        <w:rPr>
          <w:sz w:val="28"/>
        </w:rPr>
      </w:pPr>
      <w:bookmarkStart w:id="128" w:name="_Toc161678395"/>
      <w:bookmarkStart w:id="129" w:name="_Toc163298164"/>
      <w:bookmarkStart w:id="130" w:name="_Toc176898246"/>
      <w:r w:rsidRPr="00203199">
        <w:rPr>
          <w:sz w:val="28"/>
        </w:rPr>
        <w:t>XÁC ĐỊNH NGUYÊN TẮC, ĐỀ XUẤT GIẢI PHÁP TỔ CHỨC KHÔNG GIAN, KIẾN TRÚC, CẢNH QUAN ĐỐI VỚI TỪNG CHỨC NĂNG, TỪNG Ô ĐẤT, TRỤC ĐƯỜNG CHÍNH, KHU VỰC KHÔNG GIAN MỞ, KHÔNG GIAN CÔNG CỘNG</w:t>
      </w:r>
      <w:r w:rsidR="004E243A" w:rsidRPr="00203199">
        <w:rPr>
          <w:sz w:val="28"/>
          <w:lang w:val="nl-NL"/>
        </w:rPr>
        <w:t>, KHU VỰC ĐIỂM NHẤN,…</w:t>
      </w:r>
      <w:r w:rsidRPr="00203199">
        <w:rPr>
          <w:sz w:val="28"/>
        </w:rPr>
        <w:t xml:space="preserve"> CỦA KHU QUY HOẠCH.</w:t>
      </w:r>
      <w:bookmarkEnd w:id="128"/>
      <w:bookmarkEnd w:id="129"/>
      <w:bookmarkEnd w:id="130"/>
    </w:p>
    <w:p w14:paraId="4A94313B" w14:textId="07DD8951" w:rsidR="003F6D7B" w:rsidRPr="00203199" w:rsidRDefault="003F6D7B" w:rsidP="00F7164B">
      <w:pPr>
        <w:pStyle w:val="HEAD2"/>
        <w:tabs>
          <w:tab w:val="clear" w:pos="1277"/>
          <w:tab w:val="num" w:pos="993"/>
        </w:tabs>
        <w:rPr>
          <w:sz w:val="28"/>
        </w:rPr>
      </w:pPr>
      <w:bookmarkStart w:id="131" w:name="_Toc163298165"/>
      <w:bookmarkStart w:id="132" w:name="_Toc176898247"/>
      <w:r w:rsidRPr="00203199">
        <w:rPr>
          <w:sz w:val="28"/>
        </w:rPr>
        <w:t>Nguyên tắc</w:t>
      </w:r>
      <w:bookmarkEnd w:id="131"/>
      <w:bookmarkEnd w:id="132"/>
    </w:p>
    <w:p w14:paraId="578F6161" w14:textId="77777777" w:rsidR="003F6D7B" w:rsidRPr="00203199" w:rsidRDefault="003F6D7B"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Đối với các chức năng trong KCN phải đảm bảo sự liên kết thuận lợi giữa khu vực trung tâm điều hành với các khu chức năng khác. Đảm bảo duy trì vùng đệm giữa khu công nghiệp với các khu vực xung quanh;</w:t>
      </w:r>
    </w:p>
    <w:p w14:paraId="3297AEC4" w14:textId="77777777" w:rsidR="003F6D7B" w:rsidRPr="00203199" w:rsidRDefault="003F6D7B"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 xml:space="preserve"> Không gian khu công nghiệp phải: khai thác được tối đa các lợi thế và hạn chế các bất lợi về điều kiện tự nhiên; phù hợp với điều kiện kinh tế, xã hội và đặc thù về </w:t>
      </w:r>
      <w:r w:rsidRPr="00203199">
        <w:rPr>
          <w:rFonts w:eastAsia="Times New Roman" w:cs="Times New Roman"/>
          <w:color w:val="000000" w:themeColor="text1"/>
          <w:spacing w:val="-4"/>
          <w:sz w:val="28"/>
          <w:szCs w:val="28"/>
          <w:lang w:val="it-IT"/>
        </w:rPr>
        <w:lastRenderedPageBreak/>
        <w:t>đất đai, hạ tầng của khu vực; tạo được quỹ đất an toàn, thuận lợi cho việc xây dựng các nhà máy sản xuất công nghiệp;</w:t>
      </w:r>
    </w:p>
    <w:p w14:paraId="00185798" w14:textId="77777777" w:rsidR="003F6D7B" w:rsidRPr="00203199" w:rsidRDefault="003F6D7B"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Quy mô các loại đất trong khu công nghiệp cần tính toán theo nhu cầu thực tế kết hợp với các yêu cầu quy hoạch chuyên ngành;</w:t>
      </w:r>
    </w:p>
    <w:p w14:paraId="40E51326" w14:textId="77777777" w:rsidR="003F6D7B" w:rsidRPr="00203199" w:rsidRDefault="003F6D7B"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Các cơ sở công nghiệp, kho tàng phải được quy hoạch tại các vị trí an toàn, thuận lợi giao thông, không gây ô nhiễm môi trường.</w:t>
      </w:r>
    </w:p>
    <w:p w14:paraId="01DA4B2B" w14:textId="5BEE7BF1" w:rsidR="003F6D7B" w:rsidRPr="00203199" w:rsidRDefault="003F6D7B"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Không gian cây xanh trong khu công nghiệp được quy hoạch gắn kết với nhau thành một hệ thống liên hoàn; Ưu tiên sử dụng các loại cây xanh bản địa, đặc trưng vùng miền và phù hợp với KCN, có màu hoa đẹp theo mùa. Chủng loại cây xanh trong KCN không được làm ảnh hưởng tới an toàn giao thông, phù hợp với các yêu cầu về phòng chống thiên tai, không gây hư hại công trình bao gồm cả phần ngầm và phần trên mặt đất, không tiết ra các chất độc hại hoặc hấp dẫn côn trùng gây ảnh hưởng đến quá trình sản xuất công nghiệp, sức khoẻ người lao động và đảm bảo theo quy định.</w:t>
      </w:r>
    </w:p>
    <w:p w14:paraId="040E81AD" w14:textId="77777777" w:rsidR="003F6D7B" w:rsidRPr="00203199" w:rsidRDefault="003F6D7B" w:rsidP="00F7164B">
      <w:pPr>
        <w:pStyle w:val="HEAD2"/>
        <w:rPr>
          <w:sz w:val="28"/>
          <w:lang w:val="es-AR"/>
        </w:rPr>
      </w:pPr>
      <w:bookmarkStart w:id="133" w:name="_Toc460073753"/>
      <w:bookmarkStart w:id="134" w:name="_Toc163254196"/>
      <w:bookmarkStart w:id="135" w:name="_Toc163298166"/>
      <w:bookmarkStart w:id="136" w:name="_Toc176898248"/>
      <w:bookmarkStart w:id="137" w:name="_Toc460073754"/>
      <w:r w:rsidRPr="00203199">
        <w:rPr>
          <w:sz w:val="28"/>
          <w:lang w:val="es-AR"/>
        </w:rPr>
        <w:t>Giải pháp tổ chức không gian, kiến trúc</w:t>
      </w:r>
      <w:bookmarkEnd w:id="133"/>
      <w:bookmarkEnd w:id="134"/>
      <w:r w:rsidRPr="00203199">
        <w:rPr>
          <w:sz w:val="28"/>
          <w:lang w:val="es-AR"/>
        </w:rPr>
        <w:t>, cảnh quan</w:t>
      </w:r>
      <w:bookmarkEnd w:id="135"/>
      <w:bookmarkEnd w:id="136"/>
    </w:p>
    <w:p w14:paraId="53061B48" w14:textId="138C63ED" w:rsidR="00576B99" w:rsidRPr="00203199" w:rsidRDefault="00576B99" w:rsidP="00F7164B">
      <w:pPr>
        <w:pStyle w:val="HEAD3"/>
        <w:rPr>
          <w:sz w:val="28"/>
          <w:lang w:val="es-AR"/>
        </w:rPr>
      </w:pPr>
      <w:r w:rsidRPr="00203199">
        <w:rPr>
          <w:sz w:val="28"/>
          <w:lang w:val="es-AR"/>
        </w:rPr>
        <w:t>Bố cục không gian kiến trúc toàn khu:</w:t>
      </w:r>
      <w:bookmarkEnd w:id="137"/>
    </w:p>
    <w:p w14:paraId="373ADA55" w14:textId="19713871" w:rsidR="009E249A" w:rsidRPr="00203199" w:rsidRDefault="009E249A"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Tổ chức không gian khu quy hoạch được nghiên cứu trên cơ sở định hướng phát triển tổng thể cả khu vực, điều kiện hiện trạng xung quanh dự án khi chưa có các dự án phát triển mà chủ yếu là cảnh quan nông nghiệp, tự nhiên.</w:t>
      </w:r>
    </w:p>
    <w:p w14:paraId="67D6B9E1" w14:textId="478D2EA5" w:rsidR="009E249A" w:rsidRPr="00203199" w:rsidRDefault="009E249A"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 xml:space="preserve">Đảm bảo </w:t>
      </w:r>
      <w:r w:rsidR="001B2C19" w:rsidRPr="00203199">
        <w:rPr>
          <w:color w:val="000000" w:themeColor="text1"/>
          <w:sz w:val="28"/>
          <w:szCs w:val="28"/>
          <w:lang w:val="it-IT"/>
        </w:rPr>
        <w:t>kết nối đồng bộ về hệ thống hạ tầng kỹ thuật giữa KCN với các khu vực xung quanh.</w:t>
      </w:r>
    </w:p>
    <w:p w14:paraId="33A5E620" w14:textId="77777777" w:rsidR="009E249A" w:rsidRPr="00203199" w:rsidRDefault="009E249A"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Sử dụng yếu tố cây xanh làm nguyên tắc thiết kế chủ đạo và tạo không gian chuyển tiếp dạng dải liên kết các khu ở với KCN.</w:t>
      </w:r>
    </w:p>
    <w:p w14:paraId="2C51759F" w14:textId="5BDA43C9" w:rsidR="00576B99" w:rsidRPr="00203199" w:rsidRDefault="00576B99"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Không gian kiến trúc toàn khu được tổ chức thành các trục tuyến chính–phụ theo mạng giao thông phân cấp hạng các tuyến đường</w:t>
      </w:r>
      <w:r w:rsidR="00132C50" w:rsidRPr="00203199">
        <w:rPr>
          <w:color w:val="000000" w:themeColor="text1"/>
          <w:sz w:val="28"/>
          <w:szCs w:val="28"/>
          <w:lang w:val="it-IT"/>
        </w:rPr>
        <w:t>,</w:t>
      </w:r>
      <w:r w:rsidRPr="00203199">
        <w:rPr>
          <w:color w:val="000000" w:themeColor="text1"/>
          <w:sz w:val="28"/>
          <w:szCs w:val="28"/>
          <w:lang w:val="it-IT"/>
        </w:rPr>
        <w:t xml:space="preserve"> không gian kiến trúc của từng tuyến, trục và khu có các giải pháp riêng phù hợp với tính chất và hướng nhìn.</w:t>
      </w:r>
    </w:p>
    <w:p w14:paraId="71773B57" w14:textId="716A8644" w:rsidR="007A7D17" w:rsidRPr="00203199" w:rsidRDefault="000E7B44"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Bản vẽ kiến trúc cảnh quan mang tính chất minh họa, định hướng chung về không gian tổng thể toàn khu. Sau khi có nhà đầu tư thứ cấp sẽ xác định cụ thể phương án không gian và mặt bằng đối với mỗi nhà máy, trong đó phải đảm bảo tuân thủ các quy định về chỉ tiêu về mật độ xây dựng, tầng cao, hệ số, chỉ giới xây dựng và các quy định chung về hạ tầng kỹ thuật của khu công nghiệp theo đồ án quy hoạch chi tiết đã phê duyệt.</w:t>
      </w:r>
    </w:p>
    <w:p w14:paraId="6EDC3024" w14:textId="28AE93E0" w:rsidR="00753D30" w:rsidRPr="00203199" w:rsidRDefault="00C9492C" w:rsidP="00F7164B">
      <w:pPr>
        <w:pStyle w:val="BodyTextIndent"/>
        <w:spacing w:before="96" w:after="96" w:line="240" w:lineRule="auto"/>
        <w:ind w:firstLine="0"/>
        <w:jc w:val="center"/>
        <w:rPr>
          <w:i/>
          <w:iCs/>
          <w:color w:val="000000" w:themeColor="text1"/>
          <w:szCs w:val="26"/>
          <w:lang w:val="it-IT"/>
        </w:rPr>
      </w:pPr>
      <w:r w:rsidRPr="00203199">
        <w:rPr>
          <w:i/>
          <w:iCs/>
          <w:noProof/>
          <w:color w:val="000000" w:themeColor="text1"/>
          <w:szCs w:val="26"/>
        </w:rPr>
        <w:lastRenderedPageBreak/>
        <w:drawing>
          <wp:inline distT="0" distB="0" distL="0" distR="0" wp14:anchorId="7630ACA3" wp14:editId="4958AF14">
            <wp:extent cx="5320184" cy="4641012"/>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3741" t="2108" r="8444" b="1873"/>
                    <a:stretch/>
                  </pic:blipFill>
                  <pic:spPr bwMode="auto">
                    <a:xfrm>
                      <a:off x="0" y="0"/>
                      <a:ext cx="5340881" cy="4659067"/>
                    </a:xfrm>
                    <a:prstGeom prst="rect">
                      <a:avLst/>
                    </a:prstGeom>
                    <a:noFill/>
                    <a:ln>
                      <a:noFill/>
                    </a:ln>
                    <a:extLst>
                      <a:ext uri="{53640926-AAD7-44D8-BBD7-CCE9431645EC}">
                        <a14:shadowObscured xmlns:a14="http://schemas.microsoft.com/office/drawing/2010/main"/>
                      </a:ext>
                    </a:extLst>
                  </pic:spPr>
                </pic:pic>
              </a:graphicData>
            </a:graphic>
          </wp:inline>
        </w:drawing>
      </w:r>
    </w:p>
    <w:p w14:paraId="0328303A" w14:textId="0B7364BD" w:rsidR="008F1CA1" w:rsidRPr="00203199" w:rsidRDefault="0070110D" w:rsidP="00F63C71">
      <w:pPr>
        <w:pStyle w:val="ghichhnh"/>
        <w:numPr>
          <w:ilvl w:val="0"/>
          <w:numId w:val="0"/>
        </w:numPr>
        <w:tabs>
          <w:tab w:val="clear" w:pos="851"/>
          <w:tab w:val="left" w:pos="993"/>
        </w:tabs>
        <w:spacing w:line="240" w:lineRule="auto"/>
        <w:rPr>
          <w:color w:val="000000" w:themeColor="text1"/>
          <w:lang w:val="it-IT"/>
        </w:rPr>
      </w:pPr>
      <w:r w:rsidRPr="00203199">
        <w:rPr>
          <w:color w:val="000000" w:themeColor="text1"/>
          <w:lang w:val="it-IT"/>
        </w:rPr>
        <w:t xml:space="preserve">Hình 10. </w:t>
      </w:r>
      <w:r w:rsidR="00A30596" w:rsidRPr="00203199">
        <w:rPr>
          <w:color w:val="000000" w:themeColor="text1"/>
          <w:lang w:val="it-IT"/>
        </w:rPr>
        <w:t>Sơ đồ tổ chức không gian kiến trúc, cảnh quan</w:t>
      </w:r>
    </w:p>
    <w:p w14:paraId="66BEA70F" w14:textId="03125B48" w:rsidR="00F53795" w:rsidRPr="00203199" w:rsidRDefault="00F53795" w:rsidP="00F7164B">
      <w:pPr>
        <w:numPr>
          <w:ilvl w:val="0"/>
          <w:numId w:val="10"/>
        </w:numPr>
        <w:tabs>
          <w:tab w:val="left" w:pos="567"/>
          <w:tab w:val="left" w:pos="1134"/>
        </w:tabs>
        <w:spacing w:before="96" w:after="96" w:line="240" w:lineRule="auto"/>
        <w:ind w:left="0" w:firstLine="426"/>
        <w:rPr>
          <w:rFonts w:cs="Times New Roman"/>
          <w:color w:val="000000" w:themeColor="text1"/>
          <w:sz w:val="28"/>
          <w:szCs w:val="28"/>
          <w:lang w:val="it-IT"/>
        </w:rPr>
      </w:pPr>
      <w:r w:rsidRPr="00203199">
        <w:rPr>
          <w:rFonts w:cs="Times New Roman"/>
          <w:b/>
          <w:color w:val="000000" w:themeColor="text1"/>
          <w:sz w:val="28"/>
          <w:szCs w:val="28"/>
          <w:lang w:val="it-IT" w:eastAsia="x-none"/>
        </w:rPr>
        <w:t>Không gian khu dịch vụ:</w:t>
      </w:r>
    </w:p>
    <w:p w14:paraId="3B1BC7CF" w14:textId="43B54F7D" w:rsidR="00F53795" w:rsidRPr="00203199" w:rsidRDefault="00F53795"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Nằm ở vị trí các lố</w:t>
      </w:r>
      <w:r w:rsidR="008B50A2" w:rsidRPr="00203199">
        <w:rPr>
          <w:rFonts w:eastAsia="Times New Roman" w:cs="Times New Roman"/>
          <w:color w:val="000000" w:themeColor="text1"/>
          <w:spacing w:val="-4"/>
          <w:sz w:val="28"/>
          <w:szCs w:val="28"/>
          <w:lang w:val="it-IT"/>
        </w:rPr>
        <w:t>i vào chính của khu công nghiệp,</w:t>
      </w:r>
      <w:r w:rsidRPr="00203199">
        <w:rPr>
          <w:rFonts w:eastAsia="Times New Roman" w:cs="Times New Roman"/>
          <w:color w:val="000000" w:themeColor="text1"/>
          <w:spacing w:val="-4"/>
          <w:sz w:val="28"/>
          <w:szCs w:val="28"/>
          <w:lang w:val="it-IT"/>
        </w:rPr>
        <w:t xml:space="preserve"> mặt tiền các công trình được hướng ra trục giao thông chính hướng.</w:t>
      </w:r>
    </w:p>
    <w:p w14:paraId="33CD367A" w14:textId="3131EE39" w:rsidR="00F53795" w:rsidRPr="00203199" w:rsidRDefault="00246AC7" w:rsidP="00F7164B">
      <w:pPr>
        <w:tabs>
          <w:tab w:val="left" w:pos="567"/>
        </w:tabs>
        <w:spacing w:before="96" w:after="96" w:line="240" w:lineRule="auto"/>
        <w:ind w:firstLine="0"/>
        <w:jc w:val="center"/>
        <w:rPr>
          <w:rFonts w:eastAsia="Times New Roman" w:cs="Times New Roman"/>
          <w:color w:val="000000" w:themeColor="text1"/>
          <w:spacing w:val="-4"/>
          <w:szCs w:val="26"/>
          <w:lang w:val="it-IT"/>
        </w:rPr>
      </w:pPr>
      <w:r w:rsidRPr="00203199">
        <w:rPr>
          <w:rFonts w:eastAsia="Times New Roman" w:cs="Times New Roman"/>
          <w:noProof/>
          <w:color w:val="000000" w:themeColor="text1"/>
          <w:spacing w:val="-4"/>
          <w:szCs w:val="26"/>
        </w:rPr>
        <w:drawing>
          <wp:inline distT="0" distB="0" distL="0" distR="0" wp14:anchorId="6F245EE6" wp14:editId="529215BC">
            <wp:extent cx="5394249" cy="303649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13513" cy="3047342"/>
                    </a:xfrm>
                    <a:prstGeom prst="rect">
                      <a:avLst/>
                    </a:prstGeom>
                    <a:noFill/>
                    <a:ln>
                      <a:noFill/>
                    </a:ln>
                  </pic:spPr>
                </pic:pic>
              </a:graphicData>
            </a:graphic>
          </wp:inline>
        </w:drawing>
      </w:r>
    </w:p>
    <w:p w14:paraId="62AFBDD6" w14:textId="1BD7CF49" w:rsidR="00F53795" w:rsidRPr="00203199" w:rsidRDefault="00F53795" w:rsidP="00F7164B">
      <w:pPr>
        <w:tabs>
          <w:tab w:val="left" w:pos="567"/>
        </w:tabs>
        <w:spacing w:before="96" w:after="96" w:line="240" w:lineRule="auto"/>
        <w:jc w:val="center"/>
        <w:rPr>
          <w:rFonts w:eastAsia="Times New Roman" w:cs="Times New Roman"/>
          <w:i/>
          <w:color w:val="000000" w:themeColor="text1"/>
          <w:spacing w:val="-4"/>
          <w:szCs w:val="26"/>
          <w:lang w:val="it-IT"/>
        </w:rPr>
      </w:pPr>
      <w:r w:rsidRPr="00203199">
        <w:rPr>
          <w:rFonts w:eastAsia="Times New Roman" w:cs="Times New Roman"/>
          <w:i/>
          <w:color w:val="000000" w:themeColor="text1"/>
          <w:spacing w:val="-4"/>
          <w:szCs w:val="26"/>
          <w:lang w:val="it-IT"/>
        </w:rPr>
        <w:t xml:space="preserve">Hình ảnh minh họa khu dịch vụ từ lối vào Quốc lộ </w:t>
      </w:r>
      <w:r w:rsidR="00995265" w:rsidRPr="00203199">
        <w:rPr>
          <w:rFonts w:eastAsia="Times New Roman" w:cs="Times New Roman"/>
          <w:i/>
          <w:color w:val="000000" w:themeColor="text1"/>
          <w:spacing w:val="-4"/>
          <w:szCs w:val="26"/>
          <w:lang w:val="it-IT"/>
        </w:rPr>
        <w:t>91B (Đường Nam Sông Hậu)</w:t>
      </w:r>
    </w:p>
    <w:p w14:paraId="0B129A94" w14:textId="77777777" w:rsidR="00F53795" w:rsidRPr="00203199" w:rsidRDefault="00F53795" w:rsidP="00F7164B">
      <w:pPr>
        <w:numPr>
          <w:ilvl w:val="0"/>
          <w:numId w:val="9"/>
        </w:numPr>
        <w:tabs>
          <w:tab w:val="left" w:pos="567"/>
        </w:tabs>
        <w:spacing w:before="96" w:after="96" w:line="240" w:lineRule="auto"/>
        <w:ind w:left="0" w:firstLine="425"/>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lastRenderedPageBreak/>
        <w:t>Các công trình trong khu vực này được bố trí xây dựng tập trung thành một tổng thể không gian quy hoạch – kiến trúc thống nhất đẹp và hiện đại, đảm bảo sự hài hòa về tổng thể góp phần tạo nên bộ mặt kiến trúc riêng cho khu công nghiệp.</w:t>
      </w:r>
    </w:p>
    <w:p w14:paraId="63C0DF74" w14:textId="77777777" w:rsidR="00F53795" w:rsidRPr="00203199" w:rsidRDefault="00F53795" w:rsidP="00F7164B">
      <w:pPr>
        <w:numPr>
          <w:ilvl w:val="0"/>
          <w:numId w:val="9"/>
        </w:numPr>
        <w:tabs>
          <w:tab w:val="left" w:pos="567"/>
        </w:tabs>
        <w:spacing w:before="96" w:after="96" w:line="240" w:lineRule="auto"/>
        <w:ind w:left="0" w:firstLine="425"/>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 xml:space="preserve">Không gian khu lưu trú bố trí công trình nhà cao tầng có hướng nhìn ra trục trung tâm, tại chân các công trình tổ chức các không gian cây xanh, vườn hoa, vui chơi giải trí, sân tập thể thao phục vụ cho người lao động sinh sống và làm việc trong khu công nghiệp. </w:t>
      </w:r>
    </w:p>
    <w:p w14:paraId="16DEFB59" w14:textId="78ED3217" w:rsidR="00F53795" w:rsidRPr="00203199" w:rsidRDefault="00F53795" w:rsidP="00F63C71">
      <w:pPr>
        <w:numPr>
          <w:ilvl w:val="0"/>
          <w:numId w:val="9"/>
        </w:numPr>
        <w:tabs>
          <w:tab w:val="left" w:pos="567"/>
        </w:tabs>
        <w:spacing w:before="96" w:after="96" w:line="240" w:lineRule="auto"/>
        <w:ind w:left="0" w:firstLine="425"/>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Tổ chức công trình có khối tích lớn bao gồm các khu chức năng chính ở vị trí trung tâm của khu đất</w:t>
      </w:r>
      <w:r w:rsidR="00132C50" w:rsidRPr="00203199">
        <w:rPr>
          <w:rFonts w:eastAsia="Times New Roman" w:cs="Times New Roman"/>
          <w:color w:val="000000" w:themeColor="text1"/>
          <w:spacing w:val="-4"/>
          <w:sz w:val="28"/>
          <w:szCs w:val="28"/>
          <w:lang w:val="it-IT"/>
        </w:rPr>
        <w:t>,</w:t>
      </w:r>
      <w:r w:rsidRPr="00203199">
        <w:rPr>
          <w:rFonts w:eastAsia="Times New Roman" w:cs="Times New Roman"/>
          <w:color w:val="000000" w:themeColor="text1"/>
          <w:spacing w:val="-4"/>
          <w:sz w:val="28"/>
          <w:szCs w:val="28"/>
          <w:lang w:val="it-IT"/>
        </w:rPr>
        <w:t xml:space="preserve"> khu vực gần đường giao thông bố trí công trình thương mại, dịch vụ, sân vườn cùng với các khu cây xanh, thể dục thể thao kết hợp, tạo thành khu vực thư giãn cho cán bộ, công nhân.</w:t>
      </w:r>
    </w:p>
    <w:p w14:paraId="61ECBDF5" w14:textId="01E0DC8E" w:rsidR="00F53795" w:rsidRPr="00203199" w:rsidRDefault="00F53795" w:rsidP="00F7164B">
      <w:pPr>
        <w:numPr>
          <w:ilvl w:val="0"/>
          <w:numId w:val="10"/>
        </w:numPr>
        <w:tabs>
          <w:tab w:val="left" w:pos="567"/>
          <w:tab w:val="left" w:pos="1134"/>
        </w:tabs>
        <w:spacing w:before="96" w:after="96" w:line="240" w:lineRule="auto"/>
        <w:ind w:left="0" w:firstLine="426"/>
        <w:rPr>
          <w:rFonts w:cs="Times New Roman"/>
          <w:b/>
          <w:color w:val="000000" w:themeColor="text1"/>
          <w:szCs w:val="26"/>
          <w:lang w:val="it-IT" w:eastAsia="x-none"/>
        </w:rPr>
      </w:pPr>
      <w:r w:rsidRPr="00203199">
        <w:rPr>
          <w:rFonts w:cs="Times New Roman"/>
          <w:b/>
          <w:color w:val="000000" w:themeColor="text1"/>
          <w:szCs w:val="26"/>
          <w:lang w:val="it-IT" w:eastAsia="x-none"/>
        </w:rPr>
        <w:t>Không gian khu công trình sản xuất công nghiệp, kho bãi</w:t>
      </w:r>
      <w:r w:rsidR="00B35BA9" w:rsidRPr="00203199">
        <w:rPr>
          <w:rFonts w:cs="Times New Roman"/>
          <w:b/>
          <w:color w:val="000000" w:themeColor="text1"/>
          <w:szCs w:val="26"/>
          <w:lang w:val="it-IT" w:eastAsia="x-none"/>
        </w:rPr>
        <w:t>:</w:t>
      </w:r>
    </w:p>
    <w:p w14:paraId="52403F76" w14:textId="77777777" w:rsidR="00F53795" w:rsidRPr="00203199" w:rsidRDefault="00F53795" w:rsidP="00F7164B">
      <w:pPr>
        <w:tabs>
          <w:tab w:val="left" w:pos="1134"/>
        </w:tabs>
        <w:spacing w:before="96" w:after="96" w:line="240" w:lineRule="auto"/>
        <w:ind w:firstLine="426"/>
        <w:jc w:val="center"/>
        <w:rPr>
          <w:rFonts w:cs="Times New Roman"/>
          <w:b/>
          <w:color w:val="000000" w:themeColor="text1"/>
          <w:szCs w:val="26"/>
          <w:lang w:val="it-IT" w:eastAsia="x-none"/>
        </w:rPr>
      </w:pPr>
      <w:r w:rsidRPr="00203199">
        <w:rPr>
          <w:rFonts w:cs="Times New Roman"/>
          <w:b/>
          <w:noProof/>
          <w:color w:val="000000" w:themeColor="text1"/>
          <w:szCs w:val="26"/>
        </w:rPr>
        <w:drawing>
          <wp:inline distT="0" distB="0" distL="0" distR="0" wp14:anchorId="33D749EF" wp14:editId="59F64435">
            <wp:extent cx="3964305" cy="2421331"/>
            <wp:effectExtent l="0" t="0" r="0" b="0"/>
            <wp:docPr id="347436799" name="Picture 347436799" descr="A city with many building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36799" name="Picture 11" descr="A city with many buildings and trees&#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05180" cy="2446297"/>
                    </a:xfrm>
                    <a:prstGeom prst="rect">
                      <a:avLst/>
                    </a:prstGeom>
                  </pic:spPr>
                </pic:pic>
              </a:graphicData>
            </a:graphic>
          </wp:inline>
        </w:drawing>
      </w:r>
    </w:p>
    <w:p w14:paraId="05CF7B72" w14:textId="77777777" w:rsidR="00F53795" w:rsidRPr="00203199" w:rsidRDefault="00F53795" w:rsidP="00F7164B">
      <w:pPr>
        <w:tabs>
          <w:tab w:val="left" w:pos="1134"/>
        </w:tabs>
        <w:spacing w:before="96" w:after="96" w:line="240" w:lineRule="auto"/>
        <w:ind w:firstLine="426"/>
        <w:jc w:val="center"/>
        <w:rPr>
          <w:rFonts w:eastAsia="Times New Roman" w:cs="Times New Roman"/>
          <w:i/>
          <w:color w:val="000000" w:themeColor="text1"/>
          <w:spacing w:val="-4"/>
          <w:szCs w:val="26"/>
          <w:lang w:val="it-IT"/>
        </w:rPr>
      </w:pPr>
      <w:r w:rsidRPr="00203199">
        <w:rPr>
          <w:rFonts w:eastAsia="Times New Roman" w:cs="Times New Roman"/>
          <w:i/>
          <w:color w:val="000000" w:themeColor="text1"/>
          <w:spacing w:val="-4"/>
          <w:szCs w:val="26"/>
          <w:lang w:val="it-IT"/>
        </w:rPr>
        <w:t>Hình ảnh minh họa các nhà máy xí nghiệp công nghiệp</w:t>
      </w:r>
    </w:p>
    <w:p w14:paraId="03BF7545" w14:textId="4ED4AC24" w:rsidR="00F53795" w:rsidRPr="00203199" w:rsidRDefault="00F53795"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Toàn bộ các nhà máy đều hướng ra những trục đường chính, đảm bảo không gian kiến trúc và thuận tiện cho việc phối kết kiến trúc toàn khu. Không gian kiến trúc rất đa dạng theo chức năng sử dụng của từng nhà máy, xí nghiệp nhưng được thống nhất bởi sự phối k</w:t>
      </w:r>
      <w:r w:rsidR="00132C50" w:rsidRPr="00203199">
        <w:rPr>
          <w:rFonts w:eastAsia="Times New Roman" w:cs="Times New Roman"/>
          <w:color w:val="000000" w:themeColor="text1"/>
          <w:spacing w:val="-4"/>
          <w:sz w:val="28"/>
          <w:szCs w:val="28"/>
          <w:lang w:val="it-IT"/>
        </w:rPr>
        <w:t>ết</w:t>
      </w:r>
      <w:r w:rsidRPr="00203199">
        <w:rPr>
          <w:rFonts w:eastAsia="Times New Roman" w:cs="Times New Roman"/>
          <w:color w:val="000000" w:themeColor="text1"/>
          <w:spacing w:val="-4"/>
          <w:sz w:val="28"/>
          <w:szCs w:val="28"/>
          <w:lang w:val="it-IT"/>
        </w:rPr>
        <w:t xml:space="preserve"> kiến trúc của toàn khu công nghiệp trên các trục đường chính. Khuyến khích các nhà máy hiện đại, sử dụng công nghệ tiên tiến, công nghệ sạch theo hướng sinh thái. </w:t>
      </w:r>
    </w:p>
    <w:p w14:paraId="63029C06" w14:textId="4B5CAFCF" w:rsidR="00F53795" w:rsidRPr="00203199" w:rsidRDefault="00F53795"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Các nhà máy được tổ chức theo nhiều hình thức từ thấp tầng (1 tầng) đến cao tầng (5 tầng)</w:t>
      </w:r>
      <w:r w:rsidR="00DE011A" w:rsidRPr="00203199">
        <w:rPr>
          <w:rFonts w:eastAsia="Times New Roman" w:cs="Times New Roman"/>
          <w:color w:val="000000" w:themeColor="text1"/>
          <w:spacing w:val="-4"/>
          <w:sz w:val="28"/>
          <w:szCs w:val="28"/>
          <w:lang w:val="it-IT"/>
        </w:rPr>
        <w:t>,</w:t>
      </w:r>
      <w:r w:rsidRPr="00203199">
        <w:rPr>
          <w:rFonts w:eastAsia="Times New Roman" w:cs="Times New Roman"/>
          <w:color w:val="000000" w:themeColor="text1"/>
          <w:spacing w:val="-4"/>
          <w:sz w:val="28"/>
          <w:szCs w:val="28"/>
          <w:lang w:val="it-IT"/>
        </w:rPr>
        <w:t xml:space="preserve"> các nhà máy sản xuất công nghiệp nhẹ nên xây cao tầng, có thể được bố trí gần trung tâm khu công nghiệp tạo hướng nhìn thoải ra ngoài.</w:t>
      </w:r>
    </w:p>
    <w:p w14:paraId="762888B7" w14:textId="3DD17004" w:rsidR="00F53795" w:rsidRPr="00203199" w:rsidRDefault="00F53795"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 xml:space="preserve">Không gian trong nội bộ các khu nhà xưởng bố trí trồng cây xanh cảnh quan, đặc biệt các vị trí tiếp giáp đường giao thông và giáp ranh giữa các nhà xưởng, tỷ lệ cây xanh đảm bảo 20% theo chuẩn. </w:t>
      </w:r>
    </w:p>
    <w:p w14:paraId="0C11BBF6" w14:textId="77777777" w:rsidR="00F53795" w:rsidRPr="00203199" w:rsidRDefault="00F53795" w:rsidP="00F7164B">
      <w:pPr>
        <w:tabs>
          <w:tab w:val="left" w:pos="567"/>
        </w:tabs>
        <w:spacing w:before="96" w:after="96" w:line="240" w:lineRule="auto"/>
        <w:ind w:left="426" w:firstLine="0"/>
        <w:jc w:val="center"/>
        <w:rPr>
          <w:rFonts w:eastAsia="Times New Roman" w:cs="Times New Roman"/>
          <w:color w:val="000000" w:themeColor="text1"/>
          <w:spacing w:val="-4"/>
          <w:szCs w:val="26"/>
          <w:lang w:val="it-IT"/>
        </w:rPr>
      </w:pPr>
      <w:r w:rsidRPr="00203199">
        <w:rPr>
          <w:rFonts w:eastAsia="Times New Roman" w:cs="Times New Roman"/>
          <w:noProof/>
          <w:color w:val="000000" w:themeColor="text1"/>
          <w:spacing w:val="-4"/>
          <w:szCs w:val="26"/>
        </w:rPr>
        <w:lastRenderedPageBreak/>
        <w:drawing>
          <wp:inline distT="0" distB="0" distL="0" distR="0" wp14:anchorId="4DE9C1DD" wp14:editId="3900FA48">
            <wp:extent cx="3632321" cy="2724444"/>
            <wp:effectExtent l="0" t="0" r="6350" b="0"/>
            <wp:docPr id="1156986851" name="Picture 1156986851" descr="A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86851" name="Picture 12" descr="A aerial view of a city&#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50746" cy="2738263"/>
                    </a:xfrm>
                    <a:prstGeom prst="rect">
                      <a:avLst/>
                    </a:prstGeom>
                  </pic:spPr>
                </pic:pic>
              </a:graphicData>
            </a:graphic>
          </wp:inline>
        </w:drawing>
      </w:r>
    </w:p>
    <w:p w14:paraId="1F647A00" w14:textId="77777777" w:rsidR="00F53795" w:rsidRPr="00203199" w:rsidRDefault="00F53795" w:rsidP="00F7164B">
      <w:pPr>
        <w:tabs>
          <w:tab w:val="left" w:pos="1134"/>
        </w:tabs>
        <w:spacing w:before="96" w:after="96" w:line="240" w:lineRule="auto"/>
        <w:ind w:firstLine="426"/>
        <w:jc w:val="center"/>
        <w:rPr>
          <w:rFonts w:eastAsia="Times New Roman" w:cs="Times New Roman"/>
          <w:i/>
          <w:color w:val="000000" w:themeColor="text1"/>
          <w:spacing w:val="-4"/>
          <w:szCs w:val="26"/>
          <w:lang w:val="it-IT"/>
        </w:rPr>
      </w:pPr>
      <w:r w:rsidRPr="00203199">
        <w:rPr>
          <w:rFonts w:eastAsia="Times New Roman" w:cs="Times New Roman"/>
          <w:i/>
          <w:color w:val="000000" w:themeColor="text1"/>
          <w:spacing w:val="-4"/>
          <w:szCs w:val="26"/>
          <w:lang w:val="it-IT"/>
        </w:rPr>
        <w:t xml:space="preserve">Hình ảnh minh họa các nhà máy xí nghiệp công nghiệp </w:t>
      </w:r>
    </w:p>
    <w:p w14:paraId="6CA91D3A" w14:textId="3350BDA1" w:rsidR="00F53795" w:rsidRPr="00203199" w:rsidRDefault="005E3086" w:rsidP="00F7164B">
      <w:pPr>
        <w:numPr>
          <w:ilvl w:val="0"/>
          <w:numId w:val="10"/>
        </w:numPr>
        <w:tabs>
          <w:tab w:val="left" w:pos="567"/>
          <w:tab w:val="left" w:pos="1134"/>
        </w:tabs>
        <w:spacing w:before="96" w:after="96" w:line="240" w:lineRule="auto"/>
        <w:ind w:left="0" w:firstLine="426"/>
        <w:rPr>
          <w:rFonts w:cs="Times New Roman"/>
          <w:b/>
          <w:color w:val="000000" w:themeColor="text1"/>
          <w:sz w:val="28"/>
          <w:szCs w:val="28"/>
          <w:lang w:val="it-IT" w:eastAsia="x-none"/>
        </w:rPr>
      </w:pPr>
      <w:r w:rsidRPr="00203199">
        <w:rPr>
          <w:rFonts w:cs="Times New Roman"/>
          <w:b/>
          <w:color w:val="000000" w:themeColor="text1"/>
          <w:sz w:val="28"/>
          <w:szCs w:val="28"/>
          <w:lang w:val="it-IT" w:eastAsia="x-none"/>
        </w:rPr>
        <w:t>Hệ thống c</w:t>
      </w:r>
      <w:r w:rsidR="00F53795" w:rsidRPr="00203199">
        <w:rPr>
          <w:rFonts w:cs="Times New Roman"/>
          <w:b/>
          <w:color w:val="000000" w:themeColor="text1"/>
          <w:sz w:val="28"/>
          <w:szCs w:val="28"/>
          <w:lang w:val="it-IT" w:eastAsia="x-none"/>
        </w:rPr>
        <w:t xml:space="preserve">ông trình </w:t>
      </w:r>
      <w:r w:rsidRPr="00203199">
        <w:rPr>
          <w:rFonts w:cs="Times New Roman"/>
          <w:b/>
          <w:color w:val="000000" w:themeColor="text1"/>
          <w:sz w:val="28"/>
          <w:szCs w:val="28"/>
          <w:lang w:val="it-IT" w:eastAsia="x-none"/>
        </w:rPr>
        <w:t>hạ tầng kỹ thuật khác</w:t>
      </w:r>
      <w:r w:rsidR="00F53795" w:rsidRPr="00203199">
        <w:rPr>
          <w:rFonts w:cs="Times New Roman"/>
          <w:b/>
          <w:color w:val="000000" w:themeColor="text1"/>
          <w:sz w:val="28"/>
          <w:szCs w:val="28"/>
          <w:lang w:val="it-IT" w:eastAsia="x-none"/>
        </w:rPr>
        <w:t>:</w:t>
      </w:r>
    </w:p>
    <w:p w14:paraId="2ED321FF" w14:textId="3B879996" w:rsidR="00F53795" w:rsidRPr="00203199" w:rsidRDefault="00F53795"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Việc quy hoạch các công trình hạ tầng kỹ thuật ở những vị trí phù hợp với việc đấu nối với hạ tầng kỹ thuật từ ngoài ranh giới vào khá thuận lợi cũng như dễ dàng trong giai đoạn vận hành sau này. Các công trình đều có hệ thống cây xanh thảm cỏ cách ly.</w:t>
      </w:r>
    </w:p>
    <w:p w14:paraId="74CC0B13" w14:textId="77777777" w:rsidR="00F53795" w:rsidRPr="00203199" w:rsidRDefault="00F53795"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Các công trình hạ tầng kỹ thuật được bố trí với quy mô và vị trí phù hợp để đảm bảo đáp ứng được yêu cầu cấp, thoát nước cho toàn khu.</w:t>
      </w:r>
    </w:p>
    <w:p w14:paraId="52D1D721" w14:textId="77777777" w:rsidR="00F53795" w:rsidRPr="00203199" w:rsidRDefault="00F53795" w:rsidP="00F7164B">
      <w:pPr>
        <w:tabs>
          <w:tab w:val="left" w:pos="567"/>
        </w:tabs>
        <w:spacing w:before="96" w:after="96" w:line="240" w:lineRule="auto"/>
        <w:ind w:firstLine="426"/>
        <w:jc w:val="center"/>
        <w:rPr>
          <w:rFonts w:eastAsia="Times New Roman" w:cs="Times New Roman"/>
          <w:color w:val="000000" w:themeColor="text1"/>
          <w:spacing w:val="-4"/>
          <w:szCs w:val="26"/>
          <w:lang w:val="it-IT"/>
        </w:rPr>
      </w:pPr>
      <w:r w:rsidRPr="00203199">
        <w:rPr>
          <w:rFonts w:eastAsia="Times New Roman" w:cs="Times New Roman"/>
          <w:noProof/>
          <w:color w:val="000000" w:themeColor="text1"/>
          <w:spacing w:val="-4"/>
          <w:szCs w:val="26"/>
        </w:rPr>
        <w:drawing>
          <wp:inline distT="0" distB="0" distL="0" distR="0" wp14:anchorId="0F07225E" wp14:editId="59FF7A3A">
            <wp:extent cx="3854565" cy="2169042"/>
            <wp:effectExtent l="0" t="0" r="0" b="3175"/>
            <wp:docPr id="1834884679" name="Picture 4" descr="A building with a pool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884679" name="Picture 4" descr="A building with a pool and tree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71855" cy="2178771"/>
                    </a:xfrm>
                    <a:prstGeom prst="rect">
                      <a:avLst/>
                    </a:prstGeom>
                  </pic:spPr>
                </pic:pic>
              </a:graphicData>
            </a:graphic>
          </wp:inline>
        </w:drawing>
      </w:r>
    </w:p>
    <w:p w14:paraId="5736F74F" w14:textId="6C05332C" w:rsidR="00F53795" w:rsidRPr="00203199" w:rsidRDefault="00F53795" w:rsidP="00F7164B">
      <w:pPr>
        <w:tabs>
          <w:tab w:val="left" w:pos="567"/>
        </w:tabs>
        <w:spacing w:before="96" w:after="96" w:line="240" w:lineRule="auto"/>
        <w:ind w:firstLine="426"/>
        <w:jc w:val="center"/>
        <w:rPr>
          <w:rFonts w:eastAsia="Times New Roman" w:cs="Times New Roman"/>
          <w:i/>
          <w:iCs/>
          <w:color w:val="000000" w:themeColor="text1"/>
          <w:spacing w:val="-4"/>
          <w:szCs w:val="26"/>
          <w:lang w:val="it-IT"/>
        </w:rPr>
      </w:pPr>
      <w:r w:rsidRPr="00203199">
        <w:rPr>
          <w:rFonts w:eastAsia="Times New Roman" w:cs="Times New Roman"/>
          <w:i/>
          <w:iCs/>
          <w:color w:val="000000" w:themeColor="text1"/>
          <w:spacing w:val="-4"/>
          <w:szCs w:val="26"/>
          <w:lang w:val="it-IT"/>
        </w:rPr>
        <w:t>Hình ản</w:t>
      </w:r>
      <w:r w:rsidR="00D932A1" w:rsidRPr="00203199">
        <w:rPr>
          <w:rFonts w:eastAsia="Times New Roman" w:cs="Times New Roman"/>
          <w:i/>
          <w:iCs/>
          <w:color w:val="000000" w:themeColor="text1"/>
          <w:spacing w:val="-4"/>
          <w:szCs w:val="26"/>
          <w:lang w:val="it-IT"/>
        </w:rPr>
        <w:t xml:space="preserve">h minh họa </w:t>
      </w:r>
      <w:r w:rsidR="00474BA4" w:rsidRPr="00203199">
        <w:rPr>
          <w:rFonts w:eastAsia="Times New Roman" w:cs="Times New Roman"/>
          <w:i/>
          <w:iCs/>
          <w:color w:val="000000" w:themeColor="text1"/>
          <w:spacing w:val="-4"/>
          <w:szCs w:val="26"/>
          <w:lang w:val="it-IT"/>
        </w:rPr>
        <w:t>Nhà máy</w:t>
      </w:r>
      <w:r w:rsidR="00D932A1" w:rsidRPr="00203199">
        <w:rPr>
          <w:rFonts w:eastAsia="Times New Roman" w:cs="Times New Roman"/>
          <w:i/>
          <w:iCs/>
          <w:color w:val="000000" w:themeColor="text1"/>
          <w:spacing w:val="-4"/>
          <w:szCs w:val="26"/>
          <w:lang w:val="it-IT"/>
        </w:rPr>
        <w:t xml:space="preserve"> nước và </w:t>
      </w:r>
      <w:r w:rsidRPr="00203199">
        <w:rPr>
          <w:rFonts w:eastAsia="Times New Roman" w:cs="Times New Roman"/>
          <w:i/>
          <w:iCs/>
          <w:color w:val="000000" w:themeColor="text1"/>
          <w:spacing w:val="-4"/>
          <w:szCs w:val="26"/>
          <w:lang w:val="it-IT"/>
        </w:rPr>
        <w:t xml:space="preserve"> PCCC</w:t>
      </w:r>
    </w:p>
    <w:p w14:paraId="72BA883C" w14:textId="77777777" w:rsidR="00F53795" w:rsidRPr="00203199" w:rsidRDefault="00F53795" w:rsidP="00F7164B">
      <w:pPr>
        <w:tabs>
          <w:tab w:val="left" w:pos="567"/>
        </w:tabs>
        <w:spacing w:before="96" w:after="96" w:line="240" w:lineRule="auto"/>
        <w:ind w:firstLine="426"/>
        <w:jc w:val="center"/>
        <w:rPr>
          <w:rFonts w:eastAsia="Times New Roman" w:cs="Times New Roman"/>
          <w:color w:val="000000" w:themeColor="text1"/>
          <w:spacing w:val="-4"/>
          <w:szCs w:val="26"/>
          <w:lang w:val="it-IT"/>
        </w:rPr>
      </w:pPr>
      <w:r w:rsidRPr="00203199">
        <w:rPr>
          <w:rFonts w:eastAsia="Times New Roman" w:cs="Times New Roman"/>
          <w:noProof/>
          <w:color w:val="000000" w:themeColor="text1"/>
          <w:spacing w:val="-4"/>
          <w:szCs w:val="26"/>
        </w:rPr>
        <w:lastRenderedPageBreak/>
        <w:drawing>
          <wp:inline distT="0" distB="0" distL="0" distR="0" wp14:anchorId="5B2D5105" wp14:editId="13C07970">
            <wp:extent cx="3873456" cy="2179674"/>
            <wp:effectExtent l="0" t="0" r="0" b="0"/>
            <wp:docPr id="444213204" name="Picture 3" descr="An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13204" name="Picture 3" descr="An aerial view of a city&#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95215" cy="2191918"/>
                    </a:xfrm>
                    <a:prstGeom prst="rect">
                      <a:avLst/>
                    </a:prstGeom>
                  </pic:spPr>
                </pic:pic>
              </a:graphicData>
            </a:graphic>
          </wp:inline>
        </w:drawing>
      </w:r>
    </w:p>
    <w:p w14:paraId="79094D45" w14:textId="77777777" w:rsidR="00F53795" w:rsidRPr="00203199" w:rsidRDefault="00F53795" w:rsidP="00F7164B">
      <w:pPr>
        <w:tabs>
          <w:tab w:val="left" w:pos="567"/>
        </w:tabs>
        <w:spacing w:before="96" w:after="96" w:line="240" w:lineRule="auto"/>
        <w:ind w:firstLine="426"/>
        <w:jc w:val="center"/>
        <w:rPr>
          <w:rFonts w:eastAsia="Times New Roman" w:cs="Times New Roman"/>
          <w:i/>
          <w:iCs/>
          <w:color w:val="000000" w:themeColor="text1"/>
          <w:spacing w:val="-4"/>
          <w:szCs w:val="26"/>
          <w:lang w:val="it-IT"/>
        </w:rPr>
      </w:pPr>
      <w:r w:rsidRPr="00203199">
        <w:rPr>
          <w:rFonts w:eastAsia="Times New Roman" w:cs="Times New Roman"/>
          <w:i/>
          <w:iCs/>
          <w:color w:val="000000" w:themeColor="text1"/>
          <w:spacing w:val="-4"/>
          <w:szCs w:val="26"/>
          <w:lang w:val="it-IT"/>
        </w:rPr>
        <w:t>Hình ảnh minh họa Trạm Xử lý nước thải</w:t>
      </w:r>
    </w:p>
    <w:p w14:paraId="74E64A6C" w14:textId="77777777" w:rsidR="00F53795" w:rsidRPr="00203199" w:rsidRDefault="00F53795" w:rsidP="00F7164B">
      <w:pPr>
        <w:tabs>
          <w:tab w:val="left" w:pos="567"/>
        </w:tabs>
        <w:spacing w:before="96" w:after="96" w:line="240" w:lineRule="auto"/>
        <w:ind w:firstLine="426"/>
        <w:jc w:val="center"/>
        <w:rPr>
          <w:rFonts w:eastAsia="Times New Roman" w:cs="Times New Roman"/>
          <w:color w:val="000000" w:themeColor="text1"/>
          <w:spacing w:val="-4"/>
          <w:szCs w:val="26"/>
          <w:lang w:val="it-IT"/>
        </w:rPr>
      </w:pPr>
      <w:r w:rsidRPr="00203199">
        <w:rPr>
          <w:rFonts w:eastAsia="Times New Roman" w:cs="Times New Roman"/>
          <w:noProof/>
          <w:color w:val="000000" w:themeColor="text1"/>
          <w:spacing w:val="-4"/>
          <w:szCs w:val="26"/>
        </w:rPr>
        <w:drawing>
          <wp:inline distT="0" distB="0" distL="0" distR="0" wp14:anchorId="72CE776B" wp14:editId="38F46B2D">
            <wp:extent cx="3707317" cy="2086184"/>
            <wp:effectExtent l="0" t="0" r="7620" b="9525"/>
            <wp:docPr id="1781296607" name="Picture 2" descr="A aerial view of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96607" name="Picture 2" descr="A aerial view of a park&#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19550" cy="2093068"/>
                    </a:xfrm>
                    <a:prstGeom prst="rect">
                      <a:avLst/>
                    </a:prstGeom>
                  </pic:spPr>
                </pic:pic>
              </a:graphicData>
            </a:graphic>
          </wp:inline>
        </w:drawing>
      </w:r>
    </w:p>
    <w:p w14:paraId="41C202E7" w14:textId="77777777" w:rsidR="00F53795" w:rsidRPr="00203199" w:rsidRDefault="00F53795" w:rsidP="00F7164B">
      <w:pPr>
        <w:tabs>
          <w:tab w:val="left" w:pos="567"/>
        </w:tabs>
        <w:spacing w:before="96" w:after="96" w:line="240" w:lineRule="auto"/>
        <w:ind w:firstLine="426"/>
        <w:jc w:val="center"/>
        <w:rPr>
          <w:rFonts w:eastAsia="Times New Roman" w:cs="Times New Roman"/>
          <w:i/>
          <w:iCs/>
          <w:color w:val="000000" w:themeColor="text1"/>
          <w:spacing w:val="-4"/>
          <w:szCs w:val="26"/>
          <w:lang w:val="it-IT"/>
        </w:rPr>
      </w:pPr>
      <w:r w:rsidRPr="00203199">
        <w:rPr>
          <w:rFonts w:eastAsia="Times New Roman" w:cs="Times New Roman"/>
          <w:i/>
          <w:iCs/>
          <w:color w:val="000000" w:themeColor="text1"/>
          <w:spacing w:val="-4"/>
          <w:szCs w:val="26"/>
          <w:lang w:val="it-IT"/>
        </w:rPr>
        <w:t>Hình ảnh minh họa Trạm Điện 110kv</w:t>
      </w:r>
    </w:p>
    <w:p w14:paraId="4AF62086" w14:textId="77777777" w:rsidR="00F53795" w:rsidRPr="00203199" w:rsidRDefault="00F53795" w:rsidP="00F7164B">
      <w:pPr>
        <w:numPr>
          <w:ilvl w:val="0"/>
          <w:numId w:val="10"/>
        </w:numPr>
        <w:tabs>
          <w:tab w:val="left" w:pos="567"/>
          <w:tab w:val="left" w:pos="1134"/>
        </w:tabs>
        <w:spacing w:before="96" w:after="96" w:line="240" w:lineRule="auto"/>
        <w:ind w:left="0" w:firstLine="426"/>
        <w:rPr>
          <w:rFonts w:cs="Times New Roman"/>
          <w:b/>
          <w:color w:val="000000" w:themeColor="text1"/>
          <w:sz w:val="28"/>
          <w:szCs w:val="28"/>
          <w:lang w:val="it-IT" w:eastAsia="x-none"/>
        </w:rPr>
      </w:pPr>
      <w:r w:rsidRPr="00203199">
        <w:rPr>
          <w:rFonts w:cs="Times New Roman"/>
          <w:b/>
          <w:color w:val="000000" w:themeColor="text1"/>
          <w:sz w:val="28"/>
          <w:szCs w:val="28"/>
          <w:lang w:val="it-IT" w:eastAsia="x-none"/>
        </w:rPr>
        <w:t>Đường giao thông:</w:t>
      </w:r>
    </w:p>
    <w:p w14:paraId="5F4A8EE4" w14:textId="77777777" w:rsidR="00F53795" w:rsidRPr="00203199" w:rsidRDefault="00F53795"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Hệ thống giao thông được quy hoạch đơn giản, liên thông rất thuận lợi cho việc kết nối luân chuyển, lưu thông hàng hoá. Ngoài ra dọc theo các trục đường còn thiết kế hệ thống cây xanh trên vỉa hè với khoảng cách từ 10 - 15m/1hố để góp phần tạo cảnh quan cho Khu công nghiệp.</w:t>
      </w:r>
    </w:p>
    <w:p w14:paraId="4A58B557" w14:textId="26C31ECC" w:rsidR="00F53795" w:rsidRPr="00203199" w:rsidRDefault="00F53795"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Mạng đường trong Khu công nghiệp được bố trí theo nguyên tắc: Các tuyến đường phụ chạy song song và vuông góc với trục đường chính của Khu công n</w:t>
      </w:r>
      <w:r w:rsidR="00DE011A" w:rsidRPr="00203199">
        <w:rPr>
          <w:rFonts w:eastAsia="Times New Roman" w:cs="Times New Roman"/>
          <w:color w:val="000000" w:themeColor="text1"/>
          <w:spacing w:val="-4"/>
          <w:sz w:val="28"/>
          <w:szCs w:val="28"/>
          <w:lang w:val="it-IT"/>
        </w:rPr>
        <w:t>g</w:t>
      </w:r>
      <w:r w:rsidRPr="00203199">
        <w:rPr>
          <w:rFonts w:eastAsia="Times New Roman" w:cs="Times New Roman"/>
          <w:color w:val="000000" w:themeColor="text1"/>
          <w:spacing w:val="-4"/>
          <w:sz w:val="28"/>
          <w:szCs w:val="28"/>
          <w:lang w:val="it-IT"/>
        </w:rPr>
        <w:t>hiệp.</w:t>
      </w:r>
    </w:p>
    <w:p w14:paraId="36D3080B" w14:textId="1CDD5C75" w:rsidR="00F53795" w:rsidRPr="00203199" w:rsidRDefault="00F53795" w:rsidP="00F7164B">
      <w:pPr>
        <w:numPr>
          <w:ilvl w:val="0"/>
          <w:numId w:val="9"/>
        </w:numPr>
        <w:tabs>
          <w:tab w:val="left" w:pos="567"/>
        </w:tabs>
        <w:spacing w:before="96" w:after="96" w:line="240" w:lineRule="auto"/>
        <w:ind w:left="0" w:firstLine="426"/>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Hệ thống không gian cây xanh tập trung được bố trí  kết hợp với bãi đỗ xe để thuận tiện cho vui chơi giải trí. Ngoài ra các lô đất kết hợp với cây xanh dọc các tuyến đường và cây xanh kỹ thuật bao quanh bốn phía khu công nghiệp sẽ là hệ thống cây xanh sinh thái và cảnh quan tốt. Hệ thống cây xanh này hòa đồng với nhau tạo nên những không gian xanh công viên vườn hoa len lỏi vào các khu vực sản xuất tạo thành một thể không gian xanh hoàn chỉnh.</w:t>
      </w:r>
    </w:p>
    <w:p w14:paraId="36167D36" w14:textId="47AFC13B" w:rsidR="00F53795" w:rsidRPr="00203199" w:rsidRDefault="006D6B50" w:rsidP="00F7164B">
      <w:pPr>
        <w:numPr>
          <w:ilvl w:val="0"/>
          <w:numId w:val="10"/>
        </w:numPr>
        <w:tabs>
          <w:tab w:val="left" w:pos="567"/>
          <w:tab w:val="left" w:pos="1134"/>
        </w:tabs>
        <w:spacing w:before="96" w:after="96" w:line="240" w:lineRule="auto"/>
        <w:ind w:left="0" w:firstLine="426"/>
        <w:rPr>
          <w:rFonts w:cs="Times New Roman"/>
          <w:b/>
          <w:color w:val="000000" w:themeColor="text1"/>
          <w:sz w:val="28"/>
          <w:szCs w:val="28"/>
          <w:lang w:val="it-IT" w:eastAsia="x-none"/>
        </w:rPr>
      </w:pPr>
      <w:r w:rsidRPr="00203199">
        <w:rPr>
          <w:rFonts w:cs="Times New Roman"/>
          <w:b/>
          <w:color w:val="000000" w:themeColor="text1"/>
          <w:sz w:val="28"/>
          <w:szCs w:val="28"/>
          <w:lang w:val="it-IT" w:eastAsia="x-none"/>
        </w:rPr>
        <w:t xml:space="preserve">Khu đất </w:t>
      </w:r>
      <w:r w:rsidR="00CA33E0" w:rsidRPr="00203199">
        <w:rPr>
          <w:rFonts w:cs="Times New Roman"/>
          <w:b/>
          <w:color w:val="000000" w:themeColor="text1"/>
          <w:sz w:val="28"/>
          <w:szCs w:val="28"/>
          <w:lang w:val="it-IT" w:eastAsia="x-none"/>
        </w:rPr>
        <w:t>lực lượng Công an đảm bảo an ninh và phòng cháy chữa cháy</w:t>
      </w:r>
      <w:r w:rsidR="00464638" w:rsidRPr="00203199">
        <w:rPr>
          <w:rFonts w:cs="Times New Roman"/>
          <w:b/>
          <w:color w:val="000000" w:themeColor="text1"/>
          <w:sz w:val="28"/>
          <w:szCs w:val="28"/>
          <w:lang w:val="it-IT" w:eastAsia="x-none"/>
        </w:rPr>
        <w:t>:</w:t>
      </w:r>
    </w:p>
    <w:p w14:paraId="5AC59C9A" w14:textId="2DAC97E5" w:rsidR="00DC0FB6" w:rsidRPr="00203199" w:rsidRDefault="006D14D6" w:rsidP="00F7164B">
      <w:pPr>
        <w:tabs>
          <w:tab w:val="left" w:pos="567"/>
        </w:tabs>
        <w:spacing w:before="96" w:after="96" w:line="240" w:lineRule="auto"/>
        <w:ind w:firstLine="0"/>
        <w:rPr>
          <w:rFonts w:eastAsia="Times New Roman" w:cs="Times New Roman"/>
          <w:color w:val="000000" w:themeColor="text1"/>
          <w:spacing w:val="-4"/>
          <w:sz w:val="28"/>
          <w:szCs w:val="28"/>
          <w:lang w:val="it-IT"/>
        </w:rPr>
      </w:pPr>
      <w:r w:rsidRPr="00203199">
        <w:rPr>
          <w:rFonts w:eastAsia="Times New Roman" w:cs="Times New Roman"/>
          <w:color w:val="000000" w:themeColor="text1"/>
          <w:spacing w:val="-4"/>
          <w:sz w:val="28"/>
          <w:szCs w:val="28"/>
          <w:lang w:val="it-IT"/>
        </w:rPr>
        <w:tab/>
      </w:r>
      <w:r w:rsidR="0070110D" w:rsidRPr="00203199">
        <w:rPr>
          <w:rFonts w:eastAsia="Times New Roman" w:cs="Times New Roman"/>
          <w:color w:val="000000" w:themeColor="text1"/>
          <w:spacing w:val="-4"/>
          <w:sz w:val="28"/>
          <w:szCs w:val="28"/>
          <w:lang w:val="it-IT"/>
        </w:rPr>
        <w:t xml:space="preserve">Tại khu đất dịch vụ DV-2.1 (hành chính dịch vụ) bố trí quỹ đất 2,02 ha xây dựng trụ sở cho lực lượng Công an đảm bảo an ninh trật tự, phòng chống cháy nổ. </w:t>
      </w:r>
      <w:r w:rsidR="0070110D" w:rsidRPr="00203199">
        <w:rPr>
          <w:rFonts w:eastAsia="Times New Roman" w:cs="Times New Roman"/>
          <w:color w:val="000000" w:themeColor="text1"/>
          <w:spacing w:val="-4"/>
          <w:sz w:val="28"/>
          <w:szCs w:val="28"/>
          <w:lang w:val="it-IT"/>
        </w:rPr>
        <w:lastRenderedPageBreak/>
        <w:t>Bao gồm nhà làm việc của lực Công an và lực lượng phòng cháy chữa cháy và khu vực phụ trợ, bãi đỗ xe, bể nước phòng cháy cho lực lượng phòng cháy chữa cháy.</w:t>
      </w:r>
    </w:p>
    <w:p w14:paraId="550AC590" w14:textId="7502A674" w:rsidR="00120897" w:rsidRPr="00203199" w:rsidRDefault="00120897" w:rsidP="00F7164B">
      <w:pPr>
        <w:numPr>
          <w:ilvl w:val="0"/>
          <w:numId w:val="10"/>
        </w:numPr>
        <w:tabs>
          <w:tab w:val="left" w:pos="567"/>
          <w:tab w:val="left" w:pos="1134"/>
        </w:tabs>
        <w:spacing w:before="96" w:after="96" w:line="240" w:lineRule="auto"/>
        <w:ind w:left="0" w:firstLine="426"/>
        <w:rPr>
          <w:rFonts w:cs="Times New Roman"/>
          <w:b/>
          <w:color w:val="000000" w:themeColor="text1"/>
          <w:sz w:val="28"/>
          <w:szCs w:val="28"/>
          <w:lang w:val="it-IT" w:eastAsia="x-none"/>
        </w:rPr>
      </w:pPr>
      <w:r w:rsidRPr="00203199">
        <w:rPr>
          <w:rFonts w:cs="Times New Roman"/>
          <w:b/>
          <w:color w:val="000000" w:themeColor="text1"/>
          <w:sz w:val="28"/>
          <w:szCs w:val="28"/>
          <w:lang w:val="it-IT" w:eastAsia="x-none"/>
        </w:rPr>
        <w:t>Khu đất xây dựng nhà ở công nhân</w:t>
      </w:r>
      <w:r w:rsidR="00464638" w:rsidRPr="00203199">
        <w:rPr>
          <w:rFonts w:cs="Times New Roman"/>
          <w:b/>
          <w:color w:val="000000" w:themeColor="text1"/>
          <w:sz w:val="28"/>
          <w:szCs w:val="28"/>
          <w:lang w:val="it-IT" w:eastAsia="x-none"/>
        </w:rPr>
        <w:t>:</w:t>
      </w:r>
    </w:p>
    <w:p w14:paraId="248D5E51" w14:textId="10B0442E" w:rsidR="003336A1" w:rsidRPr="00203199" w:rsidRDefault="003336A1" w:rsidP="00367B9C">
      <w:pPr>
        <w:spacing w:before="96" w:after="96" w:line="240" w:lineRule="auto"/>
        <w:rPr>
          <w:rFonts w:cs="Times New Roman"/>
          <w:color w:val="000000" w:themeColor="text1"/>
          <w:sz w:val="28"/>
          <w:szCs w:val="28"/>
          <w:lang w:val="it-IT"/>
        </w:rPr>
      </w:pPr>
      <w:r w:rsidRPr="00203199">
        <w:rPr>
          <w:rFonts w:eastAsia="Times New Roman" w:cs="Times New Roman"/>
          <w:color w:val="000000" w:themeColor="text1"/>
          <w:spacing w:val="-4"/>
          <w:sz w:val="28"/>
          <w:szCs w:val="28"/>
          <w:lang w:val="it-IT"/>
        </w:rPr>
        <w:t xml:space="preserve">Trong quy hoạch chung thị trấn An Lạc Thôn đã được UBND tỉnh Sóc Trăng phê duyệt, hiện đã quy hoạch khu vực tái định cư và khu nhà ở xã hội phục vụ cho các Khu, cụm công nghiệp trong khu vực, có vị trí thuộc khu vực phát triển số 4 (phạm vi giữa rạch Cái Trâm và ranh giới hành chính phía Đông Nam của thị trấn) với diện tích 19,9 ha, đã đầu tư hoàn thành giai đoạn 1 với diện tích 3,3ha cùng quy mô 04 tuyến </w:t>
      </w:r>
      <w:r w:rsidRPr="00203199">
        <w:rPr>
          <w:rFonts w:cs="Times New Roman"/>
          <w:bCs/>
          <w:color w:val="000000" w:themeColor="text1"/>
          <w:sz w:val="28"/>
          <w:szCs w:val="28"/>
          <w:lang w:val="nl-NL"/>
        </w:rPr>
        <w:t xml:space="preserve">đường giao thông, hạ tầng kỹ thuật (hệ thống thoát nước mặt, hệ thống thoát nước sinh hoạt, cống ngang đường, hệ thống cấp điện, chiếu sáng, hệ thống cấp nước, San lấp mặt bằng, Hệ thống báo hiệu đường bộ) hoàn thành và bàn giao cho huyện Kế Sách quản lý để bố trí tái định cư </w:t>
      </w:r>
      <w:r w:rsidRPr="00203199">
        <w:rPr>
          <w:rFonts w:eastAsia="Times New Roman" w:cs="Times New Roman"/>
          <w:color w:val="000000" w:themeColor="text1"/>
          <w:spacing w:val="-4"/>
          <w:sz w:val="28"/>
          <w:szCs w:val="28"/>
          <w:lang w:val="it-IT"/>
        </w:rPr>
        <w:t xml:space="preserve">đáp ứng quy định tại </w:t>
      </w:r>
      <w:r w:rsidRPr="00203199">
        <w:rPr>
          <w:rFonts w:cs="Times New Roman"/>
          <w:color w:val="000000" w:themeColor="text1"/>
          <w:sz w:val="28"/>
          <w:szCs w:val="28"/>
          <w:lang w:val="vi-VN"/>
        </w:rPr>
        <w:t>Nghị định số 35/2022/NĐ-CP ngày 28/5/2022 của Chính phủ về quản lý khu công nghiệp và khu kinh tế</w:t>
      </w:r>
      <w:r w:rsidR="00986D55" w:rsidRPr="00203199">
        <w:rPr>
          <w:rFonts w:cs="Times New Roman"/>
          <w:color w:val="000000" w:themeColor="text1"/>
          <w:sz w:val="28"/>
          <w:szCs w:val="28"/>
          <w:lang w:val="it-IT"/>
        </w:rPr>
        <w:t>, đảm bảo phục vụ nhu cầu tái định cư cho công nhân</w:t>
      </w:r>
      <w:r w:rsidRPr="00203199">
        <w:rPr>
          <w:rFonts w:cs="Times New Roman"/>
          <w:color w:val="000000" w:themeColor="text1"/>
          <w:sz w:val="28"/>
          <w:szCs w:val="28"/>
          <w:lang w:val="it-IT"/>
        </w:rPr>
        <w:t>.</w:t>
      </w:r>
    </w:p>
    <w:p w14:paraId="5B75DF3E" w14:textId="4B05474E" w:rsidR="0070110D" w:rsidRPr="00203199" w:rsidRDefault="0070110D" w:rsidP="00F7164B">
      <w:pPr>
        <w:tabs>
          <w:tab w:val="left" w:pos="567"/>
        </w:tabs>
        <w:spacing w:before="96" w:after="96" w:line="240" w:lineRule="auto"/>
        <w:ind w:firstLine="0"/>
        <w:rPr>
          <w:rFonts w:eastAsia="Times New Roman" w:cs="Times New Roman"/>
          <w:color w:val="000000" w:themeColor="text1"/>
          <w:spacing w:val="-4"/>
          <w:sz w:val="28"/>
          <w:szCs w:val="28"/>
          <w:lang w:val="it-IT"/>
        </w:rPr>
      </w:pPr>
      <w:r w:rsidRPr="00203199">
        <w:rPr>
          <w:rFonts w:cs="Times New Roman"/>
          <w:color w:val="000000" w:themeColor="text1"/>
          <w:sz w:val="28"/>
          <w:szCs w:val="28"/>
          <w:lang w:val="it-IT"/>
        </w:rPr>
        <w:tab/>
      </w:r>
      <w:r w:rsidRPr="00203199">
        <w:rPr>
          <w:rFonts w:eastAsia="Times New Roman" w:cs="Times New Roman"/>
          <w:color w:val="000000" w:themeColor="text1"/>
          <w:spacing w:val="-4"/>
          <w:sz w:val="28"/>
          <w:szCs w:val="28"/>
          <w:lang w:val="it-IT"/>
        </w:rPr>
        <w:t xml:space="preserve">Bố trí khu lưu trú trong KCN Sông Hậu tại đất dịch vụ DV-1.1 và DV-3.2 , đáp ứng quy định tại </w:t>
      </w:r>
      <w:r w:rsidRPr="00203199">
        <w:rPr>
          <w:rFonts w:cs="Times New Roman"/>
          <w:color w:val="000000" w:themeColor="text1"/>
          <w:sz w:val="28"/>
          <w:szCs w:val="28"/>
          <w:lang w:val="vi-VN"/>
        </w:rPr>
        <w:t>Nghị định số 35/2022/NĐ-CP ngày 28/5/2022 của Chính phủ về quản lý khu công nghiệp và khu kinh tế</w:t>
      </w:r>
      <w:r w:rsidRPr="00203199">
        <w:rPr>
          <w:rFonts w:cs="Times New Roman"/>
          <w:color w:val="000000" w:themeColor="text1"/>
          <w:sz w:val="28"/>
          <w:szCs w:val="28"/>
          <w:lang w:val="it-IT"/>
        </w:rPr>
        <w:t>.</w:t>
      </w:r>
      <w:r w:rsidRPr="00203199">
        <w:rPr>
          <w:rFonts w:eastAsia="Times New Roman" w:cs="Times New Roman"/>
          <w:color w:val="000000" w:themeColor="text1"/>
          <w:spacing w:val="-4"/>
          <w:sz w:val="28"/>
          <w:szCs w:val="28"/>
          <w:lang w:val="it-IT"/>
        </w:rPr>
        <w:t xml:space="preserve"> Quy mô của hạng mục này sẽ được xác định trong giai đoạn lập quy hoạch chi tiết.</w:t>
      </w:r>
    </w:p>
    <w:p w14:paraId="540222A4" w14:textId="77777777" w:rsidR="0070110D" w:rsidRPr="00203199" w:rsidRDefault="0070110D" w:rsidP="00F7164B">
      <w:pPr>
        <w:tabs>
          <w:tab w:val="left" w:pos="567"/>
        </w:tabs>
        <w:spacing w:before="96" w:after="96" w:line="240" w:lineRule="auto"/>
        <w:ind w:firstLine="540"/>
        <w:rPr>
          <w:rFonts w:eastAsia="Times New Roman" w:cs="Times New Roman"/>
          <w:color w:val="000000" w:themeColor="text1"/>
          <w:spacing w:val="-4"/>
          <w:sz w:val="28"/>
          <w:szCs w:val="28"/>
          <w:lang w:val="it-IT"/>
        </w:rPr>
      </w:pPr>
      <w:r w:rsidRPr="00203199">
        <w:rPr>
          <w:rFonts w:eastAsia="Times New Roman" w:cs="Times New Roman"/>
          <w:i/>
          <w:iCs/>
          <w:color w:val="000000" w:themeColor="text1"/>
          <w:spacing w:val="-4"/>
          <w:sz w:val="28"/>
          <w:szCs w:val="28"/>
          <w:lang w:val="it-IT"/>
        </w:rPr>
        <w:t xml:space="preserve">(Khu lưu trú được thiết kế </w:t>
      </w:r>
      <w:r w:rsidRPr="00203199">
        <w:rPr>
          <w:rFonts w:cs="Times New Roman"/>
          <w:i/>
          <w:iCs/>
          <w:color w:val="000000" w:themeColor="text1"/>
          <w:spacing w:val="-4"/>
          <w:sz w:val="28"/>
          <w:szCs w:val="28"/>
          <w:lang w:val="it-IT"/>
        </w:rPr>
        <w:t>đảm</w:t>
      </w:r>
      <w:r w:rsidRPr="00203199">
        <w:rPr>
          <w:rFonts w:eastAsia="Times New Roman" w:cs="Times New Roman"/>
          <w:i/>
          <w:iCs/>
          <w:color w:val="000000" w:themeColor="text1"/>
          <w:spacing w:val="-4"/>
          <w:sz w:val="28"/>
          <w:szCs w:val="28"/>
          <w:lang w:val="it-IT"/>
        </w:rPr>
        <w:t xml:space="preserve"> bảo an toàn về môi trường phù hợp với Điều 59</w:t>
      </w:r>
      <w:r w:rsidRPr="00203199">
        <w:rPr>
          <w:rFonts w:cs="Times New Roman"/>
          <w:i/>
          <w:iCs/>
          <w:color w:val="000000" w:themeColor="text1"/>
          <w:spacing w:val="-4"/>
          <w:sz w:val="28"/>
          <w:szCs w:val="28"/>
          <w:lang w:val="it-IT"/>
        </w:rPr>
        <w:t xml:space="preserve"> </w:t>
      </w:r>
      <w:r w:rsidRPr="00203199">
        <w:rPr>
          <w:rFonts w:eastAsia="Times New Roman" w:cs="Times New Roman"/>
          <w:i/>
          <w:iCs/>
          <w:color w:val="000000" w:themeColor="text1"/>
          <w:spacing w:val="-4"/>
          <w:sz w:val="28"/>
          <w:szCs w:val="28"/>
          <w:lang w:val="it-IT"/>
        </w:rPr>
        <w:t>Nghị định 100/2024/NĐ-CP ngày 26/7/2024 của Chính phủ).</w:t>
      </w:r>
      <w:r w:rsidRPr="00203199">
        <w:rPr>
          <w:rFonts w:eastAsia="Times New Roman" w:cs="Times New Roman"/>
          <w:color w:val="000000" w:themeColor="text1"/>
          <w:spacing w:val="-4"/>
          <w:sz w:val="28"/>
          <w:szCs w:val="28"/>
          <w:lang w:val="it-IT"/>
        </w:rPr>
        <w:t xml:space="preserve"> Việc thiết kế sẽ được nghiên cứu cụ thể ở các bước tiếp theo đảm bảo theo quy định.</w:t>
      </w:r>
    </w:p>
    <w:p w14:paraId="54BA6B6C" w14:textId="7CA66B74" w:rsidR="00A41322" w:rsidRPr="00203199" w:rsidRDefault="00A41322" w:rsidP="00F7164B">
      <w:pPr>
        <w:pStyle w:val="HEAD3"/>
        <w:tabs>
          <w:tab w:val="num" w:pos="1134"/>
        </w:tabs>
        <w:rPr>
          <w:b w:val="0"/>
          <w:sz w:val="28"/>
          <w:lang w:val="es-AR"/>
        </w:rPr>
      </w:pPr>
      <w:r w:rsidRPr="00203199">
        <w:rPr>
          <w:sz w:val="28"/>
          <w:lang w:val="es-AR"/>
        </w:rPr>
        <w:t>Các yêu cầu về tổ chức cảnh quan:</w:t>
      </w:r>
    </w:p>
    <w:p w14:paraId="3F99DAB9" w14:textId="77777777" w:rsidR="00A41322" w:rsidRPr="00203199" w:rsidRDefault="00A41322"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Hướng nhìn chính của khu bao gồm các hướng nhìn các trục đường chính, đây là hướng nhìn có mặt đứng sinh động.</w:t>
      </w:r>
    </w:p>
    <w:p w14:paraId="0C68BBAF" w14:textId="670B6816" w:rsidR="00A41322" w:rsidRPr="00203199" w:rsidRDefault="00A41322"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 xml:space="preserve">Các nhà máy được tổ chức theo nhiều hình thức </w:t>
      </w:r>
      <w:r w:rsidR="00FC3303" w:rsidRPr="00203199">
        <w:rPr>
          <w:color w:val="000000" w:themeColor="text1"/>
          <w:sz w:val="28"/>
          <w:szCs w:val="28"/>
          <w:lang w:val="it-IT"/>
        </w:rPr>
        <w:t>tối đa 5</w:t>
      </w:r>
      <w:r w:rsidRPr="00203199">
        <w:rPr>
          <w:color w:val="000000" w:themeColor="text1"/>
          <w:sz w:val="28"/>
          <w:szCs w:val="28"/>
          <w:lang w:val="it-IT"/>
        </w:rPr>
        <w:t xml:space="preserve"> tầng</w:t>
      </w:r>
      <w:r w:rsidR="00986D55" w:rsidRPr="00203199">
        <w:rPr>
          <w:color w:val="000000" w:themeColor="text1"/>
          <w:sz w:val="28"/>
          <w:szCs w:val="28"/>
          <w:lang w:val="it-IT"/>
        </w:rPr>
        <w:t>,</w:t>
      </w:r>
      <w:r w:rsidR="004A2ACB" w:rsidRPr="00203199">
        <w:rPr>
          <w:color w:val="000000" w:themeColor="text1"/>
          <w:sz w:val="28"/>
          <w:szCs w:val="28"/>
          <w:lang w:val="it-IT"/>
        </w:rPr>
        <w:t xml:space="preserve"> công trình đặc thù</w:t>
      </w:r>
      <w:r w:rsidR="00986D55" w:rsidRPr="00203199">
        <w:rPr>
          <w:color w:val="000000" w:themeColor="text1"/>
          <w:sz w:val="28"/>
          <w:szCs w:val="28"/>
          <w:lang w:val="it-IT"/>
        </w:rPr>
        <w:t xml:space="preserve"> sẽ xem xét theo ý kiến cấp thẩm quyền</w:t>
      </w:r>
      <w:r w:rsidR="00DE011A" w:rsidRPr="00203199">
        <w:rPr>
          <w:color w:val="000000" w:themeColor="text1"/>
          <w:sz w:val="28"/>
          <w:szCs w:val="28"/>
          <w:lang w:val="it-IT"/>
        </w:rPr>
        <w:t>,</w:t>
      </w:r>
      <w:r w:rsidRPr="00203199">
        <w:rPr>
          <w:color w:val="000000" w:themeColor="text1"/>
          <w:sz w:val="28"/>
          <w:szCs w:val="28"/>
          <w:lang w:val="it-IT"/>
        </w:rPr>
        <w:t xml:space="preserve"> các nhà máy sản xuất công nghiệp nhẹ xây cao tầng có thể được bố trí gần khu trung tâm cụm công nghiệp tạo hướng nhìn thoải dần ra ngoài.</w:t>
      </w:r>
    </w:p>
    <w:p w14:paraId="28F4DF33" w14:textId="77777777" w:rsidR="00A41322" w:rsidRPr="00203199" w:rsidRDefault="00A41322"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Các nhà máy xí nghiệp khi thiết kế công trình cụ thể phải chú trọng về thẩm mỹ gắn với công năng công trình và hoàn thiện cây xanh sân vườn tiểu cảnh để đóng góp kết hợp hài hòa với cảnh quan chung của khu vực. Hình thức kiến trúc thông thoáng để đưa tầm nhìn vào sâu khu sân vườn phía trước các nhà máy, các công trình phụ trợ nên đặt phía sau nhà máy.</w:t>
      </w:r>
    </w:p>
    <w:p w14:paraId="55236AF6" w14:textId="77777777" w:rsidR="00A41322" w:rsidRPr="00203199" w:rsidRDefault="00A41322"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Khi xây dựng các nhà máy sản xuất công nghiệp phải được cơ quan có thẩm quyền cho phép thông qua giấy phép xây dựng và tuân thủ các quy định về kiến trúc cảnh quan và sử dụng đất theo quy hoạch chi tiết được phê duyệt.</w:t>
      </w:r>
    </w:p>
    <w:p w14:paraId="10DE5116" w14:textId="047EFAF3" w:rsidR="00E93383" w:rsidRPr="00203199" w:rsidRDefault="00E93383" w:rsidP="00F7164B">
      <w:pPr>
        <w:pStyle w:val="HEAD2"/>
        <w:rPr>
          <w:sz w:val="28"/>
          <w:lang w:val="es-AR"/>
        </w:rPr>
      </w:pPr>
      <w:bookmarkStart w:id="138" w:name="_Toc12626788"/>
      <w:bookmarkStart w:id="139" w:name="_Toc12626789"/>
      <w:bookmarkStart w:id="140" w:name="_Toc12626790"/>
      <w:bookmarkStart w:id="141" w:name="_Toc12626791"/>
      <w:bookmarkStart w:id="142" w:name="_Toc12626792"/>
      <w:bookmarkStart w:id="143" w:name="_Toc31905858"/>
      <w:bookmarkStart w:id="144" w:name="_Toc122196904"/>
      <w:bookmarkStart w:id="145" w:name="_Toc176898249"/>
      <w:bookmarkStart w:id="146" w:name="_Toc15890140"/>
      <w:bookmarkStart w:id="147" w:name="_Toc31905859"/>
      <w:bookmarkEnd w:id="138"/>
      <w:bookmarkEnd w:id="139"/>
      <w:bookmarkEnd w:id="140"/>
      <w:bookmarkEnd w:id="141"/>
      <w:bookmarkEnd w:id="142"/>
      <w:r w:rsidRPr="00203199">
        <w:rPr>
          <w:sz w:val="28"/>
          <w:lang w:val="es-AR"/>
        </w:rPr>
        <w:t xml:space="preserve">Quy </w:t>
      </w:r>
      <w:r w:rsidR="00DE011A" w:rsidRPr="00203199">
        <w:rPr>
          <w:sz w:val="28"/>
          <w:lang w:val="es-AR"/>
        </w:rPr>
        <w:t>định</w:t>
      </w:r>
      <w:r w:rsidRPr="00203199">
        <w:rPr>
          <w:sz w:val="28"/>
          <w:lang w:val="es-AR"/>
        </w:rPr>
        <w:t xml:space="preserve"> về kiến trúc, cảnh quan trong khu vực lập quy hoạch</w:t>
      </w:r>
      <w:bookmarkEnd w:id="143"/>
      <w:bookmarkEnd w:id="144"/>
      <w:bookmarkEnd w:id="145"/>
    </w:p>
    <w:bookmarkEnd w:id="146"/>
    <w:bookmarkEnd w:id="147"/>
    <w:p w14:paraId="06097ECE" w14:textId="7194B827" w:rsidR="00F53795" w:rsidRPr="00203199" w:rsidRDefault="00F53795"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 xml:space="preserve">Dự án nằm giáp tuyến đường </w:t>
      </w:r>
      <w:r w:rsidR="00A9089D" w:rsidRPr="00203199">
        <w:rPr>
          <w:color w:val="000000" w:themeColor="text1"/>
          <w:sz w:val="28"/>
          <w:szCs w:val="28"/>
          <w:lang w:val="it-IT"/>
        </w:rPr>
        <w:t>Quốc lộ 91B</w:t>
      </w:r>
      <w:r w:rsidRPr="00203199">
        <w:rPr>
          <w:color w:val="000000" w:themeColor="text1"/>
          <w:sz w:val="28"/>
          <w:szCs w:val="28"/>
          <w:lang w:val="it-IT"/>
        </w:rPr>
        <w:t xml:space="preserve">, vì vậy cần xác định lối vào chính, công trình điểm nhấn và các điểm, trục cảnh quan chính để tạo hình được bộ khung của dự án. </w:t>
      </w:r>
    </w:p>
    <w:p w14:paraId="675176EB" w14:textId="628E5E2D" w:rsidR="00AD3D81" w:rsidRPr="00203199" w:rsidRDefault="00F53795"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lastRenderedPageBreak/>
        <w:t>Thiết kế kiến trúc dựa trên tính chất của vùng khu vực, là khu công trình nhà xưởng, khu dịch vụ và các công trình hạ tầng kỹ thuật. Đối tượng phục vụ là công nhân, chuyên gia trong các KCN. Cây xanh cảnh quan dọc các trục đường chính, cây xanh tập trung, thiết kế kiến trúc cũng như quy định quản lý cần phù hợp với các đối tượng sao cho vừa thẩm mỹ vừa có tính ứng dụng cao.</w:t>
      </w:r>
    </w:p>
    <w:p w14:paraId="1A59EE59" w14:textId="5B5CEF16" w:rsidR="00CC5669" w:rsidRPr="00203199" w:rsidRDefault="00873F0C" w:rsidP="00F7164B">
      <w:pPr>
        <w:pStyle w:val="ListParagraph"/>
        <w:numPr>
          <w:ilvl w:val="0"/>
          <w:numId w:val="0"/>
        </w:numPr>
        <w:spacing w:before="96" w:after="96" w:line="240" w:lineRule="auto"/>
        <w:ind w:left="426"/>
        <w:rPr>
          <w:rFonts w:cs="Times New Roman"/>
          <w:b/>
          <w:color w:val="000000" w:themeColor="text1"/>
          <w:sz w:val="28"/>
          <w:szCs w:val="28"/>
          <w:lang w:val="es-AR"/>
        </w:rPr>
      </w:pPr>
      <w:bookmarkStart w:id="148" w:name="_Toc15890141"/>
      <w:bookmarkStart w:id="149" w:name="_Toc31905860"/>
      <w:r w:rsidRPr="00203199">
        <w:rPr>
          <w:rFonts w:cs="Times New Roman"/>
          <w:b/>
          <w:color w:val="000000" w:themeColor="text1"/>
          <w:sz w:val="28"/>
          <w:szCs w:val="28"/>
          <w:lang w:val="es-AR"/>
        </w:rPr>
        <w:t>Các chỉ tiêu khống chế về kiến trúc và khoảng lùi xây dựng</w:t>
      </w:r>
      <w:r w:rsidR="00E605BE" w:rsidRPr="00203199">
        <w:rPr>
          <w:rFonts w:cs="Times New Roman"/>
          <w:b/>
          <w:color w:val="000000" w:themeColor="text1"/>
          <w:sz w:val="28"/>
          <w:szCs w:val="28"/>
          <w:lang w:val="es-AR"/>
        </w:rPr>
        <w:t>:</w:t>
      </w:r>
    </w:p>
    <w:p w14:paraId="582C07B4" w14:textId="77777777" w:rsidR="00F51E23" w:rsidRPr="00203199" w:rsidRDefault="004A2ACB" w:rsidP="00F51E23">
      <w:pPr>
        <w:pStyle w:val="ListParagraph"/>
        <w:numPr>
          <w:ilvl w:val="0"/>
          <w:numId w:val="15"/>
        </w:numPr>
        <w:tabs>
          <w:tab w:val="left" w:pos="851"/>
        </w:tabs>
        <w:spacing w:before="96" w:after="96" w:line="240" w:lineRule="auto"/>
        <w:contextualSpacing w:val="0"/>
        <w:rPr>
          <w:color w:val="000000" w:themeColor="text1"/>
          <w:sz w:val="28"/>
          <w:szCs w:val="28"/>
          <w:lang w:val="vi-VN"/>
        </w:rPr>
      </w:pPr>
      <w:r w:rsidRPr="00203199">
        <w:rPr>
          <w:rFonts w:cs="Times New Roman"/>
          <w:b/>
          <w:color w:val="000000" w:themeColor="text1"/>
          <w:sz w:val="28"/>
          <w:szCs w:val="28"/>
          <w:lang w:val="pt-BR" w:eastAsia="x-none"/>
        </w:rPr>
        <w:t>Đối với Quốc lộ 91B</w:t>
      </w:r>
      <w:r w:rsidR="00F51E23" w:rsidRPr="00203199">
        <w:rPr>
          <w:rFonts w:cs="Times New Roman"/>
          <w:b/>
          <w:color w:val="000000" w:themeColor="text1"/>
          <w:sz w:val="28"/>
          <w:szCs w:val="28"/>
          <w:lang w:val="pt-BR" w:eastAsia="x-none"/>
        </w:rPr>
        <w:t>:</w:t>
      </w:r>
    </w:p>
    <w:p w14:paraId="5EB50E24" w14:textId="77777777" w:rsidR="00187611" w:rsidRPr="00203199" w:rsidRDefault="00F51E23" w:rsidP="00187611">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vi-VN"/>
        </w:rPr>
        <w:t>Quy mô mặt đường hiện trạng là 7m, nền đường 12m, theo quy hoạch mở rộng, đường sẽ có lộ giới 49</w:t>
      </w:r>
      <w:r w:rsidR="00187611" w:rsidRPr="00203199">
        <w:rPr>
          <w:color w:val="000000" w:themeColor="text1"/>
          <w:sz w:val="28"/>
          <w:szCs w:val="28"/>
          <w:lang w:val="vi-VN"/>
        </w:rPr>
        <w:t>m, các công trình thực hiện đảm bảo theo quy hoạch được duyệt.</w:t>
      </w:r>
    </w:p>
    <w:p w14:paraId="29DB9A73" w14:textId="476A93CE" w:rsidR="00187611" w:rsidRPr="00203199" w:rsidRDefault="00187611" w:rsidP="00187611">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 xml:space="preserve"> Các quy định và khoảng cách về chỉ giới đường đỏ, chỉ giới xây dựng được thể hiện cụ thể trong bản vẽ Quy hoạch giao thông của hồ sơ đồ án phê duyệt. </w:t>
      </w:r>
    </w:p>
    <w:p w14:paraId="5FD8862B" w14:textId="2360681B" w:rsidR="004A2ACB" w:rsidRPr="00203199" w:rsidRDefault="004A2ACB" w:rsidP="00F7164B">
      <w:pPr>
        <w:pStyle w:val="ListParagraph"/>
        <w:numPr>
          <w:ilvl w:val="0"/>
          <w:numId w:val="15"/>
        </w:numPr>
        <w:tabs>
          <w:tab w:val="left" w:pos="851"/>
        </w:tabs>
        <w:spacing w:before="96" w:after="96" w:line="240" w:lineRule="auto"/>
        <w:ind w:left="0" w:firstLine="567"/>
        <w:contextualSpacing w:val="0"/>
        <w:rPr>
          <w:rFonts w:cs="Times New Roman"/>
          <w:b/>
          <w:color w:val="000000" w:themeColor="text1"/>
          <w:sz w:val="28"/>
          <w:szCs w:val="28"/>
          <w:lang w:val="pt-BR" w:eastAsia="x-none"/>
        </w:rPr>
      </w:pPr>
      <w:r w:rsidRPr="00203199">
        <w:rPr>
          <w:rFonts w:cs="Times New Roman"/>
          <w:b/>
          <w:color w:val="000000" w:themeColor="text1"/>
          <w:sz w:val="28"/>
          <w:szCs w:val="28"/>
          <w:lang w:val="pt-BR" w:eastAsia="x-none"/>
        </w:rPr>
        <w:t>Đối với Khu vực không gian mở, công trình điểm nhấn</w:t>
      </w:r>
    </w:p>
    <w:p w14:paraId="3E2867DB" w14:textId="675F284E" w:rsidR="00631B19" w:rsidRPr="00203199" w:rsidRDefault="002227FA" w:rsidP="002227FA">
      <w:pPr>
        <w:tabs>
          <w:tab w:val="left" w:pos="851"/>
        </w:tabs>
        <w:spacing w:before="96" w:after="96" w:line="240" w:lineRule="auto"/>
        <w:jc w:val="center"/>
        <w:rPr>
          <w:rFonts w:cs="Times New Roman"/>
          <w:b/>
          <w:color w:val="000000" w:themeColor="text1"/>
          <w:sz w:val="28"/>
          <w:szCs w:val="28"/>
          <w:lang w:val="pt-BR" w:eastAsia="x-none"/>
        </w:rPr>
      </w:pPr>
      <w:r w:rsidRPr="00203199">
        <w:rPr>
          <w:rFonts w:cs="Times New Roman"/>
          <w:b/>
          <w:noProof/>
          <w:color w:val="000000" w:themeColor="text1"/>
          <w:sz w:val="28"/>
          <w:szCs w:val="28"/>
        </w:rPr>
        <w:drawing>
          <wp:inline distT="0" distB="0" distL="0" distR="0" wp14:anchorId="489A231C" wp14:editId="05D1DDFE">
            <wp:extent cx="4306105" cy="3409950"/>
            <wp:effectExtent l="0" t="0" r="0" b="0"/>
            <wp:docPr id="870411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11256" name=""/>
                    <pic:cNvPicPr/>
                  </pic:nvPicPr>
                  <pic:blipFill>
                    <a:blip r:embed="rId25"/>
                    <a:stretch>
                      <a:fillRect/>
                    </a:stretch>
                  </pic:blipFill>
                  <pic:spPr>
                    <a:xfrm>
                      <a:off x="0" y="0"/>
                      <a:ext cx="4321671" cy="3422276"/>
                    </a:xfrm>
                    <a:prstGeom prst="rect">
                      <a:avLst/>
                    </a:prstGeom>
                  </pic:spPr>
                </pic:pic>
              </a:graphicData>
            </a:graphic>
          </wp:inline>
        </w:drawing>
      </w:r>
    </w:p>
    <w:p w14:paraId="4541CD77" w14:textId="77777777" w:rsidR="00C409D9" w:rsidRPr="00203199" w:rsidRDefault="00665571" w:rsidP="00842C62">
      <w:pPr>
        <w:pStyle w:val="BodyTextIndent"/>
        <w:numPr>
          <w:ilvl w:val="0"/>
          <w:numId w:val="9"/>
        </w:numPr>
        <w:tabs>
          <w:tab w:val="left" w:pos="567"/>
        </w:tabs>
        <w:spacing w:before="96" w:after="96" w:line="240" w:lineRule="auto"/>
        <w:ind w:left="0" w:firstLine="426"/>
        <w:rPr>
          <w:color w:val="000000" w:themeColor="text1"/>
          <w:sz w:val="28"/>
          <w:szCs w:val="28"/>
          <w:lang w:val="vi-VN"/>
        </w:rPr>
      </w:pPr>
      <w:r w:rsidRPr="00203199">
        <w:rPr>
          <w:color w:val="000000" w:themeColor="text1"/>
          <w:sz w:val="28"/>
          <w:szCs w:val="28"/>
          <w:lang w:val="vi-VN"/>
        </w:rPr>
        <w:t>Tại vị trí tuyến đường trục chính có mặt cắt 1-1 đấu nối với Quốc lộ 91B (</w:t>
      </w:r>
      <w:r w:rsidR="00DF5186" w:rsidRPr="00203199">
        <w:rPr>
          <w:color w:val="000000" w:themeColor="text1"/>
          <w:sz w:val="28"/>
          <w:szCs w:val="28"/>
          <w:lang w:val="vi-VN"/>
        </w:rPr>
        <w:t>Km24+800) bố trí cổng chính c</w:t>
      </w:r>
      <w:r w:rsidR="00596909" w:rsidRPr="00203199">
        <w:rPr>
          <w:color w:val="000000" w:themeColor="text1"/>
          <w:sz w:val="28"/>
          <w:szCs w:val="28"/>
          <w:lang w:val="vi-VN"/>
        </w:rPr>
        <w:t>ủa Khu công nghiệp,</w:t>
      </w:r>
      <w:r w:rsidR="00527843" w:rsidRPr="00203199">
        <w:rPr>
          <w:color w:val="000000" w:themeColor="text1"/>
          <w:sz w:val="28"/>
          <w:szCs w:val="28"/>
          <w:lang w:val="vi-VN"/>
        </w:rPr>
        <w:t xml:space="preserve"> </w:t>
      </w:r>
      <w:r w:rsidR="004B7AE8" w:rsidRPr="00203199">
        <w:rPr>
          <w:color w:val="000000" w:themeColor="text1"/>
          <w:sz w:val="28"/>
          <w:szCs w:val="28"/>
          <w:lang w:val="vi-VN"/>
        </w:rPr>
        <w:t>từ đây kết nối với các tuyến đường nội bộ</w:t>
      </w:r>
      <w:r w:rsidR="00007DE1" w:rsidRPr="00203199">
        <w:rPr>
          <w:color w:val="000000" w:themeColor="text1"/>
          <w:sz w:val="28"/>
          <w:szCs w:val="28"/>
          <w:lang w:val="vi-VN"/>
        </w:rPr>
        <w:t xml:space="preserve"> khác trong Khu công nghiệp.</w:t>
      </w:r>
    </w:p>
    <w:p w14:paraId="156C5A65" w14:textId="3394F249" w:rsidR="004A2ACB" w:rsidRPr="00203199" w:rsidRDefault="00007DE1" w:rsidP="00842C62">
      <w:pPr>
        <w:pStyle w:val="BodyTextIndent"/>
        <w:numPr>
          <w:ilvl w:val="0"/>
          <w:numId w:val="9"/>
        </w:numPr>
        <w:tabs>
          <w:tab w:val="left" w:pos="567"/>
        </w:tabs>
        <w:spacing w:before="96" w:after="96" w:line="240" w:lineRule="auto"/>
        <w:ind w:left="0" w:firstLine="426"/>
        <w:rPr>
          <w:color w:val="000000" w:themeColor="text1"/>
          <w:sz w:val="28"/>
          <w:szCs w:val="28"/>
          <w:lang w:val="vi-VN"/>
        </w:rPr>
      </w:pPr>
      <w:r w:rsidRPr="00203199">
        <w:rPr>
          <w:color w:val="000000" w:themeColor="text1"/>
          <w:sz w:val="28"/>
          <w:szCs w:val="28"/>
          <w:lang w:val="vi-VN"/>
        </w:rPr>
        <w:t>Tại đảo cây xanh giao cắt giữa 2 trục chính bố trí công trình</w:t>
      </w:r>
      <w:r w:rsidR="00C935DC" w:rsidRPr="00203199">
        <w:rPr>
          <w:color w:val="000000" w:themeColor="text1"/>
          <w:sz w:val="28"/>
          <w:szCs w:val="28"/>
          <w:lang w:val="vi-VN"/>
        </w:rPr>
        <w:t xml:space="preserve"> </w:t>
      </w:r>
      <w:r w:rsidR="00041C75" w:rsidRPr="00203199">
        <w:rPr>
          <w:color w:val="000000" w:themeColor="text1"/>
          <w:sz w:val="28"/>
          <w:szCs w:val="28"/>
          <w:lang w:val="vi-VN"/>
        </w:rPr>
        <w:t>biểu tượng (</w:t>
      </w:r>
      <w:r w:rsidR="00C935DC" w:rsidRPr="00203199">
        <w:rPr>
          <w:color w:val="000000" w:themeColor="text1"/>
          <w:sz w:val="28"/>
          <w:szCs w:val="28"/>
          <w:lang w:val="vi-VN"/>
        </w:rPr>
        <w:t>tượng đài</w:t>
      </w:r>
      <w:r w:rsidR="004C4A15" w:rsidRPr="00203199">
        <w:rPr>
          <w:color w:val="000000" w:themeColor="text1"/>
          <w:sz w:val="28"/>
          <w:szCs w:val="28"/>
          <w:lang w:val="vi-VN"/>
        </w:rPr>
        <w:t>)</w:t>
      </w:r>
      <w:r w:rsidR="00C935DC" w:rsidRPr="00203199">
        <w:rPr>
          <w:color w:val="000000" w:themeColor="text1"/>
          <w:sz w:val="28"/>
          <w:szCs w:val="28"/>
          <w:lang w:val="vi-VN"/>
        </w:rPr>
        <w:t xml:space="preserve"> làm</w:t>
      </w:r>
      <w:r w:rsidRPr="00203199">
        <w:rPr>
          <w:color w:val="000000" w:themeColor="text1"/>
          <w:sz w:val="28"/>
          <w:szCs w:val="28"/>
          <w:lang w:val="vi-VN"/>
        </w:rPr>
        <w:t xml:space="preserve"> điểm nhấn</w:t>
      </w:r>
      <w:r w:rsidR="00C409D9" w:rsidRPr="00203199">
        <w:rPr>
          <w:color w:val="000000" w:themeColor="text1"/>
          <w:sz w:val="28"/>
          <w:szCs w:val="28"/>
          <w:lang w:val="vi-VN"/>
        </w:rPr>
        <w:t xml:space="preserve"> về kiến trúc</w:t>
      </w:r>
      <w:r w:rsidR="00395621" w:rsidRPr="00203199">
        <w:rPr>
          <w:color w:val="000000" w:themeColor="text1"/>
          <w:sz w:val="28"/>
          <w:szCs w:val="28"/>
          <w:lang w:val="vi-VN"/>
        </w:rPr>
        <w:t xml:space="preserve">, </w:t>
      </w:r>
      <w:r w:rsidR="00A03204" w:rsidRPr="00203199">
        <w:rPr>
          <w:color w:val="000000" w:themeColor="text1"/>
          <w:sz w:val="28"/>
          <w:szCs w:val="28"/>
          <w:lang w:val="vi-VN"/>
        </w:rPr>
        <w:t>có kiến trúc</w:t>
      </w:r>
      <w:r w:rsidR="004C4A15" w:rsidRPr="00203199">
        <w:rPr>
          <w:color w:val="000000" w:themeColor="text1"/>
          <w:sz w:val="28"/>
          <w:szCs w:val="28"/>
          <w:lang w:val="vi-VN"/>
        </w:rPr>
        <w:t xml:space="preserve"> đơn giản,</w:t>
      </w:r>
      <w:r w:rsidR="00A03204" w:rsidRPr="00203199">
        <w:rPr>
          <w:color w:val="000000" w:themeColor="text1"/>
          <w:sz w:val="28"/>
          <w:szCs w:val="28"/>
          <w:lang w:val="vi-VN"/>
        </w:rPr>
        <w:t xml:space="preserve"> hiện đại.</w:t>
      </w:r>
      <w:r w:rsidR="000B55A9" w:rsidRPr="00203199">
        <w:rPr>
          <w:color w:val="000000" w:themeColor="text1"/>
          <w:sz w:val="28"/>
          <w:szCs w:val="28"/>
          <w:lang w:val="vi-VN"/>
        </w:rPr>
        <w:t xml:space="preserve"> </w:t>
      </w:r>
      <w:r w:rsidR="00B20C3A" w:rsidRPr="00203199">
        <w:rPr>
          <w:color w:val="000000" w:themeColor="text1"/>
          <w:sz w:val="28"/>
          <w:szCs w:val="28"/>
          <w:lang w:val="vi-VN"/>
        </w:rPr>
        <w:t xml:space="preserve">Đây là điểm nhấn có lợi thế về cảnh quan, </w:t>
      </w:r>
      <w:r w:rsidR="002E0F55" w:rsidRPr="00203199">
        <w:rPr>
          <w:color w:val="000000" w:themeColor="text1"/>
          <w:sz w:val="28"/>
          <w:szCs w:val="28"/>
          <w:lang w:val="vi-VN"/>
        </w:rPr>
        <w:t>có tầm quan sát tốt trên các tuyến đường trong Khu công nghiệp.</w:t>
      </w:r>
    </w:p>
    <w:p w14:paraId="37E7DB9B" w14:textId="77777777" w:rsidR="00CC5669" w:rsidRPr="00203199" w:rsidRDefault="00CC5669" w:rsidP="00F7164B">
      <w:pPr>
        <w:pStyle w:val="ListParagraph"/>
        <w:numPr>
          <w:ilvl w:val="0"/>
          <w:numId w:val="15"/>
        </w:numPr>
        <w:tabs>
          <w:tab w:val="left" w:pos="851"/>
        </w:tabs>
        <w:spacing w:before="96" w:after="96" w:line="240" w:lineRule="auto"/>
        <w:ind w:left="0" w:firstLine="567"/>
        <w:contextualSpacing w:val="0"/>
        <w:rPr>
          <w:rFonts w:cs="Times New Roman"/>
          <w:b/>
          <w:color w:val="000000" w:themeColor="text1"/>
          <w:sz w:val="28"/>
          <w:szCs w:val="28"/>
          <w:lang w:val="pt-BR" w:eastAsia="x-none"/>
        </w:rPr>
      </w:pPr>
      <w:r w:rsidRPr="00203199">
        <w:rPr>
          <w:rFonts w:cs="Times New Roman"/>
          <w:b/>
          <w:color w:val="000000" w:themeColor="text1"/>
          <w:sz w:val="28"/>
          <w:szCs w:val="28"/>
          <w:lang w:val="pt-BR" w:eastAsia="x-none"/>
        </w:rPr>
        <w:t>Khu dịch vụ</w:t>
      </w:r>
    </w:p>
    <w:p w14:paraId="304C2819" w14:textId="77777777" w:rsidR="00683CD2" w:rsidRPr="00203199" w:rsidRDefault="00CC5669" w:rsidP="000C504B">
      <w:pPr>
        <w:pStyle w:val="BodyTextIndent"/>
        <w:numPr>
          <w:ilvl w:val="0"/>
          <w:numId w:val="9"/>
        </w:numPr>
        <w:tabs>
          <w:tab w:val="left" w:pos="426"/>
          <w:tab w:val="left" w:pos="567"/>
          <w:tab w:val="left" w:pos="709"/>
        </w:tabs>
        <w:spacing w:before="80" w:after="80" w:line="240" w:lineRule="auto"/>
        <w:ind w:left="0" w:firstLine="0"/>
        <w:rPr>
          <w:color w:val="000000" w:themeColor="text1"/>
          <w:sz w:val="28"/>
          <w:szCs w:val="28"/>
          <w:lang w:val="pt-BR"/>
        </w:rPr>
      </w:pPr>
      <w:r w:rsidRPr="00203199">
        <w:rPr>
          <w:color w:val="000000" w:themeColor="text1"/>
          <w:sz w:val="28"/>
          <w:szCs w:val="28"/>
          <w:lang w:val="it-IT"/>
        </w:rPr>
        <w:t xml:space="preserve">Tổ hợp công trình dịch vụ, tiện tích công cộng được bố trí ở khu vực cửa ngõ KCN, với bán kính phục vụ hợp lý, nên trong thiết kế xác định các khu vực này sẽ là </w:t>
      </w:r>
      <w:r w:rsidRPr="00203199">
        <w:rPr>
          <w:color w:val="000000" w:themeColor="text1"/>
          <w:sz w:val="28"/>
          <w:szCs w:val="28"/>
          <w:lang w:val="it-IT"/>
        </w:rPr>
        <w:lastRenderedPageBreak/>
        <w:t>cụm công trình điểm nhấn của khu công nghiệp, sẽ có nhiều các hướng và tầm nhìn đẹp, trong đó quy định các chỉ tiêu như sau:</w:t>
      </w:r>
    </w:p>
    <w:p w14:paraId="450B8694" w14:textId="53C2106A" w:rsidR="00CC5669" w:rsidRPr="00203199" w:rsidRDefault="00683CD2" w:rsidP="00683CD2">
      <w:pPr>
        <w:pStyle w:val="BodyTextIndent"/>
        <w:tabs>
          <w:tab w:val="left" w:pos="426"/>
          <w:tab w:val="left" w:pos="567"/>
          <w:tab w:val="left" w:pos="709"/>
        </w:tabs>
        <w:spacing w:before="80" w:after="80" w:line="240" w:lineRule="auto"/>
        <w:ind w:firstLine="0"/>
        <w:rPr>
          <w:color w:val="000000" w:themeColor="text1"/>
          <w:sz w:val="28"/>
          <w:szCs w:val="28"/>
          <w:lang w:val="es-AR" w:eastAsia="x-none"/>
        </w:rPr>
      </w:pPr>
      <w:r w:rsidRPr="00203199">
        <w:rPr>
          <w:color w:val="000000" w:themeColor="text1"/>
          <w:sz w:val="28"/>
          <w:szCs w:val="28"/>
          <w:lang w:val="it-IT"/>
        </w:rPr>
        <w:tab/>
        <w:t xml:space="preserve">+ </w:t>
      </w:r>
      <w:r w:rsidR="00CC5669" w:rsidRPr="00203199">
        <w:rPr>
          <w:color w:val="000000" w:themeColor="text1"/>
          <w:sz w:val="28"/>
          <w:szCs w:val="28"/>
          <w:lang w:val="es-AR" w:eastAsia="x-none"/>
        </w:rPr>
        <w:t xml:space="preserve">Mật độ xây dựng tối đa: </w:t>
      </w:r>
      <w:r w:rsidR="004A2ACB" w:rsidRPr="00203199">
        <w:rPr>
          <w:color w:val="000000" w:themeColor="text1"/>
          <w:sz w:val="28"/>
          <w:szCs w:val="28"/>
          <w:lang w:val="es-AR" w:eastAsia="x-none"/>
        </w:rPr>
        <w:t>40-</w:t>
      </w:r>
      <w:r w:rsidR="00CC5669" w:rsidRPr="00203199">
        <w:rPr>
          <w:color w:val="000000" w:themeColor="text1"/>
          <w:sz w:val="28"/>
          <w:szCs w:val="28"/>
          <w:lang w:val="es-AR" w:eastAsia="x-none"/>
        </w:rPr>
        <w:t>60%</w:t>
      </w:r>
      <w:r w:rsidRPr="00203199">
        <w:rPr>
          <w:color w:val="000000" w:themeColor="text1"/>
          <w:sz w:val="28"/>
          <w:szCs w:val="28"/>
          <w:lang w:val="es-AR" w:eastAsia="x-none"/>
        </w:rPr>
        <w:t xml:space="preserve">. </w:t>
      </w:r>
      <w:r w:rsidRPr="00203199">
        <w:rPr>
          <w:color w:val="000000" w:themeColor="text1"/>
          <w:sz w:val="28"/>
          <w:szCs w:val="28"/>
          <w:lang w:val="es-AR"/>
        </w:rPr>
        <w:t>Tùy theo tính chất, loại công trình sẽ xác định cụ thể quá trình triển khai dự án chi tiết, nhưng cần đảm bảo đúng quy định</w:t>
      </w:r>
      <w:r w:rsidR="00CC5669" w:rsidRPr="00203199">
        <w:rPr>
          <w:color w:val="000000" w:themeColor="text1"/>
          <w:sz w:val="28"/>
          <w:szCs w:val="28"/>
          <w:lang w:val="es-AR" w:eastAsia="x-none"/>
        </w:rPr>
        <w:t>;</w:t>
      </w:r>
    </w:p>
    <w:p w14:paraId="6636A6FE" w14:textId="5113D4E2" w:rsidR="00CC5669" w:rsidRPr="00203199" w:rsidRDefault="00CC5669" w:rsidP="00F7164B">
      <w:pPr>
        <w:pStyle w:val="ListParagraph"/>
        <w:numPr>
          <w:ilvl w:val="0"/>
          <w:numId w:val="16"/>
        </w:numPr>
        <w:spacing w:before="96" w:after="96" w:line="240" w:lineRule="auto"/>
        <w:ind w:left="0"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Hệ số sử dụng đất: 3 lần;</w:t>
      </w:r>
    </w:p>
    <w:p w14:paraId="59B14633" w14:textId="77777777" w:rsidR="00CC5669" w:rsidRPr="00203199" w:rsidRDefault="00CC5669" w:rsidP="00F7164B">
      <w:pPr>
        <w:pStyle w:val="ListParagraph"/>
        <w:numPr>
          <w:ilvl w:val="0"/>
          <w:numId w:val="16"/>
        </w:numPr>
        <w:spacing w:before="96" w:after="96" w:line="240" w:lineRule="auto"/>
        <w:ind w:left="0"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Tầng cao tối đa: 5 tầng.</w:t>
      </w:r>
    </w:p>
    <w:p w14:paraId="00DEE9E6" w14:textId="77777777" w:rsidR="00CC5669" w:rsidRPr="00203199" w:rsidRDefault="00CC5669"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es-AR"/>
        </w:rPr>
        <w:t>Khoảng lùi công trình là 06 m đối với tất cả các tuyến đường</w:t>
      </w:r>
      <w:r w:rsidRPr="00203199">
        <w:rPr>
          <w:color w:val="000000" w:themeColor="text1"/>
          <w:sz w:val="28"/>
          <w:szCs w:val="28"/>
          <w:lang w:val="it-IT"/>
        </w:rPr>
        <w:t>.</w:t>
      </w:r>
    </w:p>
    <w:p w14:paraId="02BFC818" w14:textId="77777777" w:rsidR="00CC5669" w:rsidRPr="00203199" w:rsidRDefault="00CC5669"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Các công trình dịch vụ được thiết kế với lối kiến trúc hiện đại, đơn giản, mang tính biểu tượng của khu vực.</w:t>
      </w:r>
    </w:p>
    <w:p w14:paraId="5DE23D7D" w14:textId="7E2F88FC" w:rsidR="00CC5669" w:rsidRPr="00203199" w:rsidRDefault="00CC5669"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 xml:space="preserve">Các quy định và khoảng cách về chỉ giới đường đỏ, chỉ giới xây dựng được thể hiện cụ thể trong bản vẽ Quy hoạch giao thông của hồ sơ đồ án phê duyệt. </w:t>
      </w:r>
    </w:p>
    <w:bookmarkEnd w:id="148"/>
    <w:bookmarkEnd w:id="149"/>
    <w:p w14:paraId="1EB3E7F4" w14:textId="4FA5BC8E" w:rsidR="00251EF8" w:rsidRPr="00203199" w:rsidRDefault="002353B3" w:rsidP="00F7164B">
      <w:pPr>
        <w:pStyle w:val="ListParagraph"/>
        <w:numPr>
          <w:ilvl w:val="0"/>
          <w:numId w:val="15"/>
        </w:numPr>
        <w:tabs>
          <w:tab w:val="left" w:pos="851"/>
        </w:tabs>
        <w:spacing w:before="96" w:after="96" w:line="240" w:lineRule="auto"/>
        <w:ind w:left="0" w:firstLine="567"/>
        <w:contextualSpacing w:val="0"/>
        <w:rPr>
          <w:rFonts w:cs="Times New Roman"/>
          <w:b/>
          <w:color w:val="000000" w:themeColor="text1"/>
          <w:sz w:val="28"/>
          <w:szCs w:val="28"/>
          <w:lang w:val="pt-BR" w:eastAsia="x-none"/>
        </w:rPr>
      </w:pPr>
      <w:r w:rsidRPr="00203199">
        <w:rPr>
          <w:rFonts w:cs="Times New Roman"/>
          <w:b/>
          <w:color w:val="000000" w:themeColor="text1"/>
          <w:sz w:val="28"/>
          <w:szCs w:val="28"/>
          <w:lang w:val="pt-BR" w:eastAsia="x-none"/>
        </w:rPr>
        <w:t>Khu</w:t>
      </w:r>
      <w:r w:rsidR="00251EF8" w:rsidRPr="00203199">
        <w:rPr>
          <w:rFonts w:cs="Times New Roman"/>
          <w:b/>
          <w:color w:val="000000" w:themeColor="text1"/>
          <w:sz w:val="28"/>
          <w:szCs w:val="28"/>
          <w:lang w:val="pt-BR" w:eastAsia="x-none"/>
        </w:rPr>
        <w:t xml:space="preserve"> </w:t>
      </w:r>
      <w:r w:rsidR="003F4CD0" w:rsidRPr="00203199">
        <w:rPr>
          <w:rFonts w:cs="Times New Roman"/>
          <w:b/>
          <w:color w:val="000000" w:themeColor="text1"/>
          <w:sz w:val="28"/>
          <w:szCs w:val="28"/>
          <w:lang w:val="pt-BR" w:eastAsia="x-none"/>
        </w:rPr>
        <w:t xml:space="preserve">sản </w:t>
      </w:r>
      <w:r w:rsidR="00B51E48" w:rsidRPr="00203199">
        <w:rPr>
          <w:rFonts w:cs="Times New Roman"/>
          <w:b/>
          <w:color w:val="000000" w:themeColor="text1"/>
          <w:sz w:val="28"/>
          <w:szCs w:val="28"/>
          <w:lang w:val="pt-BR" w:eastAsia="x-none"/>
        </w:rPr>
        <w:t>xuất</w:t>
      </w:r>
      <w:r w:rsidR="003F4CD0" w:rsidRPr="00203199">
        <w:rPr>
          <w:rFonts w:cs="Times New Roman"/>
          <w:b/>
          <w:color w:val="000000" w:themeColor="text1"/>
          <w:sz w:val="28"/>
          <w:szCs w:val="28"/>
          <w:lang w:val="pt-BR" w:eastAsia="x-none"/>
        </w:rPr>
        <w:t xml:space="preserve">, kho </w:t>
      </w:r>
      <w:r w:rsidR="00A47241" w:rsidRPr="00203199">
        <w:rPr>
          <w:rFonts w:cs="Times New Roman"/>
          <w:b/>
          <w:color w:val="000000" w:themeColor="text1"/>
          <w:sz w:val="28"/>
          <w:szCs w:val="28"/>
          <w:lang w:val="pt-BR" w:eastAsia="x-none"/>
        </w:rPr>
        <w:t>bãi</w:t>
      </w:r>
    </w:p>
    <w:p w14:paraId="31407C61" w14:textId="12FFB6C3" w:rsidR="00251EF8" w:rsidRPr="00203199" w:rsidRDefault="00251EF8"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Các lô được thiết kế bám theo các trục đường giao thông, trong đó quy định các chỉ tiêu như sau:</w:t>
      </w:r>
    </w:p>
    <w:p w14:paraId="11F05BAD" w14:textId="3B247B17" w:rsidR="00251EF8" w:rsidRPr="00203199" w:rsidRDefault="00251EF8"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Mật độ xây dựng tối đa: 70%</w:t>
      </w:r>
      <w:r w:rsidR="007543F9" w:rsidRPr="00203199">
        <w:rPr>
          <w:color w:val="000000" w:themeColor="text1"/>
          <w:sz w:val="28"/>
          <w:szCs w:val="28"/>
          <w:lang w:val="it-IT"/>
        </w:rPr>
        <w:t>;</w:t>
      </w:r>
    </w:p>
    <w:p w14:paraId="4CF9A56F" w14:textId="7DABB453" w:rsidR="00251EF8" w:rsidRPr="00203199" w:rsidRDefault="00251EF8"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 xml:space="preserve">Hệ số sử dụng đất: </w:t>
      </w:r>
      <w:r w:rsidR="008639E1" w:rsidRPr="00203199">
        <w:rPr>
          <w:color w:val="000000" w:themeColor="text1"/>
          <w:sz w:val="28"/>
          <w:szCs w:val="28"/>
          <w:lang w:val="it-IT"/>
        </w:rPr>
        <w:t>3</w:t>
      </w:r>
      <w:r w:rsidRPr="00203199">
        <w:rPr>
          <w:color w:val="000000" w:themeColor="text1"/>
          <w:sz w:val="28"/>
          <w:szCs w:val="28"/>
          <w:lang w:val="it-IT"/>
        </w:rPr>
        <w:t>,</w:t>
      </w:r>
      <w:r w:rsidR="008639E1" w:rsidRPr="00203199">
        <w:rPr>
          <w:color w:val="000000" w:themeColor="text1"/>
          <w:sz w:val="28"/>
          <w:szCs w:val="28"/>
          <w:lang w:val="it-IT"/>
        </w:rPr>
        <w:t>5</w:t>
      </w:r>
      <w:r w:rsidRPr="00203199">
        <w:rPr>
          <w:color w:val="000000" w:themeColor="text1"/>
          <w:sz w:val="28"/>
          <w:szCs w:val="28"/>
          <w:lang w:val="it-IT"/>
        </w:rPr>
        <w:t xml:space="preserve"> lần</w:t>
      </w:r>
      <w:r w:rsidR="007543F9" w:rsidRPr="00203199">
        <w:rPr>
          <w:color w:val="000000" w:themeColor="text1"/>
          <w:sz w:val="28"/>
          <w:szCs w:val="28"/>
          <w:lang w:val="it-IT"/>
        </w:rPr>
        <w:t>;</w:t>
      </w:r>
    </w:p>
    <w:p w14:paraId="678E36B0" w14:textId="78A8983A" w:rsidR="00526FEA" w:rsidRPr="00203199" w:rsidRDefault="00526FEA" w:rsidP="00526FEA">
      <w:pPr>
        <w:tabs>
          <w:tab w:val="left" w:pos="426"/>
          <w:tab w:val="left" w:pos="709"/>
        </w:tabs>
        <w:spacing w:before="80" w:after="80" w:line="240" w:lineRule="auto"/>
        <w:ind w:firstLine="0"/>
        <w:rPr>
          <w:rFonts w:cs="Times New Roman"/>
          <w:color w:val="000000" w:themeColor="text1"/>
          <w:sz w:val="28"/>
          <w:szCs w:val="28"/>
          <w:lang w:val="nb-NO"/>
        </w:rPr>
      </w:pPr>
      <w:r w:rsidRPr="00203199">
        <w:rPr>
          <w:color w:val="000000" w:themeColor="text1"/>
          <w:sz w:val="28"/>
          <w:szCs w:val="28"/>
          <w:lang w:val="it-IT"/>
        </w:rPr>
        <w:tab/>
        <w:t xml:space="preserve">- </w:t>
      </w:r>
      <w:r w:rsidR="00693F28" w:rsidRPr="00203199">
        <w:rPr>
          <w:color w:val="000000" w:themeColor="text1"/>
          <w:sz w:val="28"/>
          <w:szCs w:val="28"/>
          <w:lang w:val="it-IT"/>
        </w:rPr>
        <w:t xml:space="preserve">Tầng cao tối đa: </w:t>
      </w:r>
      <w:r w:rsidR="008639E1" w:rsidRPr="00203199">
        <w:rPr>
          <w:color w:val="000000" w:themeColor="text1"/>
          <w:sz w:val="28"/>
          <w:szCs w:val="28"/>
          <w:lang w:val="it-IT"/>
        </w:rPr>
        <w:t>5</w:t>
      </w:r>
      <w:r w:rsidR="00693F28" w:rsidRPr="00203199">
        <w:rPr>
          <w:color w:val="000000" w:themeColor="text1"/>
          <w:sz w:val="28"/>
          <w:szCs w:val="28"/>
          <w:lang w:val="it-IT"/>
        </w:rPr>
        <w:t xml:space="preserve"> tầng</w:t>
      </w:r>
      <w:r w:rsidRPr="00203199">
        <w:rPr>
          <w:color w:val="000000" w:themeColor="text1"/>
          <w:sz w:val="28"/>
          <w:szCs w:val="28"/>
          <w:lang w:val="it-IT"/>
        </w:rPr>
        <w:t>.</w:t>
      </w:r>
      <w:r w:rsidR="004A2ACB" w:rsidRPr="00203199">
        <w:rPr>
          <w:color w:val="000000" w:themeColor="text1"/>
          <w:sz w:val="28"/>
          <w:szCs w:val="28"/>
          <w:lang w:val="it-IT"/>
        </w:rPr>
        <w:t xml:space="preserve"> </w:t>
      </w:r>
      <w:r w:rsidRPr="00203199">
        <w:rPr>
          <w:color w:val="000000" w:themeColor="text1"/>
          <w:sz w:val="28"/>
          <w:szCs w:val="28"/>
          <w:lang w:val="nl-NL"/>
        </w:rPr>
        <w:t xml:space="preserve">Trường hợp có chức năng công nghệ đặc thù </w:t>
      </w:r>
      <w:r w:rsidRPr="00203199">
        <w:rPr>
          <w:rFonts w:cs="Times New Roman"/>
          <w:color w:val="000000" w:themeColor="text1"/>
          <w:sz w:val="28"/>
          <w:szCs w:val="28"/>
          <w:lang w:val="nb-NO"/>
        </w:rPr>
        <w:t>sẽ xem xét theo ý kiến của cấp thẩm quyền.</w:t>
      </w:r>
    </w:p>
    <w:p w14:paraId="54B91E1D" w14:textId="2656B5EE" w:rsidR="00A40499" w:rsidRPr="00203199" w:rsidRDefault="00A421A2" w:rsidP="00051CC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Khoảng lùi công trình là 06 m đối với tất cả các tuyến đường</w:t>
      </w:r>
      <w:r w:rsidR="00AC5CC2" w:rsidRPr="00203199">
        <w:rPr>
          <w:color w:val="000000" w:themeColor="text1"/>
          <w:sz w:val="28"/>
          <w:szCs w:val="28"/>
          <w:lang w:val="it-IT"/>
        </w:rPr>
        <w:t xml:space="preserve">. </w:t>
      </w:r>
    </w:p>
    <w:p w14:paraId="3BF5FDA8" w14:textId="318B54CE" w:rsidR="00A40499" w:rsidRPr="00203199" w:rsidRDefault="00A40499"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Tỷ</w:t>
      </w:r>
      <w:r w:rsidRPr="00203199">
        <w:rPr>
          <w:color w:val="000000" w:themeColor="text1"/>
          <w:spacing w:val="72"/>
          <w:sz w:val="28"/>
          <w:szCs w:val="28"/>
          <w:lang w:val="it-IT"/>
        </w:rPr>
        <w:t xml:space="preserve"> </w:t>
      </w:r>
      <w:r w:rsidRPr="00203199">
        <w:rPr>
          <w:color w:val="000000" w:themeColor="text1"/>
          <w:sz w:val="28"/>
          <w:szCs w:val="28"/>
          <w:lang w:val="it-IT"/>
        </w:rPr>
        <w:t>lệ</w:t>
      </w:r>
      <w:r w:rsidRPr="00203199">
        <w:rPr>
          <w:color w:val="000000" w:themeColor="text1"/>
          <w:spacing w:val="73"/>
          <w:sz w:val="28"/>
          <w:szCs w:val="28"/>
          <w:lang w:val="it-IT"/>
        </w:rPr>
        <w:t xml:space="preserve"> </w:t>
      </w:r>
      <w:r w:rsidRPr="00203199">
        <w:rPr>
          <w:color w:val="000000" w:themeColor="text1"/>
          <w:sz w:val="28"/>
          <w:szCs w:val="28"/>
          <w:lang w:val="it-IT"/>
        </w:rPr>
        <w:t>cây</w:t>
      </w:r>
      <w:r w:rsidRPr="00203199">
        <w:rPr>
          <w:color w:val="000000" w:themeColor="text1"/>
          <w:spacing w:val="69"/>
          <w:sz w:val="28"/>
          <w:szCs w:val="28"/>
          <w:lang w:val="it-IT"/>
        </w:rPr>
        <w:t xml:space="preserve"> </w:t>
      </w:r>
      <w:r w:rsidRPr="00203199">
        <w:rPr>
          <w:color w:val="000000" w:themeColor="text1"/>
          <w:sz w:val="28"/>
          <w:szCs w:val="28"/>
          <w:lang w:val="it-IT"/>
        </w:rPr>
        <w:t>xanh</w:t>
      </w:r>
      <w:r w:rsidRPr="00203199">
        <w:rPr>
          <w:color w:val="000000" w:themeColor="text1"/>
          <w:spacing w:val="72"/>
          <w:sz w:val="28"/>
          <w:szCs w:val="28"/>
          <w:lang w:val="it-IT"/>
        </w:rPr>
        <w:t xml:space="preserve"> </w:t>
      </w:r>
      <w:r w:rsidRPr="00203199">
        <w:rPr>
          <w:color w:val="000000" w:themeColor="text1"/>
          <w:sz w:val="28"/>
          <w:szCs w:val="28"/>
          <w:lang w:val="it-IT"/>
        </w:rPr>
        <w:t>tối</w:t>
      </w:r>
      <w:r w:rsidRPr="00203199">
        <w:rPr>
          <w:color w:val="000000" w:themeColor="text1"/>
          <w:spacing w:val="69"/>
          <w:sz w:val="28"/>
          <w:szCs w:val="28"/>
          <w:lang w:val="it-IT"/>
        </w:rPr>
        <w:t xml:space="preserve"> </w:t>
      </w:r>
      <w:r w:rsidRPr="00203199">
        <w:rPr>
          <w:color w:val="000000" w:themeColor="text1"/>
          <w:sz w:val="28"/>
          <w:szCs w:val="28"/>
          <w:lang w:val="it-IT"/>
        </w:rPr>
        <w:t>thiểu</w:t>
      </w:r>
      <w:r w:rsidRPr="00203199">
        <w:rPr>
          <w:color w:val="000000" w:themeColor="text1"/>
          <w:spacing w:val="72"/>
          <w:sz w:val="28"/>
          <w:szCs w:val="28"/>
          <w:lang w:val="it-IT"/>
        </w:rPr>
        <w:t xml:space="preserve"> </w:t>
      </w:r>
      <w:r w:rsidRPr="00203199">
        <w:rPr>
          <w:color w:val="000000" w:themeColor="text1"/>
          <w:sz w:val="28"/>
          <w:szCs w:val="28"/>
          <w:lang w:val="it-IT"/>
        </w:rPr>
        <w:t>trong</w:t>
      </w:r>
      <w:r w:rsidRPr="00203199">
        <w:rPr>
          <w:color w:val="000000" w:themeColor="text1"/>
          <w:spacing w:val="72"/>
          <w:sz w:val="28"/>
          <w:szCs w:val="28"/>
          <w:lang w:val="it-IT"/>
        </w:rPr>
        <w:t xml:space="preserve"> </w:t>
      </w:r>
      <w:r w:rsidRPr="00203199">
        <w:rPr>
          <w:color w:val="000000" w:themeColor="text1"/>
          <w:sz w:val="28"/>
          <w:szCs w:val="28"/>
          <w:lang w:val="it-IT"/>
        </w:rPr>
        <w:t>từng</w:t>
      </w:r>
      <w:r w:rsidRPr="00203199">
        <w:rPr>
          <w:color w:val="000000" w:themeColor="text1"/>
          <w:spacing w:val="72"/>
          <w:sz w:val="28"/>
          <w:szCs w:val="28"/>
          <w:lang w:val="it-IT"/>
        </w:rPr>
        <w:t xml:space="preserve"> </w:t>
      </w:r>
      <w:r w:rsidRPr="00203199">
        <w:rPr>
          <w:color w:val="000000" w:themeColor="text1"/>
          <w:sz w:val="28"/>
          <w:szCs w:val="28"/>
          <w:lang w:val="it-IT"/>
        </w:rPr>
        <w:t>xí</w:t>
      </w:r>
      <w:r w:rsidRPr="00203199">
        <w:rPr>
          <w:color w:val="000000" w:themeColor="text1"/>
          <w:spacing w:val="72"/>
          <w:sz w:val="28"/>
          <w:szCs w:val="28"/>
          <w:lang w:val="it-IT"/>
        </w:rPr>
        <w:t xml:space="preserve"> </w:t>
      </w:r>
      <w:r w:rsidRPr="00203199">
        <w:rPr>
          <w:color w:val="000000" w:themeColor="text1"/>
          <w:sz w:val="28"/>
          <w:szCs w:val="28"/>
          <w:lang w:val="it-IT"/>
        </w:rPr>
        <w:t>nghiệp,</w:t>
      </w:r>
      <w:r w:rsidRPr="00203199">
        <w:rPr>
          <w:color w:val="000000" w:themeColor="text1"/>
          <w:spacing w:val="69"/>
          <w:sz w:val="28"/>
          <w:szCs w:val="28"/>
          <w:lang w:val="it-IT"/>
        </w:rPr>
        <w:t xml:space="preserve"> </w:t>
      </w:r>
      <w:r w:rsidRPr="00203199">
        <w:rPr>
          <w:color w:val="000000" w:themeColor="text1"/>
          <w:sz w:val="28"/>
          <w:szCs w:val="28"/>
          <w:lang w:val="it-IT"/>
        </w:rPr>
        <w:t>nhà</w:t>
      </w:r>
      <w:r w:rsidRPr="00203199">
        <w:rPr>
          <w:color w:val="000000" w:themeColor="text1"/>
          <w:spacing w:val="68"/>
          <w:sz w:val="28"/>
          <w:szCs w:val="28"/>
          <w:lang w:val="it-IT"/>
        </w:rPr>
        <w:t xml:space="preserve"> </w:t>
      </w:r>
      <w:r w:rsidRPr="00203199">
        <w:rPr>
          <w:color w:val="000000" w:themeColor="text1"/>
          <w:sz w:val="28"/>
          <w:szCs w:val="28"/>
          <w:lang w:val="it-IT"/>
        </w:rPr>
        <w:t>máy,</w:t>
      </w:r>
      <w:r w:rsidRPr="00203199">
        <w:rPr>
          <w:color w:val="000000" w:themeColor="text1"/>
          <w:spacing w:val="72"/>
          <w:sz w:val="28"/>
          <w:szCs w:val="28"/>
          <w:lang w:val="it-IT"/>
        </w:rPr>
        <w:t xml:space="preserve"> </w:t>
      </w:r>
      <w:r w:rsidRPr="00203199">
        <w:rPr>
          <w:color w:val="000000" w:themeColor="text1"/>
          <w:sz w:val="28"/>
          <w:szCs w:val="28"/>
          <w:lang w:val="it-IT"/>
        </w:rPr>
        <w:t>kho</w:t>
      </w:r>
      <w:r w:rsidRPr="00203199">
        <w:rPr>
          <w:color w:val="000000" w:themeColor="text1"/>
          <w:spacing w:val="72"/>
          <w:sz w:val="28"/>
          <w:szCs w:val="28"/>
          <w:lang w:val="it-IT"/>
        </w:rPr>
        <w:t xml:space="preserve"> </w:t>
      </w:r>
      <w:r w:rsidRPr="00203199">
        <w:rPr>
          <w:color w:val="000000" w:themeColor="text1"/>
          <w:sz w:val="28"/>
          <w:szCs w:val="28"/>
          <w:lang w:val="it-IT"/>
        </w:rPr>
        <w:t xml:space="preserve">xưởng, </w:t>
      </w:r>
      <w:r w:rsidR="00373C0E" w:rsidRPr="00203199">
        <w:rPr>
          <w:color w:val="000000" w:themeColor="text1"/>
          <w:sz w:val="28"/>
          <w:szCs w:val="28"/>
          <w:lang w:val="it-IT"/>
        </w:rPr>
        <w:t>…</w:t>
      </w:r>
      <w:r w:rsidRPr="00203199">
        <w:rPr>
          <w:color w:val="000000" w:themeColor="text1"/>
          <w:sz w:val="28"/>
          <w:szCs w:val="28"/>
          <w:lang w:val="it-IT"/>
        </w:rPr>
        <w:t xml:space="preserve"> đạt tối thiểu 20%.</w:t>
      </w:r>
    </w:p>
    <w:p w14:paraId="7985491B" w14:textId="157E46C7" w:rsidR="00AC5CC2" w:rsidRPr="00203199" w:rsidRDefault="00AC5CC2"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Các công trình nhà xưởng được thiết kế với lối kiến trúc hiện đại, đơn giản, nhằm mang lại hiệu quả cao nhất với các gam màu xám, trắng, xanh, ghi v.v...</w:t>
      </w:r>
    </w:p>
    <w:p w14:paraId="095282EE" w14:textId="05DF077A" w:rsidR="003A7151" w:rsidRPr="00203199" w:rsidRDefault="00AC5CC2"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 xml:space="preserve">Các quy định và khoảng cách về chỉ giới đường đỏ, chỉ giới xây dựng được thể hiện cụ thể trong bản vẽ </w:t>
      </w:r>
      <w:r w:rsidR="005F5A0D" w:rsidRPr="00203199">
        <w:rPr>
          <w:color w:val="000000" w:themeColor="text1"/>
          <w:sz w:val="28"/>
          <w:szCs w:val="28"/>
          <w:lang w:val="it-IT"/>
        </w:rPr>
        <w:t>Quy hoạch giao thông</w:t>
      </w:r>
      <w:r w:rsidRPr="00203199">
        <w:rPr>
          <w:color w:val="000000" w:themeColor="text1"/>
          <w:sz w:val="28"/>
          <w:szCs w:val="28"/>
          <w:lang w:val="it-IT"/>
        </w:rPr>
        <w:t xml:space="preserve"> của hồ sơ đồ án phê duyệt. </w:t>
      </w:r>
    </w:p>
    <w:p w14:paraId="5593D8D2" w14:textId="52BA6988" w:rsidR="00761280" w:rsidRPr="00203199" w:rsidRDefault="00804CF0" w:rsidP="00F7164B">
      <w:pPr>
        <w:pStyle w:val="ListParagraph"/>
        <w:numPr>
          <w:ilvl w:val="0"/>
          <w:numId w:val="15"/>
        </w:numPr>
        <w:tabs>
          <w:tab w:val="left" w:pos="851"/>
        </w:tabs>
        <w:spacing w:before="96" w:after="96" w:line="240" w:lineRule="auto"/>
        <w:ind w:left="0" w:firstLine="567"/>
        <w:contextualSpacing w:val="0"/>
        <w:rPr>
          <w:rFonts w:cs="Times New Roman"/>
          <w:b/>
          <w:color w:val="000000" w:themeColor="text1"/>
          <w:sz w:val="28"/>
          <w:szCs w:val="28"/>
          <w:lang w:val="pt-BR" w:eastAsia="x-none"/>
        </w:rPr>
      </w:pPr>
      <w:bookmarkStart w:id="150" w:name="_Toc20125303"/>
      <w:r w:rsidRPr="00203199">
        <w:rPr>
          <w:rFonts w:cs="Times New Roman"/>
          <w:b/>
          <w:color w:val="000000" w:themeColor="text1"/>
          <w:sz w:val="28"/>
          <w:szCs w:val="28"/>
          <w:lang w:val="pt-BR" w:eastAsia="x-none"/>
        </w:rPr>
        <w:t>Hệ thống công trình hạ tầng kỹ thuật khác</w:t>
      </w:r>
    </w:p>
    <w:p w14:paraId="0425BC06" w14:textId="5120A88D" w:rsidR="006617EE" w:rsidRPr="00203199" w:rsidRDefault="006617EE" w:rsidP="00F7164B">
      <w:pPr>
        <w:widowControl w:val="0"/>
        <w:shd w:val="clear" w:color="auto" w:fill="FFFFFF"/>
        <w:tabs>
          <w:tab w:val="num" w:pos="284"/>
          <w:tab w:val="right" w:pos="9072"/>
        </w:tabs>
        <w:spacing w:after="60" w:line="240" w:lineRule="auto"/>
        <w:ind w:right="-1"/>
        <w:rPr>
          <w:rFonts w:eastAsia="Calibri" w:cs="Times New Roman"/>
          <w:color w:val="000000" w:themeColor="text1"/>
          <w:sz w:val="28"/>
          <w:szCs w:val="28"/>
          <w:lang w:val="it-IT" w:eastAsia="vi-VN"/>
        </w:rPr>
      </w:pPr>
      <w:r w:rsidRPr="00203199">
        <w:rPr>
          <w:rFonts w:eastAsia="Calibri" w:cs="Times New Roman"/>
          <w:color w:val="000000" w:themeColor="text1"/>
          <w:sz w:val="28"/>
          <w:szCs w:val="28"/>
          <w:lang w:val="vi-VN" w:eastAsia="vi-VN"/>
        </w:rPr>
        <w:t xml:space="preserve">Hệ thống công trình hạ tầng kỹ thuật khác </w:t>
      </w:r>
      <w:r w:rsidRPr="00203199">
        <w:rPr>
          <w:rFonts w:eastAsia="Calibri" w:cs="Times New Roman"/>
          <w:color w:val="000000" w:themeColor="text1"/>
          <w:spacing w:val="-4"/>
          <w:sz w:val="28"/>
          <w:szCs w:val="28"/>
          <w:lang w:val="it-IT" w:eastAsia="vi-VN"/>
        </w:rPr>
        <w:t>như: Nhà máy nướ</w:t>
      </w:r>
      <w:r w:rsidR="000A0C8E" w:rsidRPr="00203199">
        <w:rPr>
          <w:rFonts w:eastAsia="Calibri" w:cs="Times New Roman"/>
          <w:color w:val="000000" w:themeColor="text1"/>
          <w:spacing w:val="-4"/>
          <w:sz w:val="28"/>
          <w:szCs w:val="28"/>
          <w:lang w:val="it-IT" w:eastAsia="vi-VN"/>
        </w:rPr>
        <w:t>c</w:t>
      </w:r>
      <w:r w:rsidRPr="00203199">
        <w:rPr>
          <w:rFonts w:eastAsia="Calibri" w:cs="Times New Roman"/>
          <w:color w:val="000000" w:themeColor="text1"/>
          <w:spacing w:val="-4"/>
          <w:sz w:val="28"/>
          <w:szCs w:val="28"/>
          <w:lang w:val="it-IT" w:eastAsia="vi-VN"/>
        </w:rPr>
        <w:t>, Trạm biến áp 110Kv, Trạm xử lý nước thải công nghiệp.</w:t>
      </w:r>
    </w:p>
    <w:p w14:paraId="36AAD9E5" w14:textId="77777777" w:rsidR="006617EE" w:rsidRPr="00203199" w:rsidRDefault="006617EE" w:rsidP="00F7164B">
      <w:pPr>
        <w:widowControl w:val="0"/>
        <w:shd w:val="clear" w:color="auto" w:fill="FFFFFF"/>
        <w:tabs>
          <w:tab w:val="num" w:pos="284"/>
          <w:tab w:val="num" w:pos="851"/>
          <w:tab w:val="right" w:pos="9072"/>
        </w:tabs>
        <w:spacing w:after="60" w:line="240" w:lineRule="auto"/>
        <w:ind w:right="-1"/>
        <w:rPr>
          <w:rFonts w:eastAsia="Calibri" w:cs="Times New Roman"/>
          <w:color w:val="000000" w:themeColor="text1"/>
          <w:sz w:val="28"/>
          <w:szCs w:val="28"/>
          <w:lang w:val="vi-VN"/>
        </w:rPr>
      </w:pPr>
      <w:r w:rsidRPr="00203199">
        <w:rPr>
          <w:rFonts w:eastAsia="Calibri" w:cs="Times New Roman"/>
          <w:color w:val="000000" w:themeColor="text1"/>
          <w:sz w:val="28"/>
          <w:szCs w:val="28"/>
          <w:lang w:val="vi-VN"/>
        </w:rPr>
        <w:t>Các chỉ tiêu:</w:t>
      </w:r>
    </w:p>
    <w:p w14:paraId="5375E402" w14:textId="33EB7326" w:rsidR="006617EE" w:rsidRPr="00203199" w:rsidRDefault="006617EE" w:rsidP="00F7164B">
      <w:pPr>
        <w:pStyle w:val="ListParagraph"/>
        <w:numPr>
          <w:ilvl w:val="0"/>
          <w:numId w:val="16"/>
        </w:numPr>
        <w:spacing w:before="96" w:after="96" w:line="240" w:lineRule="auto"/>
        <w:ind w:left="0"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Mật độ xây dựng tố</w:t>
      </w:r>
      <w:r w:rsidR="0070110D" w:rsidRPr="00203199">
        <w:rPr>
          <w:rFonts w:cs="Times New Roman"/>
          <w:color w:val="000000" w:themeColor="text1"/>
          <w:sz w:val="28"/>
          <w:szCs w:val="28"/>
          <w:lang w:val="es-AR" w:eastAsia="x-none"/>
        </w:rPr>
        <w:t>i đa: 4</w:t>
      </w:r>
      <w:r w:rsidRPr="00203199">
        <w:rPr>
          <w:rFonts w:cs="Times New Roman"/>
          <w:color w:val="000000" w:themeColor="text1"/>
          <w:sz w:val="28"/>
          <w:szCs w:val="28"/>
          <w:lang w:val="es-AR" w:eastAsia="x-none"/>
        </w:rPr>
        <w:t>0%.</w:t>
      </w:r>
    </w:p>
    <w:p w14:paraId="6CB8F4F2" w14:textId="6548F139" w:rsidR="006617EE" w:rsidRPr="00203199" w:rsidRDefault="006617EE" w:rsidP="00F7164B">
      <w:pPr>
        <w:pStyle w:val="ListParagraph"/>
        <w:numPr>
          <w:ilvl w:val="0"/>
          <w:numId w:val="16"/>
        </w:numPr>
        <w:spacing w:before="96" w:after="96" w:line="240" w:lineRule="auto"/>
        <w:ind w:left="0"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Hệ số sử dụng đấ</w:t>
      </w:r>
      <w:r w:rsidR="0070110D" w:rsidRPr="00203199">
        <w:rPr>
          <w:rFonts w:cs="Times New Roman"/>
          <w:color w:val="000000" w:themeColor="text1"/>
          <w:sz w:val="28"/>
          <w:szCs w:val="28"/>
          <w:lang w:val="es-AR" w:eastAsia="x-none"/>
        </w:rPr>
        <w:t>t : 0,8</w:t>
      </w:r>
      <w:r w:rsidRPr="00203199">
        <w:rPr>
          <w:rFonts w:cs="Times New Roman"/>
          <w:color w:val="000000" w:themeColor="text1"/>
          <w:sz w:val="28"/>
          <w:szCs w:val="28"/>
          <w:lang w:val="es-AR" w:eastAsia="x-none"/>
        </w:rPr>
        <w:t xml:space="preserve"> lần.</w:t>
      </w:r>
    </w:p>
    <w:p w14:paraId="48EE2FA3" w14:textId="502DD0BA" w:rsidR="006617EE" w:rsidRPr="00203199" w:rsidRDefault="006617EE" w:rsidP="00F7164B">
      <w:pPr>
        <w:pStyle w:val="ListParagraph"/>
        <w:numPr>
          <w:ilvl w:val="0"/>
          <w:numId w:val="16"/>
        </w:numPr>
        <w:spacing w:before="96" w:after="96" w:line="240" w:lineRule="auto"/>
        <w:ind w:left="0"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Tầng cao tối đa : 2 tầng.</w:t>
      </w:r>
    </w:p>
    <w:p w14:paraId="70B49EC2" w14:textId="67BEEC1D" w:rsidR="00701989" w:rsidRPr="00203199" w:rsidRDefault="00701989"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Chỉ giới xây dựng giới hạn cho phép xây dựng các công trình chính trong lô đất: 6</w:t>
      </w:r>
      <w:r w:rsidR="00984EE0" w:rsidRPr="00203199">
        <w:rPr>
          <w:color w:val="000000" w:themeColor="text1"/>
          <w:sz w:val="28"/>
          <w:szCs w:val="28"/>
          <w:lang w:val="it-IT"/>
        </w:rPr>
        <w:t>m.</w:t>
      </w:r>
    </w:p>
    <w:p w14:paraId="64799808" w14:textId="40B0CAB4" w:rsidR="000506D1" w:rsidRPr="00203199" w:rsidRDefault="001D4967" w:rsidP="00F7164B">
      <w:pPr>
        <w:pStyle w:val="ListParagraph"/>
        <w:numPr>
          <w:ilvl w:val="0"/>
          <w:numId w:val="15"/>
        </w:numPr>
        <w:tabs>
          <w:tab w:val="left" w:pos="851"/>
        </w:tabs>
        <w:spacing w:before="96" w:after="96" w:line="240" w:lineRule="auto"/>
        <w:ind w:left="0" w:firstLine="567"/>
        <w:contextualSpacing w:val="0"/>
        <w:rPr>
          <w:rFonts w:cs="Times New Roman"/>
          <w:b/>
          <w:color w:val="000000" w:themeColor="text1"/>
          <w:sz w:val="28"/>
          <w:szCs w:val="28"/>
          <w:lang w:val="pt-BR" w:eastAsia="x-none"/>
        </w:rPr>
      </w:pPr>
      <w:r w:rsidRPr="00203199">
        <w:rPr>
          <w:rFonts w:cs="Times New Roman"/>
          <w:b/>
          <w:color w:val="000000" w:themeColor="text1"/>
          <w:sz w:val="28"/>
          <w:szCs w:val="28"/>
          <w:lang w:val="pt-BR" w:eastAsia="x-none"/>
        </w:rPr>
        <w:t>Cây xanh</w:t>
      </w:r>
    </w:p>
    <w:p w14:paraId="328D5528" w14:textId="381B57C9" w:rsidR="000506D1" w:rsidRPr="00203199" w:rsidRDefault="000506D1" w:rsidP="00F7164B">
      <w:pPr>
        <w:widowControl w:val="0"/>
        <w:shd w:val="clear" w:color="auto" w:fill="FFFFFF"/>
        <w:tabs>
          <w:tab w:val="right" w:pos="9072"/>
        </w:tabs>
        <w:spacing w:after="60" w:line="240" w:lineRule="auto"/>
        <w:ind w:right="-1"/>
        <w:rPr>
          <w:rFonts w:eastAsia="Calibri" w:cs="Times New Roman"/>
          <w:color w:val="000000" w:themeColor="text1"/>
          <w:spacing w:val="-4"/>
          <w:sz w:val="28"/>
          <w:szCs w:val="28"/>
          <w:lang w:val="it-IT" w:eastAsia="vi-VN"/>
        </w:rPr>
      </w:pPr>
      <w:r w:rsidRPr="00203199">
        <w:rPr>
          <w:rFonts w:eastAsia="Calibri" w:cs="Times New Roman"/>
          <w:color w:val="000000" w:themeColor="text1"/>
          <w:spacing w:val="-4"/>
          <w:sz w:val="28"/>
          <w:szCs w:val="28"/>
          <w:lang w:val="it-IT" w:eastAsia="vi-VN"/>
        </w:rPr>
        <w:t xml:space="preserve">Các khu vực tiếp giáp ranh giới đất Khu công nghiệp được bố trí dải cây xanh </w:t>
      </w:r>
      <w:r w:rsidRPr="00203199">
        <w:rPr>
          <w:rFonts w:eastAsia="Calibri" w:cs="Times New Roman"/>
          <w:color w:val="000000" w:themeColor="text1"/>
          <w:spacing w:val="-4"/>
          <w:sz w:val="28"/>
          <w:szCs w:val="28"/>
          <w:lang w:val="it-IT" w:eastAsia="vi-VN"/>
        </w:rPr>
        <w:lastRenderedPageBreak/>
        <w:t>cách ly, tại khoảng đệm cây xanh bố trí xây dựng sân thể thao, bãi đỗ xe và tiểu cảnh kết hợp cây xanh bóng mát với mật độ hợp lý.</w:t>
      </w:r>
    </w:p>
    <w:p w14:paraId="73089DB8" w14:textId="4607B37E" w:rsidR="000506D1" w:rsidRPr="00203199" w:rsidRDefault="000506D1" w:rsidP="00F7164B">
      <w:pPr>
        <w:pStyle w:val="ListParagraph"/>
        <w:spacing w:line="240" w:lineRule="auto"/>
        <w:ind w:left="0" w:firstLine="567"/>
        <w:rPr>
          <w:rFonts w:cs="Times New Roman"/>
          <w:color w:val="000000" w:themeColor="text1"/>
          <w:sz w:val="28"/>
          <w:szCs w:val="28"/>
          <w:lang w:val="it-IT" w:eastAsia="vi-VN"/>
        </w:rPr>
      </w:pPr>
      <w:r w:rsidRPr="00203199">
        <w:rPr>
          <w:rFonts w:cs="Times New Roman"/>
          <w:color w:val="000000" w:themeColor="text1"/>
          <w:sz w:val="28"/>
          <w:szCs w:val="28"/>
          <w:lang w:val="it-IT" w:eastAsia="vi-VN"/>
        </w:rPr>
        <w:t>Cây xanh trên các trục đường giao thông nội bộ: trồng cây tạo bóng mát và cảnh quan trên hè đường, sử dụng các loại cây có tán, bóng râm mát, chiếm ít đất.</w:t>
      </w:r>
    </w:p>
    <w:p w14:paraId="2C9792E8" w14:textId="46EE5385" w:rsidR="000506D1" w:rsidRPr="00203199" w:rsidRDefault="000506D1" w:rsidP="00F7164B">
      <w:pPr>
        <w:pStyle w:val="ListParagraph"/>
        <w:spacing w:line="240" w:lineRule="auto"/>
        <w:ind w:left="0" w:firstLine="567"/>
        <w:rPr>
          <w:rFonts w:cs="Times New Roman"/>
          <w:color w:val="000000" w:themeColor="text1"/>
          <w:sz w:val="28"/>
          <w:szCs w:val="28"/>
          <w:lang w:val="it-IT" w:eastAsia="vi-VN"/>
        </w:rPr>
      </w:pPr>
      <w:r w:rsidRPr="00203199">
        <w:rPr>
          <w:rFonts w:cs="Times New Roman"/>
          <w:color w:val="000000" w:themeColor="text1"/>
          <w:sz w:val="28"/>
          <w:szCs w:val="28"/>
          <w:lang w:val="it-IT" w:eastAsia="vi-VN"/>
        </w:rPr>
        <w:t>Cây xanh cách ly: cây xanh cách ly được bố trí tại các khu vực tiếp giáp gần khu dân cư tiếp giáp KCN, trồng cây theo 3 tầng phối kết:</w:t>
      </w:r>
    </w:p>
    <w:p w14:paraId="4DEB99E2" w14:textId="335D793A" w:rsidR="000506D1" w:rsidRPr="00203199" w:rsidRDefault="000506D1" w:rsidP="00F7164B">
      <w:pPr>
        <w:widowControl w:val="0"/>
        <w:shd w:val="clear" w:color="auto" w:fill="FFFFFF"/>
        <w:tabs>
          <w:tab w:val="num" w:pos="284"/>
          <w:tab w:val="right" w:pos="9072"/>
        </w:tabs>
        <w:spacing w:after="60" w:line="240" w:lineRule="auto"/>
        <w:ind w:right="-1"/>
        <w:rPr>
          <w:rFonts w:eastAsia="Calibri" w:cs="Times New Roman"/>
          <w:color w:val="000000" w:themeColor="text1"/>
          <w:sz w:val="28"/>
          <w:szCs w:val="28"/>
          <w:lang w:val="it-IT"/>
        </w:rPr>
      </w:pPr>
      <w:r w:rsidRPr="00203199">
        <w:rPr>
          <w:rFonts w:eastAsia="Calibri" w:cs="Times New Roman"/>
          <w:color w:val="000000" w:themeColor="text1"/>
          <w:sz w:val="28"/>
          <w:szCs w:val="28"/>
          <w:lang w:val="vi-VN"/>
        </w:rPr>
        <w:t>+ Tầng thấp: Thảm cỏ</w:t>
      </w:r>
      <w:r w:rsidR="004D58E2" w:rsidRPr="00203199">
        <w:rPr>
          <w:rFonts w:eastAsia="Calibri" w:cs="Times New Roman"/>
          <w:color w:val="000000" w:themeColor="text1"/>
          <w:sz w:val="28"/>
          <w:szCs w:val="28"/>
          <w:lang w:val="it-IT"/>
        </w:rPr>
        <w:t>, hoa màu…</w:t>
      </w:r>
    </w:p>
    <w:p w14:paraId="627B5781" w14:textId="77777777" w:rsidR="000506D1" w:rsidRPr="00203199" w:rsidRDefault="000506D1" w:rsidP="00F7164B">
      <w:pPr>
        <w:widowControl w:val="0"/>
        <w:shd w:val="clear" w:color="auto" w:fill="FFFFFF"/>
        <w:tabs>
          <w:tab w:val="num" w:pos="284"/>
          <w:tab w:val="right" w:pos="9072"/>
        </w:tabs>
        <w:spacing w:after="60" w:line="240" w:lineRule="auto"/>
        <w:ind w:right="-1"/>
        <w:rPr>
          <w:rFonts w:eastAsia="Calibri" w:cs="Times New Roman"/>
          <w:color w:val="000000" w:themeColor="text1"/>
          <w:sz w:val="28"/>
          <w:szCs w:val="28"/>
          <w:lang w:val="vi-VN"/>
        </w:rPr>
      </w:pPr>
      <w:r w:rsidRPr="00203199">
        <w:rPr>
          <w:rFonts w:eastAsia="Calibri" w:cs="Times New Roman"/>
          <w:color w:val="000000" w:themeColor="text1"/>
          <w:sz w:val="28"/>
          <w:szCs w:val="28"/>
          <w:lang w:val="vi-VN"/>
        </w:rPr>
        <w:t>+ Tầng trung: Cây bụi thấp.</w:t>
      </w:r>
    </w:p>
    <w:p w14:paraId="30D8D8FD" w14:textId="77777777" w:rsidR="000506D1" w:rsidRPr="00203199" w:rsidRDefault="000506D1" w:rsidP="00F7164B">
      <w:pPr>
        <w:widowControl w:val="0"/>
        <w:shd w:val="clear" w:color="auto" w:fill="FFFFFF"/>
        <w:tabs>
          <w:tab w:val="num" w:pos="284"/>
          <w:tab w:val="right" w:pos="9072"/>
        </w:tabs>
        <w:spacing w:after="60" w:line="240" w:lineRule="auto"/>
        <w:ind w:right="-1"/>
        <w:rPr>
          <w:rFonts w:eastAsia="Calibri" w:cs="Times New Roman"/>
          <w:color w:val="000000" w:themeColor="text1"/>
          <w:sz w:val="28"/>
          <w:szCs w:val="28"/>
          <w:lang w:val="vi-VN"/>
        </w:rPr>
      </w:pPr>
      <w:r w:rsidRPr="00203199">
        <w:rPr>
          <w:rFonts w:eastAsia="Calibri" w:cs="Times New Roman"/>
          <w:color w:val="000000" w:themeColor="text1"/>
          <w:sz w:val="28"/>
          <w:szCs w:val="28"/>
          <w:lang w:val="vi-VN"/>
        </w:rPr>
        <w:t>+ Tầng cao: Cây có chiều cao, tán lá rậm rạp, lá nhỏ, mặt lá ráp, có khả năng cản khói, ngăn bụi. Cây xanh trồng theo kiểu xen kẽ cây bụi.</w:t>
      </w:r>
    </w:p>
    <w:p w14:paraId="0FB010F9" w14:textId="68F882D3" w:rsidR="00761280" w:rsidRPr="00203199" w:rsidRDefault="000506D1" w:rsidP="00F7164B">
      <w:pPr>
        <w:widowControl w:val="0"/>
        <w:shd w:val="clear" w:color="auto" w:fill="FFFFFF"/>
        <w:tabs>
          <w:tab w:val="num" w:pos="284"/>
          <w:tab w:val="num" w:pos="851"/>
          <w:tab w:val="right" w:pos="9072"/>
        </w:tabs>
        <w:spacing w:after="60" w:line="240" w:lineRule="auto"/>
        <w:ind w:right="-1"/>
        <w:rPr>
          <w:rFonts w:eastAsia="Calibri" w:cs="Times New Roman"/>
          <w:color w:val="000000" w:themeColor="text1"/>
          <w:sz w:val="28"/>
          <w:szCs w:val="28"/>
          <w:lang w:val="vi-VN"/>
        </w:rPr>
      </w:pPr>
      <w:r w:rsidRPr="00203199">
        <w:rPr>
          <w:rFonts w:eastAsia="Calibri" w:cs="Times New Roman"/>
          <w:color w:val="000000" w:themeColor="text1"/>
          <w:sz w:val="28"/>
          <w:szCs w:val="28"/>
          <w:lang w:val="vi-VN"/>
        </w:rPr>
        <w:t>Trong quá trình đầu tư xây dựng và quản lý Khu công nghiệp, Chủ đầu tư sẽ tổ chức hàng rào, cây xanh xung quanh ranh giới Khu công nghiệp và bố trí các cổng ra vào để quản lý, đảm bảo an ninh, an toàn cho hoạt động của Khu công nghiệp. Tuyệt đối không để tình trạng có dân cư sinh sống trong Khu công nghiệp.</w:t>
      </w:r>
    </w:p>
    <w:p w14:paraId="6DC2AD11" w14:textId="77777777" w:rsidR="00C55190" w:rsidRPr="00203199" w:rsidRDefault="00C55190" w:rsidP="00F7164B">
      <w:pPr>
        <w:widowControl w:val="0"/>
        <w:shd w:val="clear" w:color="auto" w:fill="FFFFFF"/>
        <w:tabs>
          <w:tab w:val="num" w:pos="284"/>
          <w:tab w:val="num" w:pos="851"/>
          <w:tab w:val="right" w:pos="9072"/>
        </w:tabs>
        <w:spacing w:after="60" w:line="240" w:lineRule="auto"/>
        <w:ind w:right="-1"/>
        <w:rPr>
          <w:rFonts w:eastAsia="Calibri" w:cs="Times New Roman"/>
          <w:color w:val="000000" w:themeColor="text1"/>
          <w:sz w:val="28"/>
          <w:szCs w:val="28"/>
          <w:lang w:val="vi-VN"/>
        </w:rPr>
      </w:pPr>
      <w:r w:rsidRPr="00203199">
        <w:rPr>
          <w:rFonts w:eastAsia="Calibri" w:cs="Times New Roman"/>
          <w:color w:val="000000" w:themeColor="text1"/>
          <w:sz w:val="28"/>
          <w:szCs w:val="28"/>
          <w:lang w:val="vi-VN"/>
        </w:rPr>
        <w:t>Các chỉ tiêu:</w:t>
      </w:r>
    </w:p>
    <w:p w14:paraId="6076653A" w14:textId="4D500A6B" w:rsidR="00C55190" w:rsidRPr="00203199" w:rsidRDefault="00C55190" w:rsidP="00F7164B">
      <w:pPr>
        <w:pStyle w:val="ListParagraph"/>
        <w:numPr>
          <w:ilvl w:val="0"/>
          <w:numId w:val="16"/>
        </w:numPr>
        <w:spacing w:before="96" w:after="96" w:line="240" w:lineRule="auto"/>
        <w:ind w:left="0"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 xml:space="preserve">Mật độ xây dựng tối đa: </w:t>
      </w:r>
      <w:r w:rsidR="000D44D6" w:rsidRPr="00203199">
        <w:rPr>
          <w:rFonts w:cs="Times New Roman"/>
          <w:color w:val="000000" w:themeColor="text1"/>
          <w:sz w:val="28"/>
          <w:szCs w:val="28"/>
          <w:lang w:val="es-AR" w:eastAsia="x-none"/>
        </w:rPr>
        <w:t>5</w:t>
      </w:r>
      <w:r w:rsidRPr="00203199">
        <w:rPr>
          <w:rFonts w:cs="Times New Roman"/>
          <w:color w:val="000000" w:themeColor="text1"/>
          <w:sz w:val="28"/>
          <w:szCs w:val="28"/>
          <w:lang w:val="es-AR" w:eastAsia="x-none"/>
        </w:rPr>
        <w:t>%.</w:t>
      </w:r>
    </w:p>
    <w:p w14:paraId="39164C3F" w14:textId="40A1F8ED" w:rsidR="00C55190" w:rsidRPr="00203199" w:rsidRDefault="00C55190" w:rsidP="00F7164B">
      <w:pPr>
        <w:pStyle w:val="ListParagraph"/>
        <w:numPr>
          <w:ilvl w:val="0"/>
          <w:numId w:val="16"/>
        </w:numPr>
        <w:spacing w:before="96" w:after="96" w:line="240" w:lineRule="auto"/>
        <w:ind w:left="0"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 xml:space="preserve">Hệ số sử dụng đất : </w:t>
      </w:r>
      <w:r w:rsidR="000D44D6" w:rsidRPr="00203199">
        <w:rPr>
          <w:rFonts w:cs="Times New Roman"/>
          <w:color w:val="000000" w:themeColor="text1"/>
          <w:sz w:val="28"/>
          <w:szCs w:val="28"/>
          <w:lang w:val="es-AR" w:eastAsia="x-none"/>
        </w:rPr>
        <w:t>0,</w:t>
      </w:r>
      <w:r w:rsidR="00C7492B" w:rsidRPr="00203199">
        <w:rPr>
          <w:rFonts w:cs="Times New Roman"/>
          <w:color w:val="000000" w:themeColor="text1"/>
          <w:sz w:val="28"/>
          <w:szCs w:val="28"/>
          <w:lang w:val="es-AR" w:eastAsia="x-none"/>
        </w:rPr>
        <w:t>05</w:t>
      </w:r>
      <w:r w:rsidRPr="00203199">
        <w:rPr>
          <w:rFonts w:cs="Times New Roman"/>
          <w:color w:val="000000" w:themeColor="text1"/>
          <w:sz w:val="28"/>
          <w:szCs w:val="28"/>
          <w:lang w:val="es-AR" w:eastAsia="x-none"/>
        </w:rPr>
        <w:t xml:space="preserve"> lần.</w:t>
      </w:r>
    </w:p>
    <w:p w14:paraId="77CA3F70" w14:textId="206C38C9" w:rsidR="000506D1" w:rsidRPr="00203199" w:rsidRDefault="00C55190" w:rsidP="00F7164B">
      <w:pPr>
        <w:pStyle w:val="ListParagraph"/>
        <w:numPr>
          <w:ilvl w:val="0"/>
          <w:numId w:val="16"/>
        </w:numPr>
        <w:spacing w:before="96" w:after="96" w:line="240" w:lineRule="auto"/>
        <w:ind w:left="0"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 xml:space="preserve">Tầng cao tối đa : </w:t>
      </w:r>
      <w:r w:rsidR="000D44D6" w:rsidRPr="00203199">
        <w:rPr>
          <w:rFonts w:cs="Times New Roman"/>
          <w:color w:val="000000" w:themeColor="text1"/>
          <w:sz w:val="28"/>
          <w:szCs w:val="28"/>
          <w:lang w:val="es-AR" w:eastAsia="x-none"/>
        </w:rPr>
        <w:t xml:space="preserve">1 </w:t>
      </w:r>
      <w:r w:rsidRPr="00203199">
        <w:rPr>
          <w:rFonts w:cs="Times New Roman"/>
          <w:color w:val="000000" w:themeColor="text1"/>
          <w:sz w:val="28"/>
          <w:szCs w:val="28"/>
          <w:lang w:val="es-AR" w:eastAsia="x-none"/>
        </w:rPr>
        <w:t>tầng.</w:t>
      </w:r>
    </w:p>
    <w:p w14:paraId="62DB18B1" w14:textId="2D4D45C9" w:rsidR="0035315F" w:rsidRPr="00203199" w:rsidRDefault="009C7359" w:rsidP="00F7164B">
      <w:pPr>
        <w:pStyle w:val="ListParagraph"/>
        <w:numPr>
          <w:ilvl w:val="0"/>
          <w:numId w:val="15"/>
        </w:numPr>
        <w:tabs>
          <w:tab w:val="left" w:pos="851"/>
        </w:tabs>
        <w:spacing w:before="96" w:after="96" w:line="240" w:lineRule="auto"/>
        <w:ind w:left="0" w:firstLine="567"/>
        <w:contextualSpacing w:val="0"/>
        <w:rPr>
          <w:rFonts w:cs="Times New Roman"/>
          <w:b/>
          <w:color w:val="000000" w:themeColor="text1"/>
          <w:sz w:val="28"/>
          <w:szCs w:val="28"/>
          <w:lang w:val="pt-BR" w:eastAsia="x-none"/>
        </w:rPr>
      </w:pPr>
      <w:r w:rsidRPr="00203199">
        <w:rPr>
          <w:rFonts w:cs="Times New Roman"/>
          <w:b/>
          <w:color w:val="000000" w:themeColor="text1"/>
          <w:sz w:val="28"/>
          <w:szCs w:val="28"/>
          <w:lang w:val="pt-BR" w:eastAsia="x-none"/>
        </w:rPr>
        <w:t>Bến bãi</w:t>
      </w:r>
      <w:r w:rsidR="0035315F" w:rsidRPr="00203199">
        <w:rPr>
          <w:rFonts w:cs="Times New Roman"/>
          <w:b/>
          <w:color w:val="000000" w:themeColor="text1"/>
          <w:sz w:val="28"/>
          <w:szCs w:val="28"/>
          <w:lang w:val="pt-BR" w:eastAsia="x-none"/>
        </w:rPr>
        <w:t>:</w:t>
      </w:r>
    </w:p>
    <w:p w14:paraId="41AE1557" w14:textId="77777777" w:rsidR="005F552D" w:rsidRPr="00203199" w:rsidRDefault="005F552D" w:rsidP="00F7164B">
      <w:pPr>
        <w:spacing w:before="96" w:after="96" w:line="240" w:lineRule="auto"/>
        <w:rPr>
          <w:rFonts w:eastAsia="Calibri" w:cs="Times New Roman"/>
          <w:color w:val="000000" w:themeColor="text1"/>
          <w:sz w:val="28"/>
          <w:szCs w:val="28"/>
          <w:lang w:val="pt-BR"/>
        </w:rPr>
      </w:pPr>
      <w:r w:rsidRPr="00203199">
        <w:rPr>
          <w:rFonts w:eastAsia="Calibri" w:cs="Times New Roman"/>
          <w:color w:val="000000" w:themeColor="text1"/>
          <w:sz w:val="28"/>
          <w:szCs w:val="28"/>
          <w:lang w:val="pt-BR"/>
        </w:rPr>
        <w:t>- Bố trí xây dựng bãi đỗ xe và xưởng sửa chữa p</w:t>
      </w:r>
      <w:r w:rsidRPr="00203199">
        <w:rPr>
          <w:rFonts w:eastAsia="Calibri" w:cs="Times New Roman"/>
          <w:color w:val="000000" w:themeColor="text1"/>
          <w:sz w:val="28"/>
          <w:szCs w:val="28"/>
          <w:lang w:val="vi-VN"/>
        </w:rPr>
        <w:t>hục vụ nhu cầu dừng đỗ và khắc phục sự cố các phương tiện giao thông trong khu công nghiệp</w:t>
      </w:r>
      <w:r w:rsidRPr="00203199">
        <w:rPr>
          <w:rFonts w:eastAsia="Calibri" w:cs="Times New Roman"/>
          <w:color w:val="000000" w:themeColor="text1"/>
          <w:sz w:val="28"/>
          <w:szCs w:val="28"/>
          <w:lang w:val="pt-BR"/>
        </w:rPr>
        <w:t>.</w:t>
      </w:r>
    </w:p>
    <w:p w14:paraId="4BFB999D" w14:textId="5B36D90D" w:rsidR="005F552D" w:rsidRPr="00203199" w:rsidRDefault="005F552D" w:rsidP="00F7164B">
      <w:pPr>
        <w:spacing w:before="96" w:after="96" w:line="240" w:lineRule="auto"/>
        <w:rPr>
          <w:rFonts w:eastAsia="Calibri" w:cs="Times New Roman"/>
          <w:color w:val="000000" w:themeColor="text1"/>
          <w:sz w:val="28"/>
          <w:szCs w:val="28"/>
          <w:lang w:val="pt-BR"/>
        </w:rPr>
      </w:pPr>
      <w:r w:rsidRPr="00203199">
        <w:rPr>
          <w:rFonts w:cs="Times New Roman"/>
          <w:color w:val="000000" w:themeColor="text1"/>
          <w:sz w:val="28"/>
          <w:szCs w:val="28"/>
          <w:lang w:val="it-IT"/>
        </w:rPr>
        <w:t xml:space="preserve">- </w:t>
      </w:r>
      <w:r w:rsidRPr="00203199">
        <w:rPr>
          <w:rFonts w:cs="Times New Roman"/>
          <w:color w:val="000000" w:themeColor="text1"/>
          <w:sz w:val="28"/>
          <w:szCs w:val="28"/>
          <w:lang w:val="pt-BR" w:eastAsia="zh-CN"/>
        </w:rPr>
        <w:t>Bố trí xây dựng</w:t>
      </w:r>
      <w:r w:rsidR="005E47D4" w:rsidRPr="00203199">
        <w:rPr>
          <w:rFonts w:cs="Times New Roman"/>
          <w:color w:val="000000" w:themeColor="text1"/>
          <w:sz w:val="28"/>
          <w:szCs w:val="28"/>
          <w:lang w:val="pt-BR" w:eastAsia="zh-CN"/>
        </w:rPr>
        <w:t xml:space="preserve"> bến thủy nội địa</w:t>
      </w:r>
      <w:r w:rsidRPr="00203199">
        <w:rPr>
          <w:rFonts w:cs="Times New Roman"/>
          <w:color w:val="000000" w:themeColor="text1"/>
          <w:sz w:val="28"/>
          <w:szCs w:val="28"/>
          <w:lang w:val="pt-BR" w:eastAsia="zh-CN"/>
        </w:rPr>
        <w:t xml:space="preserve"> (vị trí đậu tàu, thuyền</w:t>
      </w:r>
      <w:r w:rsidR="007473A9" w:rsidRPr="00203199">
        <w:rPr>
          <w:rFonts w:cs="Times New Roman"/>
          <w:color w:val="000000" w:themeColor="text1"/>
          <w:sz w:val="28"/>
          <w:szCs w:val="28"/>
          <w:lang w:val="pt-BR" w:eastAsia="zh-CN"/>
        </w:rPr>
        <w:t>, lên xuống hàng hóa,...</w:t>
      </w:r>
      <w:r w:rsidRPr="00203199">
        <w:rPr>
          <w:rFonts w:cs="Times New Roman"/>
          <w:color w:val="000000" w:themeColor="text1"/>
          <w:sz w:val="28"/>
          <w:szCs w:val="28"/>
          <w:lang w:val="pt-BR" w:eastAsia="zh-CN"/>
        </w:rPr>
        <w:t>).</w:t>
      </w:r>
    </w:p>
    <w:p w14:paraId="196BF716" w14:textId="77777777" w:rsidR="0035315F" w:rsidRPr="00203199" w:rsidRDefault="0035315F" w:rsidP="00F7164B">
      <w:pPr>
        <w:widowControl w:val="0"/>
        <w:shd w:val="clear" w:color="auto" w:fill="FFFFFF"/>
        <w:tabs>
          <w:tab w:val="num" w:pos="284"/>
          <w:tab w:val="num" w:pos="851"/>
          <w:tab w:val="right" w:pos="9072"/>
        </w:tabs>
        <w:spacing w:after="60" w:line="240" w:lineRule="auto"/>
        <w:ind w:right="-1"/>
        <w:rPr>
          <w:rFonts w:eastAsia="Calibri" w:cs="Times New Roman"/>
          <w:color w:val="000000" w:themeColor="text1"/>
          <w:sz w:val="28"/>
          <w:szCs w:val="28"/>
          <w:lang w:val="vi-VN"/>
        </w:rPr>
      </w:pPr>
      <w:r w:rsidRPr="00203199">
        <w:rPr>
          <w:rFonts w:eastAsia="Calibri" w:cs="Times New Roman"/>
          <w:color w:val="000000" w:themeColor="text1"/>
          <w:sz w:val="28"/>
          <w:szCs w:val="28"/>
          <w:lang w:val="vi-VN"/>
        </w:rPr>
        <w:t>Các chỉ tiêu:</w:t>
      </w:r>
    </w:p>
    <w:p w14:paraId="5DF2C721" w14:textId="37CDDBBE" w:rsidR="0035315F" w:rsidRPr="00203199" w:rsidRDefault="0035315F" w:rsidP="00F7164B">
      <w:pPr>
        <w:pStyle w:val="ListParagraph"/>
        <w:numPr>
          <w:ilvl w:val="0"/>
          <w:numId w:val="16"/>
        </w:numPr>
        <w:spacing w:before="96" w:after="96" w:line="240" w:lineRule="auto"/>
        <w:ind w:left="0"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 xml:space="preserve">Mật độ xây dựng tối đa: </w:t>
      </w:r>
      <w:r w:rsidR="004F2E23" w:rsidRPr="00203199">
        <w:rPr>
          <w:rFonts w:cs="Times New Roman"/>
          <w:color w:val="000000" w:themeColor="text1"/>
          <w:sz w:val="28"/>
          <w:szCs w:val="28"/>
          <w:lang w:val="es-AR" w:eastAsia="x-none"/>
        </w:rPr>
        <w:t>4</w:t>
      </w:r>
      <w:r w:rsidRPr="00203199">
        <w:rPr>
          <w:rFonts w:cs="Times New Roman"/>
          <w:color w:val="000000" w:themeColor="text1"/>
          <w:sz w:val="28"/>
          <w:szCs w:val="28"/>
          <w:lang w:val="es-AR" w:eastAsia="x-none"/>
        </w:rPr>
        <w:t>0%.</w:t>
      </w:r>
    </w:p>
    <w:p w14:paraId="45CE2969" w14:textId="4D1C9C67" w:rsidR="0035315F" w:rsidRPr="00203199" w:rsidRDefault="0035315F" w:rsidP="00F7164B">
      <w:pPr>
        <w:pStyle w:val="ListParagraph"/>
        <w:numPr>
          <w:ilvl w:val="0"/>
          <w:numId w:val="16"/>
        </w:numPr>
        <w:spacing w:before="96" w:after="96" w:line="240" w:lineRule="auto"/>
        <w:ind w:left="0"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Hệ số sử dụng đất : 0,</w:t>
      </w:r>
      <w:r w:rsidR="004F2E23" w:rsidRPr="00203199">
        <w:rPr>
          <w:rFonts w:cs="Times New Roman"/>
          <w:color w:val="000000" w:themeColor="text1"/>
          <w:sz w:val="28"/>
          <w:szCs w:val="28"/>
          <w:lang w:val="es-AR" w:eastAsia="x-none"/>
        </w:rPr>
        <w:t>4</w:t>
      </w:r>
      <w:r w:rsidRPr="00203199">
        <w:rPr>
          <w:rFonts w:cs="Times New Roman"/>
          <w:color w:val="000000" w:themeColor="text1"/>
          <w:sz w:val="28"/>
          <w:szCs w:val="28"/>
          <w:lang w:val="es-AR" w:eastAsia="x-none"/>
        </w:rPr>
        <w:t xml:space="preserve"> lần.</w:t>
      </w:r>
    </w:p>
    <w:p w14:paraId="412CB027" w14:textId="77777777" w:rsidR="0035315F" w:rsidRPr="00203199" w:rsidRDefault="0035315F" w:rsidP="00F7164B">
      <w:pPr>
        <w:pStyle w:val="ListParagraph"/>
        <w:numPr>
          <w:ilvl w:val="0"/>
          <w:numId w:val="16"/>
        </w:numPr>
        <w:spacing w:before="96" w:after="96" w:line="240" w:lineRule="auto"/>
        <w:ind w:left="0"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Tầng cao tối đa : 1 tầng.</w:t>
      </w:r>
    </w:p>
    <w:p w14:paraId="7588BB3F" w14:textId="704209DC" w:rsidR="0035315F" w:rsidRPr="00203199" w:rsidRDefault="0035315F" w:rsidP="008D2DC5">
      <w:pPr>
        <w:pStyle w:val="ListParagraph"/>
        <w:numPr>
          <w:ilvl w:val="0"/>
          <w:numId w:val="0"/>
        </w:numPr>
        <w:spacing w:before="96" w:after="96" w:line="240" w:lineRule="auto"/>
        <w:ind w:firstLine="426"/>
        <w:contextualSpacing w:val="0"/>
        <w:rPr>
          <w:rFonts w:cs="Times New Roman"/>
          <w:color w:val="000000" w:themeColor="text1"/>
          <w:sz w:val="28"/>
          <w:szCs w:val="28"/>
          <w:lang w:val="es-AR" w:eastAsia="x-none"/>
        </w:rPr>
      </w:pPr>
      <w:r w:rsidRPr="00203199">
        <w:rPr>
          <w:rFonts w:cs="Times New Roman"/>
          <w:color w:val="000000" w:themeColor="text1"/>
          <w:sz w:val="28"/>
          <w:szCs w:val="28"/>
          <w:lang w:val="es-AR" w:eastAsia="x-none"/>
        </w:rPr>
        <w:t xml:space="preserve">- </w:t>
      </w:r>
      <w:r w:rsidRPr="00203199">
        <w:rPr>
          <w:rFonts w:cs="Times New Roman"/>
          <w:color w:val="000000" w:themeColor="text1"/>
          <w:sz w:val="28"/>
          <w:szCs w:val="28"/>
          <w:lang w:val="it-IT"/>
        </w:rPr>
        <w:t>Chỉ giới xây dựng giới hạn cho phép xây dựng các công trình chính trong lô đất: 6m</w:t>
      </w:r>
    </w:p>
    <w:p w14:paraId="6D4DF8AD" w14:textId="17615CEA" w:rsidR="00251EF8" w:rsidRPr="00203199" w:rsidRDefault="00251EF8" w:rsidP="00F7164B">
      <w:pPr>
        <w:pStyle w:val="ListParagraph"/>
        <w:numPr>
          <w:ilvl w:val="0"/>
          <w:numId w:val="15"/>
        </w:numPr>
        <w:tabs>
          <w:tab w:val="left" w:pos="851"/>
        </w:tabs>
        <w:spacing w:before="96" w:after="96" w:line="240" w:lineRule="auto"/>
        <w:ind w:left="0" w:firstLine="567"/>
        <w:contextualSpacing w:val="0"/>
        <w:rPr>
          <w:rFonts w:cs="Times New Roman"/>
          <w:b/>
          <w:color w:val="000000" w:themeColor="text1"/>
          <w:sz w:val="28"/>
          <w:szCs w:val="28"/>
          <w:lang w:val="pt-BR" w:eastAsia="x-none"/>
        </w:rPr>
      </w:pPr>
      <w:r w:rsidRPr="00203199">
        <w:rPr>
          <w:rFonts w:cs="Times New Roman"/>
          <w:b/>
          <w:color w:val="000000" w:themeColor="text1"/>
          <w:sz w:val="28"/>
          <w:szCs w:val="28"/>
          <w:lang w:val="pt-BR" w:eastAsia="x-none"/>
        </w:rPr>
        <w:t>Xác định hình khối, màu sắc, hình thức kiến trúc chủ đạo của các công trình kiến trúc</w:t>
      </w:r>
      <w:bookmarkEnd w:id="150"/>
    </w:p>
    <w:p w14:paraId="6349F9CF" w14:textId="20ABDF04" w:rsidR="00251EF8" w:rsidRPr="00203199" w:rsidRDefault="00251EF8"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Hình khối: Đối với các công tr</w:t>
      </w:r>
      <w:r w:rsidR="002815B4" w:rsidRPr="00203199">
        <w:rPr>
          <w:color w:val="000000" w:themeColor="text1"/>
          <w:sz w:val="28"/>
          <w:szCs w:val="28"/>
          <w:lang w:val="it-IT"/>
        </w:rPr>
        <w:t>ì</w:t>
      </w:r>
      <w:r w:rsidRPr="00203199">
        <w:rPr>
          <w:color w:val="000000" w:themeColor="text1"/>
          <w:sz w:val="28"/>
          <w:szCs w:val="28"/>
          <w:lang w:val="it-IT"/>
        </w:rPr>
        <w:t>nh nhà xưởng hình khối theo dây chuyề</w:t>
      </w:r>
      <w:r w:rsidR="001B2C19" w:rsidRPr="00203199">
        <w:rPr>
          <w:color w:val="000000" w:themeColor="text1"/>
          <w:sz w:val="28"/>
          <w:szCs w:val="28"/>
          <w:lang w:val="it-IT"/>
        </w:rPr>
        <w:t xml:space="preserve">n công năng </w:t>
      </w:r>
      <w:r w:rsidRPr="00203199">
        <w:rPr>
          <w:color w:val="000000" w:themeColor="text1"/>
          <w:sz w:val="28"/>
          <w:szCs w:val="28"/>
          <w:lang w:val="it-IT"/>
        </w:rPr>
        <w:t>đảm bảo đón gió tự nhiên, tránh nắng</w:t>
      </w:r>
      <w:r w:rsidR="001B2C19" w:rsidRPr="00203199">
        <w:rPr>
          <w:color w:val="000000" w:themeColor="text1"/>
          <w:sz w:val="28"/>
          <w:szCs w:val="28"/>
          <w:lang w:val="it-IT"/>
        </w:rPr>
        <w:t>.</w:t>
      </w:r>
      <w:r w:rsidRPr="00203199">
        <w:rPr>
          <w:color w:val="000000" w:themeColor="text1"/>
          <w:sz w:val="28"/>
          <w:szCs w:val="28"/>
          <w:lang w:val="it-IT"/>
        </w:rPr>
        <w:t xml:space="preserve"> </w:t>
      </w:r>
    </w:p>
    <w:p w14:paraId="280168DF" w14:textId="77777777" w:rsidR="00251EF8" w:rsidRPr="00203199" w:rsidRDefault="00251EF8"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Hình thức theo hướng kiến trúc hiện đại khúc chiết với các mảng khối, phân vị rõ ràng. Thiết kế chi tiết mặt đứng ( chi tiết che nắng lan can, gờ, phào trang trí, ô văng...) cần đơn giản, đảm bảo hiệu quả trong sử dụng và gắn kết với tổng thể chung.</w:t>
      </w:r>
    </w:p>
    <w:p w14:paraId="5920F15A" w14:textId="159AD9EC" w:rsidR="00251EF8" w:rsidRPr="00203199" w:rsidRDefault="00251EF8"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lastRenderedPageBreak/>
        <w:t>Sử dụng vật liệu theo công nghệ mới, bền vững với thời gian, phù hợp khí hậu Việt Nam; không sử dụng vật liệu kính phản quang ốp trên bề mặt c</w:t>
      </w:r>
      <w:r w:rsidR="00B51E48" w:rsidRPr="00203199">
        <w:rPr>
          <w:color w:val="000000" w:themeColor="text1"/>
          <w:sz w:val="28"/>
          <w:szCs w:val="28"/>
          <w:lang w:val="it-IT"/>
        </w:rPr>
        <w:t>á</w:t>
      </w:r>
      <w:r w:rsidRPr="00203199">
        <w:rPr>
          <w:color w:val="000000" w:themeColor="text1"/>
          <w:sz w:val="28"/>
          <w:szCs w:val="28"/>
          <w:lang w:val="it-IT"/>
        </w:rPr>
        <w:t>c công trình.</w:t>
      </w:r>
    </w:p>
    <w:p w14:paraId="6DFF8A58" w14:textId="434EC8A1" w:rsidR="006E0169" w:rsidRPr="00203199" w:rsidRDefault="00251EF8" w:rsidP="00F7164B">
      <w:pPr>
        <w:pStyle w:val="BodyTextIndent"/>
        <w:numPr>
          <w:ilvl w:val="0"/>
          <w:numId w:val="9"/>
        </w:numPr>
        <w:tabs>
          <w:tab w:val="left" w:pos="567"/>
        </w:tabs>
        <w:spacing w:before="96" w:after="96" w:line="240" w:lineRule="auto"/>
        <w:ind w:left="0" w:firstLine="426"/>
        <w:rPr>
          <w:color w:val="000000" w:themeColor="text1"/>
          <w:sz w:val="28"/>
          <w:szCs w:val="28"/>
          <w:lang w:val="it-IT"/>
        </w:rPr>
      </w:pPr>
      <w:r w:rsidRPr="00203199">
        <w:rPr>
          <w:color w:val="000000" w:themeColor="text1"/>
          <w:sz w:val="28"/>
          <w:szCs w:val="28"/>
          <w:lang w:val="it-IT"/>
        </w:rPr>
        <w:t>Màu sắc: trung tính (trắng, xanh nhạt, vàng nhạt, nâu nhạt..), hài hòa với cảnh quan môi trường xung quanh.</w:t>
      </w:r>
      <w:bookmarkEnd w:id="1"/>
    </w:p>
    <w:p w14:paraId="2A483BD8" w14:textId="422337FD" w:rsidR="004A3400" w:rsidRPr="00203199" w:rsidRDefault="004A3400" w:rsidP="00F7164B">
      <w:pPr>
        <w:pStyle w:val="HEAD1"/>
        <w:rPr>
          <w:sz w:val="28"/>
        </w:rPr>
      </w:pPr>
      <w:bookmarkStart w:id="151" w:name="_Toc176898250"/>
      <w:r w:rsidRPr="00203199">
        <w:rPr>
          <w:sz w:val="28"/>
        </w:rPr>
        <w:t xml:space="preserve">QUY HOẠCH HỆ THỐNG </w:t>
      </w:r>
      <w:r w:rsidR="00D1141C" w:rsidRPr="00203199">
        <w:rPr>
          <w:sz w:val="28"/>
          <w:lang w:val="it-IT"/>
        </w:rPr>
        <w:t xml:space="preserve">CÔNG TRÌNH </w:t>
      </w:r>
      <w:r w:rsidRPr="00203199">
        <w:rPr>
          <w:sz w:val="28"/>
        </w:rPr>
        <w:t>HẠ TẦNG KỸ THUẬT</w:t>
      </w:r>
      <w:bookmarkEnd w:id="151"/>
    </w:p>
    <w:p w14:paraId="122A5435" w14:textId="700AB287" w:rsidR="00057048" w:rsidRPr="00203199" w:rsidRDefault="00057048" w:rsidP="00F7164B">
      <w:pPr>
        <w:pStyle w:val="HEAD2"/>
        <w:rPr>
          <w:sz w:val="28"/>
          <w:lang w:val="es-AR"/>
        </w:rPr>
      </w:pPr>
      <w:bookmarkStart w:id="152" w:name="_Toc346880975"/>
      <w:bookmarkStart w:id="153" w:name="_Toc365526976"/>
      <w:bookmarkStart w:id="154" w:name="_Toc502927281"/>
      <w:bookmarkStart w:id="155" w:name="_Toc78280260"/>
      <w:bookmarkStart w:id="156" w:name="_Toc176898251"/>
      <w:r w:rsidRPr="00203199">
        <w:rPr>
          <w:sz w:val="28"/>
          <w:lang w:val="es-AR"/>
        </w:rPr>
        <w:t xml:space="preserve">Định hướng phát triển hệ thống hạ tầng kỹ thuật </w:t>
      </w:r>
      <w:bookmarkEnd w:id="152"/>
      <w:bookmarkEnd w:id="153"/>
      <w:r w:rsidRPr="00203199">
        <w:rPr>
          <w:sz w:val="28"/>
          <w:lang w:val="es-AR"/>
        </w:rPr>
        <w:t>khu vực công nghiệp:</w:t>
      </w:r>
      <w:bookmarkEnd w:id="154"/>
      <w:bookmarkEnd w:id="155"/>
      <w:bookmarkEnd w:id="156"/>
    </w:p>
    <w:p w14:paraId="7CED401B" w14:textId="2FE127C8" w:rsidR="00057048" w:rsidRPr="00203199" w:rsidRDefault="00057048" w:rsidP="00F7164B">
      <w:pPr>
        <w:widowControl w:val="0"/>
        <w:spacing w:before="96" w:after="96" w:line="240" w:lineRule="auto"/>
        <w:ind w:firstLine="426"/>
        <w:rPr>
          <w:rFonts w:cs="Times New Roman"/>
          <w:color w:val="000000" w:themeColor="text1"/>
          <w:sz w:val="28"/>
          <w:szCs w:val="28"/>
          <w:lang w:val="es-AR"/>
        </w:rPr>
      </w:pPr>
      <w:bookmarkStart w:id="157" w:name="_Toc365526977"/>
      <w:r w:rsidRPr="00203199">
        <w:rPr>
          <w:rFonts w:cs="Times New Roman"/>
          <w:color w:val="000000" w:themeColor="text1"/>
          <w:sz w:val="28"/>
          <w:szCs w:val="28"/>
          <w:lang w:val="vi-VN"/>
        </w:rPr>
        <w:t>- Đánh giá tổng hợp và lựa chọn đất xây dựng; Xác định cốt xây dựng khống chế của từng khu vự</w:t>
      </w:r>
      <w:r w:rsidR="0048293D" w:rsidRPr="00203199">
        <w:rPr>
          <w:rFonts w:cs="Times New Roman"/>
          <w:color w:val="000000" w:themeColor="text1"/>
          <w:sz w:val="28"/>
          <w:szCs w:val="28"/>
          <w:lang w:val="vi-VN"/>
        </w:rPr>
        <w:t>c</w:t>
      </w:r>
      <w:r w:rsidR="0048293D" w:rsidRPr="00203199">
        <w:rPr>
          <w:rFonts w:cs="Times New Roman"/>
          <w:color w:val="000000" w:themeColor="text1"/>
          <w:sz w:val="28"/>
          <w:szCs w:val="28"/>
          <w:lang w:val="es-AR"/>
        </w:rPr>
        <w:t>.</w:t>
      </w:r>
    </w:p>
    <w:p w14:paraId="34C13742" w14:textId="3D579297" w:rsidR="00057048" w:rsidRPr="00203199" w:rsidRDefault="00057048" w:rsidP="00F7164B">
      <w:pPr>
        <w:widowControl w:val="0"/>
        <w:spacing w:before="96" w:after="96" w:line="240" w:lineRule="auto"/>
        <w:ind w:firstLine="426"/>
        <w:rPr>
          <w:rFonts w:cs="Times New Roman"/>
          <w:color w:val="000000" w:themeColor="text1"/>
          <w:sz w:val="28"/>
          <w:szCs w:val="28"/>
          <w:lang w:val="es-AR"/>
        </w:rPr>
      </w:pPr>
      <w:r w:rsidRPr="00203199">
        <w:rPr>
          <w:rFonts w:cs="Times New Roman"/>
          <w:color w:val="000000" w:themeColor="text1"/>
          <w:sz w:val="28"/>
          <w:szCs w:val="28"/>
          <w:lang w:val="vi-VN"/>
        </w:rPr>
        <w:t>- Xác định mạng lưới đường giao thông đối ngoại, giao thông đối nội, vị trí và quy mô các công trình đầu mối giao thông; xác định chỉ giới đường đỏ các trục chính trong khu vực quy hoạ</w:t>
      </w:r>
      <w:r w:rsidR="0048293D" w:rsidRPr="00203199">
        <w:rPr>
          <w:rFonts w:cs="Times New Roman"/>
          <w:color w:val="000000" w:themeColor="text1"/>
          <w:sz w:val="28"/>
          <w:szCs w:val="28"/>
          <w:lang w:val="vi-VN"/>
        </w:rPr>
        <w:t>ch</w:t>
      </w:r>
      <w:r w:rsidR="0048293D" w:rsidRPr="00203199">
        <w:rPr>
          <w:rFonts w:cs="Times New Roman"/>
          <w:color w:val="000000" w:themeColor="text1"/>
          <w:sz w:val="28"/>
          <w:szCs w:val="28"/>
          <w:lang w:val="es-AR"/>
        </w:rPr>
        <w:t>.</w:t>
      </w:r>
    </w:p>
    <w:p w14:paraId="7371A4BB" w14:textId="77777777" w:rsidR="00057048" w:rsidRPr="00203199" w:rsidRDefault="00057048" w:rsidP="00F7164B">
      <w:pPr>
        <w:widowControl w:val="0"/>
        <w:spacing w:before="96" w:after="96"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Xác định nhu cầu và nguồn cung cấp nước, cấp điện; Tổng lượng nước thải, rác thải; Vị trí, quy mô, công suất các công trình đầu mối và mạng lưới truyền tải, phân phối của hệ thống cấp nước, cấp điện và chiếu sáng, thông tin liên lạc, thoát nước; Vị trí, quy mô các công trình trung chuyển chất thải rắn và các công trình khác.</w:t>
      </w:r>
    </w:p>
    <w:p w14:paraId="6DF14D9D" w14:textId="48581632" w:rsidR="00AF7438" w:rsidRPr="00203199" w:rsidRDefault="00057048" w:rsidP="00F7164B">
      <w:pPr>
        <w:pStyle w:val="HEAD2"/>
        <w:rPr>
          <w:sz w:val="28"/>
          <w:lang w:val="es-AR"/>
        </w:rPr>
      </w:pPr>
      <w:bookmarkStart w:id="158" w:name="_Toc78280261"/>
      <w:bookmarkStart w:id="159" w:name="_Toc176898252"/>
      <w:r w:rsidRPr="00203199">
        <w:rPr>
          <w:sz w:val="28"/>
          <w:lang w:val="es-AR"/>
        </w:rPr>
        <w:t xml:space="preserve">Định hướng </w:t>
      </w:r>
      <w:bookmarkEnd w:id="157"/>
      <w:r w:rsidRPr="00203199">
        <w:rPr>
          <w:sz w:val="28"/>
          <w:lang w:val="es-AR"/>
        </w:rPr>
        <w:t>quy hoạch san nền:</w:t>
      </w:r>
      <w:bookmarkStart w:id="160" w:name="_Toc142554821"/>
      <w:bookmarkEnd w:id="158"/>
      <w:bookmarkEnd w:id="159"/>
    </w:p>
    <w:p w14:paraId="59334009" w14:textId="3952D426" w:rsidR="0012317C" w:rsidRPr="00203199" w:rsidRDefault="008D2DC5" w:rsidP="00F7164B">
      <w:pPr>
        <w:pStyle w:val="HEAD3"/>
        <w:tabs>
          <w:tab w:val="num" w:pos="1134"/>
        </w:tabs>
        <w:rPr>
          <w:b w:val="0"/>
          <w:bCs/>
          <w:sz w:val="28"/>
          <w:lang w:val="it-IT"/>
        </w:rPr>
      </w:pPr>
      <w:r w:rsidRPr="00203199">
        <w:rPr>
          <w:sz w:val="28"/>
          <w:lang w:val="it-IT"/>
        </w:rPr>
        <w:t xml:space="preserve"> </w:t>
      </w:r>
      <w:r w:rsidR="0012317C" w:rsidRPr="00203199">
        <w:rPr>
          <w:sz w:val="28"/>
          <w:lang w:val="it-IT"/>
        </w:rPr>
        <w:t>Cơ</w:t>
      </w:r>
      <w:r w:rsidR="0012317C" w:rsidRPr="00203199">
        <w:rPr>
          <w:bCs/>
          <w:sz w:val="28"/>
          <w:lang w:val="it-IT"/>
        </w:rPr>
        <w:t xml:space="preserve"> sở thiết kế</w:t>
      </w:r>
      <w:bookmarkEnd w:id="160"/>
    </w:p>
    <w:p w14:paraId="1E2C8791" w14:textId="1521A93E" w:rsidR="0012317C" w:rsidRPr="00203199" w:rsidRDefault="0012317C"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Bản đồ khảo sát địa hình tỉ lệ 1/</w:t>
      </w:r>
      <w:r w:rsidR="007E7E16" w:rsidRPr="00203199">
        <w:rPr>
          <w:color w:val="000000" w:themeColor="text1"/>
          <w:sz w:val="28"/>
          <w:szCs w:val="28"/>
          <w:lang w:val="it-IT"/>
        </w:rPr>
        <w:t xml:space="preserve">2000 </w:t>
      </w:r>
      <w:r w:rsidRPr="00203199">
        <w:rPr>
          <w:color w:val="000000" w:themeColor="text1"/>
          <w:sz w:val="28"/>
          <w:szCs w:val="28"/>
          <w:lang w:val="vi-VN"/>
        </w:rPr>
        <w:t>khu đất quy hoạch.</w:t>
      </w:r>
    </w:p>
    <w:p w14:paraId="2D59878A" w14:textId="33522FB1" w:rsidR="0012317C" w:rsidRPr="00203199" w:rsidRDefault="0012317C"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Phương án quy hoạch sử dụng đất của khu công nghiệp.</w:t>
      </w:r>
    </w:p>
    <w:p w14:paraId="5B6EE280" w14:textId="77777777" w:rsidR="0012317C" w:rsidRPr="00203199" w:rsidRDefault="0012317C"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QCXDVN 01: 2021/BXD: Quy chuẩn kỹ thuật Quốc gia về QHXD.</w:t>
      </w:r>
    </w:p>
    <w:p w14:paraId="47F4384B" w14:textId="77777777" w:rsidR="0012317C" w:rsidRPr="00203199" w:rsidRDefault="0012317C"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Cốt cao độ hiện trạng khu vực lân cận.</w:t>
      </w:r>
    </w:p>
    <w:p w14:paraId="7F206F62" w14:textId="77777777" w:rsidR="0012317C" w:rsidRPr="00203199" w:rsidRDefault="0012317C"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Tài liệu thủy văn của khu vực thiết kế.</w:t>
      </w:r>
    </w:p>
    <w:p w14:paraId="1A5DF026" w14:textId="3D3C7CE1" w:rsidR="0012317C" w:rsidRPr="00203199" w:rsidRDefault="008D2DC5" w:rsidP="00F7164B">
      <w:pPr>
        <w:pStyle w:val="HEAD3"/>
        <w:tabs>
          <w:tab w:val="num" w:pos="1134"/>
        </w:tabs>
        <w:rPr>
          <w:b w:val="0"/>
          <w:bCs/>
          <w:sz w:val="28"/>
          <w:lang w:val="it-IT"/>
        </w:rPr>
      </w:pPr>
      <w:bookmarkStart w:id="161" w:name="_Toc142554822"/>
      <w:r w:rsidRPr="00203199">
        <w:rPr>
          <w:bCs/>
          <w:sz w:val="28"/>
          <w:lang w:val="it-IT"/>
        </w:rPr>
        <w:t xml:space="preserve"> </w:t>
      </w:r>
      <w:r w:rsidR="0012317C" w:rsidRPr="00203199">
        <w:rPr>
          <w:bCs/>
          <w:sz w:val="28"/>
          <w:lang w:val="it-IT"/>
        </w:rPr>
        <w:t>Nguyên tắc thiết kế</w:t>
      </w:r>
      <w:bookmarkEnd w:id="161"/>
    </w:p>
    <w:p w14:paraId="20D2AADD" w14:textId="77777777" w:rsidR="0012317C" w:rsidRPr="00203199" w:rsidRDefault="0012317C"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it-IT"/>
        </w:rPr>
        <w:t xml:space="preserve">- </w:t>
      </w:r>
      <w:r w:rsidRPr="00203199">
        <w:rPr>
          <w:color w:val="000000" w:themeColor="text1"/>
          <w:sz w:val="28"/>
          <w:szCs w:val="28"/>
          <w:lang w:val="vi-VN"/>
        </w:rPr>
        <w:t>Cao độ nền thiết kế đảm bảo cho khu công nghiệp không bị ngập úng.</w:t>
      </w:r>
    </w:p>
    <w:p w14:paraId="4CF19795" w14:textId="77777777" w:rsidR="0012317C" w:rsidRPr="00203199" w:rsidRDefault="0012317C"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Khớp nối với các khu vực hiện trạng.</w:t>
      </w:r>
    </w:p>
    <w:p w14:paraId="6B510AEA" w14:textId="2AD9D6B9" w:rsidR="0012317C" w:rsidRPr="00203199" w:rsidRDefault="0012317C"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xml:space="preserve">- Phù hợp với </w:t>
      </w:r>
      <w:r w:rsidR="00201D40" w:rsidRPr="00203199">
        <w:rPr>
          <w:color w:val="000000" w:themeColor="text1"/>
          <w:sz w:val="28"/>
          <w:szCs w:val="28"/>
          <w:lang w:val="vi-VN"/>
        </w:rPr>
        <w:t>kiến trúc cảnh quan của khu vực.</w:t>
      </w:r>
    </w:p>
    <w:p w14:paraId="1F1CA068" w14:textId="5C0BAC86" w:rsidR="0012317C" w:rsidRPr="00203199" w:rsidRDefault="0012317C"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Bám sát theo địa hình tự nhiên nhằm hạn chế</w:t>
      </w:r>
      <w:r w:rsidR="00201D40" w:rsidRPr="00203199">
        <w:rPr>
          <w:color w:val="000000" w:themeColor="text1"/>
          <w:sz w:val="28"/>
          <w:szCs w:val="28"/>
          <w:lang w:val="vi-VN"/>
        </w:rPr>
        <w:t xml:space="preserve"> tối đa khối lượng đào đắp.</w:t>
      </w:r>
    </w:p>
    <w:p w14:paraId="284270C0" w14:textId="2370FC33" w:rsidR="0012317C" w:rsidRPr="00203199" w:rsidRDefault="0012317C"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xml:space="preserve">- Tận dụng số liệu tính toán cao độ </w:t>
      </w:r>
      <w:r w:rsidR="00201D40" w:rsidRPr="00203199">
        <w:rPr>
          <w:color w:val="000000" w:themeColor="text1"/>
          <w:sz w:val="28"/>
          <w:szCs w:val="28"/>
          <w:lang w:val="vi-VN"/>
        </w:rPr>
        <w:t>san nền từ bước quy hoạch chung.</w:t>
      </w:r>
    </w:p>
    <w:p w14:paraId="630F20BD" w14:textId="0A6F01C6" w:rsidR="00112C82" w:rsidRPr="00203199" w:rsidRDefault="0012317C"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Thiết kế san nền này là thiết kế san nền sơ bộ để tạo mặt bằng vào thi công xây dựng công trình. Khi lập dự án đầu tư xây dựng công trình Chủ đầu tư cần có giải pháp san nền hoàn thiện cho phù hợp với tính chất đặc thù của loại hình công trình, mặt bằng kiến trúc sân vườn và thoát nước chi tiết của công trình</w:t>
      </w:r>
      <w:r w:rsidR="00201D40" w:rsidRPr="00203199">
        <w:rPr>
          <w:color w:val="000000" w:themeColor="text1"/>
          <w:sz w:val="28"/>
          <w:szCs w:val="28"/>
          <w:lang w:val="vi-VN"/>
        </w:rPr>
        <w:t>.</w:t>
      </w:r>
    </w:p>
    <w:p w14:paraId="43DB89FE" w14:textId="6E6C188C" w:rsidR="00E464CC" w:rsidRPr="00203199" w:rsidRDefault="00DA1B1D" w:rsidP="00F7164B">
      <w:pPr>
        <w:pStyle w:val="HEAD3"/>
        <w:tabs>
          <w:tab w:val="num" w:pos="1134"/>
        </w:tabs>
        <w:spacing w:before="96" w:after="96"/>
        <w:rPr>
          <w:sz w:val="28"/>
          <w:lang w:val="it-IT"/>
        </w:rPr>
      </w:pPr>
      <w:bookmarkStart w:id="162" w:name="_Toc142554823"/>
      <w:r w:rsidRPr="00203199">
        <w:rPr>
          <w:bCs/>
          <w:sz w:val="28"/>
          <w:lang w:val="it-IT"/>
        </w:rPr>
        <w:t xml:space="preserve"> </w:t>
      </w:r>
      <w:r w:rsidR="0012317C" w:rsidRPr="00203199">
        <w:rPr>
          <w:bCs/>
          <w:sz w:val="28"/>
          <w:lang w:val="it-IT"/>
        </w:rPr>
        <w:t>Giải pháp thiết kế san nền</w:t>
      </w:r>
      <w:bookmarkEnd w:id="162"/>
    </w:p>
    <w:p w14:paraId="33692E83" w14:textId="77777777" w:rsidR="006F0839" w:rsidRPr="00203199" w:rsidRDefault="006F0839"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Sử dụng hệ cao độ Hòn Dấu và hệ tọa độ VN 2000.</w:t>
      </w:r>
    </w:p>
    <w:p w14:paraId="652A1DCC" w14:textId="77777777" w:rsidR="006F0839" w:rsidRPr="00203199" w:rsidRDefault="006F0839"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lastRenderedPageBreak/>
        <w:t>- Cao độ tim đường tại các tuyến giao nhau được xác định trên cơ sở cao độ đã khống chế, quy hoạch mạng lưới cống thoát nước mưa, đảm bảo độ sâu chôn cống.</w:t>
      </w:r>
    </w:p>
    <w:p w14:paraId="152B5676" w14:textId="0794013A" w:rsidR="005276D8" w:rsidRPr="00203199" w:rsidRDefault="006F0839" w:rsidP="005276D8">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Thiết kế san nền sơ bộ trong các lô đất theo phương pháp đường đồng mức thiết kế với chênh cao giữa 2 đường đồng mức liền kề là 0,1-0,5m</w:t>
      </w:r>
      <w:r w:rsidR="005276D8" w:rsidRPr="00203199">
        <w:rPr>
          <w:color w:val="000000" w:themeColor="text1"/>
          <w:sz w:val="28"/>
          <w:szCs w:val="28"/>
          <w:lang w:val="vi-VN"/>
        </w:rPr>
        <w:t>; độ dốc san nền khu công nghiệp I ≥ 0,2% để đảm bảo thoát nước tự chảy.</w:t>
      </w:r>
    </w:p>
    <w:p w14:paraId="235C65D7" w14:textId="5D867CF3" w:rsidR="00290431" w:rsidRPr="00203199" w:rsidRDefault="00290431" w:rsidP="00290431">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Đường giao thông trong khu công nghiệp khống chế độ dốc đường trong Khu công nghiệp, độ dốc đường sẽ được chi tiết tại quá trình thực hiện dự án (ước  ≤ 4% để thuận tiện cho giao thông đi lại).</w:t>
      </w:r>
    </w:p>
    <w:p w14:paraId="4C2E0DA0" w14:textId="77777777" w:rsidR="006F0839" w:rsidRPr="00203199" w:rsidRDefault="006F0839"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xml:space="preserve"> - Cao độ san nền thiết kế căn cứ theo cao độ dân cư lân cận và các tuyến đường giao thông hiện trạng đảm bảo khớp nối cao độ hiện trạng của khu dân cư lân cận, các truyến đường giao thông.</w:t>
      </w:r>
    </w:p>
    <w:p w14:paraId="1DCD80D4" w14:textId="77777777" w:rsidR="006F0839" w:rsidRPr="00203199" w:rsidRDefault="006F0839"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Cơ sở xác định cốt cao độ:</w:t>
      </w:r>
    </w:p>
    <w:p w14:paraId="6FD4065A" w14:textId="77777777" w:rsidR="006F0839" w:rsidRPr="00203199" w:rsidRDefault="006F0839"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Các cơ sở lựa chọn cao độ san nền dựa trên báo cáo tính toán thủy văn, Quy chuẩn 01-2021/BXD Quy chuẩn kỹ thuật quốc gia về Quy hoạch xây dựng và theo kịch bản biến đổi khí khậu và nước biển dâng cho Việt Nam của bộ tài nguyên môi trường.</w:t>
      </w:r>
    </w:p>
    <w:p w14:paraId="34049385" w14:textId="77777777" w:rsidR="006F0839" w:rsidRPr="00203199" w:rsidRDefault="006F0839"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Căn  cứ theo số liệu đài khí tượng thủy văn khu vực Nam Bộ, mức nước cao nhất năm với tần suất P=2% (chu kỳ lặp lại 50 năm), mực nước đạt H1=2,20m ( theo hệ cao độ Hòn Dấu)</w:t>
      </w:r>
    </w:p>
    <w:p w14:paraId="4A10D2B8" w14:textId="77777777" w:rsidR="002C78B8" w:rsidRPr="00203199" w:rsidRDefault="002C78B8" w:rsidP="00F7164B">
      <w:pPr>
        <w:pStyle w:val="BodyText"/>
        <w:widowControl w:val="0"/>
        <w:spacing w:before="96" w:after="96" w:line="240" w:lineRule="auto"/>
        <w:rPr>
          <w:color w:val="000000" w:themeColor="text1"/>
          <w:szCs w:val="26"/>
        </w:rPr>
      </w:pPr>
      <w:r w:rsidRPr="00203199">
        <w:rPr>
          <w:noProof/>
          <w:color w:val="000000" w:themeColor="text1"/>
          <w:szCs w:val="26"/>
        </w:rPr>
        <w:lastRenderedPageBreak/>
        <w:drawing>
          <wp:inline distT="0" distB="0" distL="0" distR="0" wp14:anchorId="20208673" wp14:editId="1AD2B6CE">
            <wp:extent cx="5459506" cy="5163185"/>
            <wp:effectExtent l="0" t="0" r="8255" b="0"/>
            <wp:docPr id="786680946"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80946" name="Picture 1" descr="A document with numbers and text&#10;&#10;Description automatically generated"/>
                    <pic:cNvPicPr/>
                  </pic:nvPicPr>
                  <pic:blipFill>
                    <a:blip r:embed="rId26"/>
                    <a:stretch>
                      <a:fillRect/>
                    </a:stretch>
                  </pic:blipFill>
                  <pic:spPr>
                    <a:xfrm>
                      <a:off x="0" y="0"/>
                      <a:ext cx="5484645" cy="5186959"/>
                    </a:xfrm>
                    <a:prstGeom prst="rect">
                      <a:avLst/>
                    </a:prstGeom>
                  </pic:spPr>
                </pic:pic>
              </a:graphicData>
            </a:graphic>
          </wp:inline>
        </w:drawing>
      </w:r>
    </w:p>
    <w:p w14:paraId="168A08EC" w14:textId="77777777" w:rsidR="006F0839" w:rsidRPr="00203199" w:rsidRDefault="008F6B7D" w:rsidP="00F7164B">
      <w:pPr>
        <w:tabs>
          <w:tab w:val="left" w:pos="426"/>
          <w:tab w:val="left" w:pos="709"/>
        </w:tabs>
        <w:spacing w:before="80" w:after="80" w:line="240" w:lineRule="auto"/>
        <w:ind w:firstLine="0"/>
        <w:rPr>
          <w:rFonts w:cs="Times New Roman"/>
          <w:color w:val="000000" w:themeColor="text1"/>
          <w:sz w:val="28"/>
          <w:szCs w:val="28"/>
          <w:lang w:val="vi-VN"/>
        </w:rPr>
      </w:pPr>
      <w:r w:rsidRPr="00203199">
        <w:rPr>
          <w:rFonts w:cs="Times New Roman"/>
          <w:color w:val="000000" w:themeColor="text1"/>
          <w:szCs w:val="28"/>
          <w:lang w:val="vi-VN"/>
        </w:rPr>
        <w:tab/>
      </w:r>
      <w:r w:rsidRPr="00203199">
        <w:rPr>
          <w:rFonts w:cs="Times New Roman"/>
          <w:color w:val="000000" w:themeColor="text1"/>
          <w:sz w:val="28"/>
          <w:szCs w:val="28"/>
        </w:rPr>
        <w:tab/>
      </w:r>
      <w:r w:rsidR="006F0839" w:rsidRPr="00203199">
        <w:rPr>
          <w:rFonts w:cs="Times New Roman"/>
          <w:color w:val="000000" w:themeColor="text1"/>
          <w:sz w:val="28"/>
          <w:szCs w:val="28"/>
          <w:lang w:val="vi-VN"/>
        </w:rPr>
        <w:t>Cập nhật chu kỳ lặp lại mực nước ngập tính toán 50 năm theo số liệu thuỷ văn của Đài Khí tượng thuỷ văn khu vực Nam bộ cung cấp là + 2</w:t>
      </w:r>
      <w:r w:rsidR="006F0839" w:rsidRPr="00203199">
        <w:rPr>
          <w:rFonts w:cs="Times New Roman"/>
          <w:color w:val="000000" w:themeColor="text1"/>
          <w:sz w:val="28"/>
          <w:szCs w:val="28"/>
        </w:rPr>
        <w:t>.20</w:t>
      </w:r>
      <w:r w:rsidR="006F0839" w:rsidRPr="00203199">
        <w:rPr>
          <w:rFonts w:cs="Times New Roman"/>
          <w:color w:val="000000" w:themeColor="text1"/>
          <w:sz w:val="28"/>
          <w:szCs w:val="28"/>
          <w:lang w:val="vi-VN"/>
        </w:rPr>
        <w:t xml:space="preserve"> mốc cao đô quốc gia, hệ số vượt lũ theo QCVN 01:2021/BXD đối với khu công nghiệp 50cm, cao độ san nền tối thiểu: H &gt;= +2</w:t>
      </w:r>
      <w:r w:rsidR="006F0839" w:rsidRPr="00203199">
        <w:rPr>
          <w:rFonts w:cs="Times New Roman"/>
          <w:color w:val="000000" w:themeColor="text1"/>
          <w:sz w:val="28"/>
          <w:szCs w:val="28"/>
        </w:rPr>
        <w:t>.70</w:t>
      </w:r>
      <w:r w:rsidR="006F0839" w:rsidRPr="00203199">
        <w:rPr>
          <w:rFonts w:cs="Times New Roman"/>
          <w:color w:val="000000" w:themeColor="text1"/>
          <w:sz w:val="28"/>
          <w:szCs w:val="28"/>
          <w:lang w:val="vi-VN"/>
        </w:rPr>
        <w:t>m (mốc cao độ quốc gia)</w:t>
      </w:r>
    </w:p>
    <w:p w14:paraId="4884FEE8" w14:textId="77777777" w:rsidR="006F0839" w:rsidRPr="00203199" w:rsidRDefault="006F0839" w:rsidP="00F7164B">
      <w:pPr>
        <w:tabs>
          <w:tab w:val="left" w:pos="426"/>
          <w:tab w:val="left" w:pos="709"/>
        </w:tabs>
        <w:spacing w:before="80" w:after="80" w:line="240" w:lineRule="auto"/>
        <w:ind w:firstLine="0"/>
        <w:rPr>
          <w:rFonts w:cs="Times New Roman"/>
          <w:color w:val="000000" w:themeColor="text1"/>
          <w:sz w:val="28"/>
          <w:szCs w:val="28"/>
          <w:lang w:val="vi-VN"/>
        </w:rPr>
      </w:pPr>
      <w:r w:rsidRPr="00203199">
        <w:rPr>
          <w:rFonts w:cs="Times New Roman"/>
          <w:color w:val="000000" w:themeColor="text1"/>
          <w:sz w:val="28"/>
          <w:szCs w:val="28"/>
          <w:lang w:val="vi-VN"/>
        </w:rPr>
        <w:tab/>
      </w:r>
      <w:r w:rsidRPr="00203199">
        <w:rPr>
          <w:rFonts w:cs="Times New Roman"/>
          <w:color w:val="000000" w:themeColor="text1"/>
          <w:sz w:val="28"/>
          <w:szCs w:val="28"/>
          <w:lang w:val="vi-VN"/>
        </w:rPr>
        <w:tab/>
        <w:t>Theo kịch bản biến đổi khí hậu do mực nước biển dân của Bộ Tài nguyên và Môi trường đối với miền nam đến năm 2070 sẽ tăng bình quân 33cm cao nhất 48cm, cao độ san nền tối thiểu: H &gt;= +2,68m (mốc cao độ quốc gia)</w:t>
      </w:r>
    </w:p>
    <w:p w14:paraId="3133D476" w14:textId="77777777" w:rsidR="006F0839" w:rsidRPr="00203199" w:rsidRDefault="006F0839"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rPr>
        <w:sym w:font="Symbol" w:char="F0DE"/>
      </w:r>
      <w:r w:rsidRPr="00203199">
        <w:rPr>
          <w:color w:val="000000" w:themeColor="text1"/>
          <w:sz w:val="28"/>
          <w:szCs w:val="28"/>
          <w:lang w:val="vi-VN"/>
        </w:rPr>
        <w:t xml:space="preserve"> Từ các tính toán trên lựa chọn cao độ san nền thấp nhất của dự án: Hmin = +2.70m.</w:t>
      </w:r>
    </w:p>
    <w:p w14:paraId="5BD5CC19" w14:textId="77777777" w:rsidR="005276D8" w:rsidRPr="00203199" w:rsidRDefault="005276D8" w:rsidP="005276D8">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Hướng dốc san nền chủ đạo dốc từ khu vực trung tâm khu công nghiệp, độ dốc san nền chung là 0,2% đảm bảo thoát nước tự nhiên về hai phía rạch Cái Cau, rạch Cái Trâm và kênh Mương Lộ. Toàn bộ hệ thống thoát nước mưa đảm bảo sẽ không ảnh hưởng đến quy hoạch, thiết kế và hiện trạng thoát nước của QL91B.</w:t>
      </w:r>
    </w:p>
    <w:p w14:paraId="0DA21912" w14:textId="77777777" w:rsidR="006F0839" w:rsidRPr="00203199" w:rsidRDefault="006F0839"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San nền đảm bảo độ dốc cho xe chạy êm thuận, an toàn và thoát nước mặt.</w:t>
      </w:r>
    </w:p>
    <w:p w14:paraId="1EA86DD4" w14:textId="7FC75EC5" w:rsidR="006F0839" w:rsidRPr="00203199" w:rsidRDefault="006F0839"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Độ dốc nền thiết kế =0,</w:t>
      </w:r>
      <w:r w:rsidR="005276D8" w:rsidRPr="00203199">
        <w:rPr>
          <w:color w:val="000000" w:themeColor="text1"/>
          <w:sz w:val="28"/>
          <w:szCs w:val="28"/>
          <w:lang w:val="vi-VN"/>
        </w:rPr>
        <w:t>2</w:t>
      </w:r>
      <w:r w:rsidRPr="00203199">
        <w:rPr>
          <w:color w:val="000000" w:themeColor="text1"/>
          <w:sz w:val="28"/>
          <w:szCs w:val="28"/>
          <w:lang w:val="vi-VN"/>
        </w:rPr>
        <w:t>%.</w:t>
      </w:r>
    </w:p>
    <w:p w14:paraId="3E8A30E3" w14:textId="77777777" w:rsidR="006F0839" w:rsidRPr="00203199" w:rsidRDefault="006F0839" w:rsidP="00F7164B">
      <w:pPr>
        <w:pStyle w:val="BodyText"/>
        <w:widowControl w:val="0"/>
        <w:spacing w:before="96" w:after="96" w:line="240" w:lineRule="auto"/>
        <w:ind w:firstLine="426"/>
        <w:rPr>
          <w:color w:val="000000" w:themeColor="text1"/>
          <w:sz w:val="28"/>
          <w:szCs w:val="28"/>
          <w:lang w:val="vi-VN"/>
        </w:rPr>
      </w:pPr>
      <w:r w:rsidRPr="00203199">
        <w:rPr>
          <w:color w:val="000000" w:themeColor="text1"/>
          <w:sz w:val="28"/>
          <w:szCs w:val="28"/>
          <w:lang w:val="vi-VN"/>
        </w:rPr>
        <w:t xml:space="preserve">Giải pháp san nền: Do địa hình khu vực tương đối thấp nên phải tiến hành đắp </w:t>
      </w:r>
      <w:r w:rsidRPr="00203199">
        <w:rPr>
          <w:color w:val="000000" w:themeColor="text1"/>
          <w:sz w:val="28"/>
          <w:szCs w:val="28"/>
          <w:lang w:val="vi-VN"/>
        </w:rPr>
        <w:lastRenderedPageBreak/>
        <w:t>nền đến cao độ xây dựng.</w:t>
      </w:r>
    </w:p>
    <w:p w14:paraId="56824A42" w14:textId="77777777" w:rsidR="006F0839" w:rsidRPr="00203199" w:rsidRDefault="006F0839"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Cao độ san nền tối thiếu : +2,70m.</w:t>
      </w:r>
    </w:p>
    <w:p w14:paraId="08EF491B" w14:textId="5F8CC7AE" w:rsidR="006F0839" w:rsidRPr="00203199" w:rsidRDefault="00832567" w:rsidP="00F7164B">
      <w:pPr>
        <w:tabs>
          <w:tab w:val="left" w:pos="426"/>
          <w:tab w:val="left" w:pos="709"/>
        </w:tabs>
        <w:spacing w:before="80" w:after="80" w:line="240" w:lineRule="auto"/>
        <w:ind w:firstLine="0"/>
        <w:rPr>
          <w:rFonts w:cs="Times New Roman"/>
          <w:color w:val="000000" w:themeColor="text1"/>
          <w:sz w:val="28"/>
          <w:szCs w:val="28"/>
        </w:rPr>
      </w:pPr>
      <w:r w:rsidRPr="00203199">
        <w:rPr>
          <w:rFonts w:cs="Times New Roman"/>
          <w:color w:val="000000" w:themeColor="text1"/>
          <w:sz w:val="28"/>
          <w:szCs w:val="28"/>
        </w:rPr>
        <w:tab/>
      </w:r>
      <w:r w:rsidR="006F0839" w:rsidRPr="00203199">
        <w:rPr>
          <w:rFonts w:cs="Times New Roman"/>
          <w:color w:val="000000" w:themeColor="text1"/>
          <w:sz w:val="28"/>
          <w:szCs w:val="28"/>
        </w:rPr>
        <w:t>Cao độ san nền tại khu vực xây dựng công trình tối thiểu : +2,9m.</w:t>
      </w:r>
    </w:p>
    <w:p w14:paraId="31A4E808" w14:textId="77777777" w:rsidR="00497740" w:rsidRPr="00203199" w:rsidRDefault="00497740" w:rsidP="00F7164B">
      <w:pPr>
        <w:pStyle w:val="HEAD2"/>
        <w:rPr>
          <w:sz w:val="28"/>
          <w:lang w:val="es-AR"/>
        </w:rPr>
      </w:pPr>
      <w:bookmarkStart w:id="163" w:name="_Toc176898253"/>
      <w:bookmarkStart w:id="164" w:name="_Toc78280263"/>
      <w:r w:rsidRPr="00203199">
        <w:rPr>
          <w:sz w:val="28"/>
          <w:lang w:val="es-AR"/>
        </w:rPr>
        <w:t>Định hướng quy hoạch thoát nước mưa</w:t>
      </w:r>
      <w:bookmarkEnd w:id="163"/>
    </w:p>
    <w:p w14:paraId="1E6654F9" w14:textId="77777777" w:rsidR="00497740" w:rsidRPr="00203199" w:rsidRDefault="00497740" w:rsidP="00F7164B">
      <w:pPr>
        <w:pStyle w:val="BodyText"/>
        <w:widowControl w:val="0"/>
        <w:spacing w:before="96" w:after="96" w:line="240" w:lineRule="auto"/>
        <w:ind w:firstLine="426"/>
        <w:rPr>
          <w:color w:val="000000" w:themeColor="text1"/>
          <w:sz w:val="28"/>
          <w:szCs w:val="28"/>
          <w:lang w:val="vi-VN"/>
        </w:rPr>
      </w:pPr>
      <w:bookmarkStart w:id="165" w:name="_Toc365526982"/>
      <w:r w:rsidRPr="00203199">
        <w:rPr>
          <w:color w:val="000000" w:themeColor="text1"/>
          <w:sz w:val="28"/>
          <w:szCs w:val="28"/>
          <w:lang w:val="vi-VN"/>
        </w:rPr>
        <w:t>Trên cơ sở phân tích hiện trạng tiêu thoát nước, kết hợp với quy hoạch sử dụng đất, giao thông, san nền của khu vực dự án, từ đó nghiên cứu và đề ra giải pháp quy hoạch mạng lưới thoát nước mưa.</w:t>
      </w:r>
    </w:p>
    <w:p w14:paraId="56D694AB" w14:textId="6E803F61" w:rsidR="00497740" w:rsidRPr="00203199" w:rsidRDefault="00832567" w:rsidP="00F7164B">
      <w:pPr>
        <w:pStyle w:val="HEAD3"/>
        <w:tabs>
          <w:tab w:val="clear" w:pos="1390"/>
          <w:tab w:val="num" w:pos="1134"/>
        </w:tabs>
        <w:rPr>
          <w:b w:val="0"/>
          <w:i w:val="0"/>
          <w:iCs/>
          <w:sz w:val="28"/>
        </w:rPr>
      </w:pPr>
      <w:bookmarkStart w:id="166" w:name="_Toc215905135"/>
      <w:bookmarkStart w:id="167" w:name="_Toc215910566"/>
      <w:bookmarkStart w:id="168" w:name="_Toc215910672"/>
      <w:bookmarkStart w:id="169" w:name="_Toc215911621"/>
      <w:bookmarkStart w:id="170" w:name="_Toc217104235"/>
      <w:bookmarkStart w:id="171" w:name="_Toc217634293"/>
      <w:bookmarkStart w:id="172" w:name="_Toc245628166"/>
      <w:bookmarkStart w:id="173" w:name="_Toc293322964"/>
      <w:bookmarkStart w:id="174" w:name="_Toc142554825"/>
      <w:r w:rsidRPr="00203199">
        <w:rPr>
          <w:iCs/>
          <w:sz w:val="28"/>
          <w:lang w:val="es-AR"/>
        </w:rPr>
        <w:t xml:space="preserve"> </w:t>
      </w:r>
      <w:r w:rsidR="00497740" w:rsidRPr="00203199">
        <w:rPr>
          <w:iCs/>
          <w:sz w:val="28"/>
        </w:rPr>
        <w:t>Nguyên tắc thiết kế</w:t>
      </w:r>
      <w:bookmarkEnd w:id="166"/>
      <w:bookmarkEnd w:id="167"/>
      <w:bookmarkEnd w:id="168"/>
      <w:bookmarkEnd w:id="169"/>
      <w:bookmarkEnd w:id="170"/>
      <w:bookmarkEnd w:id="171"/>
      <w:bookmarkEnd w:id="172"/>
      <w:bookmarkEnd w:id="173"/>
      <w:bookmarkEnd w:id="174"/>
    </w:p>
    <w:p w14:paraId="01125784" w14:textId="6AE2326A" w:rsidR="00497740" w:rsidRPr="00203199" w:rsidRDefault="00497740" w:rsidP="00F7164B">
      <w:pPr>
        <w:pStyle w:val="BodyText"/>
        <w:widowControl w:val="0"/>
        <w:spacing w:before="96" w:after="96" w:line="240" w:lineRule="auto"/>
        <w:ind w:firstLine="426"/>
        <w:rPr>
          <w:color w:val="000000" w:themeColor="text1"/>
          <w:sz w:val="28"/>
          <w:szCs w:val="28"/>
        </w:rPr>
      </w:pPr>
      <w:bookmarkStart w:id="175" w:name="_Toc215905136"/>
      <w:bookmarkStart w:id="176" w:name="_Toc215910567"/>
      <w:bookmarkStart w:id="177" w:name="_Toc215910673"/>
      <w:bookmarkStart w:id="178" w:name="_Toc215911622"/>
      <w:bookmarkStart w:id="179" w:name="_Toc217104236"/>
      <w:bookmarkStart w:id="180" w:name="_Toc217634294"/>
      <w:bookmarkStart w:id="181" w:name="_Toc245628167"/>
      <w:bookmarkStart w:id="182" w:name="_Toc293322965"/>
      <w:r w:rsidRPr="00203199">
        <w:rPr>
          <w:color w:val="000000" w:themeColor="text1"/>
          <w:sz w:val="28"/>
          <w:szCs w:val="28"/>
        </w:rPr>
        <w:t>Mạng lưới thoát nước mưa được thiết kế để đảm bảo thu và vận chuyển nước mưa ra khỏi khu vực xây dựng một cách nhanh nhất. Chống ngập úng trên đường và các tiểu khu. Để đạt được yêu cầu trên khi quy hoạch mạng lưới thoát nước mưa cần dựa trên các nguyên tắc sau:</w:t>
      </w:r>
    </w:p>
    <w:p w14:paraId="37B40BF1" w14:textId="5586596C"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Tận dụng tối đa địa hình tự nhi</w:t>
      </w:r>
      <w:r w:rsidR="00BD43D4" w:rsidRPr="00203199">
        <w:rPr>
          <w:color w:val="000000" w:themeColor="text1"/>
          <w:sz w:val="28"/>
          <w:szCs w:val="28"/>
        </w:rPr>
        <w:t>ên để bố trí thoát nước tự chảy.</w:t>
      </w:r>
    </w:p>
    <w:p w14:paraId="113ADDBE" w14:textId="4D065E89"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Nước mưa được xả thẳng vào nguồn</w:t>
      </w:r>
      <w:r w:rsidR="00BD43D4" w:rsidRPr="00203199">
        <w:rPr>
          <w:color w:val="000000" w:themeColor="text1"/>
          <w:sz w:val="28"/>
          <w:szCs w:val="28"/>
        </w:rPr>
        <w:t xml:space="preserve"> gần nhất (ao, mương, sông, hồ).</w:t>
      </w:r>
    </w:p>
    <w:p w14:paraId="1A598204" w14:textId="5E7F20C3"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Tránh xây d</w:t>
      </w:r>
      <w:r w:rsidR="00BD43D4" w:rsidRPr="00203199">
        <w:rPr>
          <w:color w:val="000000" w:themeColor="text1"/>
          <w:sz w:val="28"/>
          <w:szCs w:val="28"/>
        </w:rPr>
        <w:t>ựng các trạm bơm thoát nước mưa.</w:t>
      </w:r>
    </w:p>
    <w:p w14:paraId="76DD8B92" w14:textId="522548D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Tận dụng và cải tạo các ao</w:t>
      </w:r>
      <w:r w:rsidR="00BD43D4" w:rsidRPr="00203199">
        <w:rPr>
          <w:color w:val="000000" w:themeColor="text1"/>
          <w:sz w:val="28"/>
          <w:szCs w:val="28"/>
        </w:rPr>
        <w:t xml:space="preserve"> hồ sẵn có để điều hoà nước mưa.</w:t>
      </w:r>
    </w:p>
    <w:p w14:paraId="2C40621E" w14:textId="7777777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Tuân thủ hiện trạng tiêu thoát, các hướng thoát nước hiện có, gắn kết với các công trình thuỷ lợi đã định hình để không phải cải tạo thay đổi các khu vực nằm ngoài dự án. Cơ bản không làm thay đổi tính chất thoát nước của khu vực.</w:t>
      </w:r>
    </w:p>
    <w:p w14:paraId="3D00D8F6" w14:textId="7777777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Hệ thống thoát nước mưa phải bao trùm toàn bộ các khu vực xây dựng, bảo đảm thu và tiêu thoát tốt lượng nước mưa trong ranh giới quy hoạch, có tính tới một phần lưu vực lân cận dự án.</w:t>
      </w:r>
    </w:p>
    <w:p w14:paraId="64903AD1" w14:textId="7777777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Không làm ảnh hưởng tới vệ sinh môi trường và quy trình sản xuất.</w:t>
      </w:r>
    </w:p>
    <w:p w14:paraId="0C2D61E2" w14:textId="7777777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Không xả nước vào những chỗ trũng không có khả năng tự thoát nước, vào các ao tù nước đọng và vào các vùng dễ bị xói mòn.</w:t>
      </w:r>
    </w:p>
    <w:p w14:paraId="4410DB8A" w14:textId="7777777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Trong quá trình thiết kế kỹ thuật, Chủ đầu tư cần phối kết hợp với Công ty Thủy lợi để bố trí công trình tưới tiêu đảm bảo nhu cầu sản xuất nông nghiệp cho bà con nông dân.</w:t>
      </w:r>
    </w:p>
    <w:p w14:paraId="55C31F10" w14:textId="7777777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Khi triển khai thi công cần có giải pháp công trình tạm phục vụ tưới và công trình hoàn trả. Các công trình hoàn trả phải đảm bảo tiêu chuẩn kỹ thuật, công suất phục vụ và độ bền vững.</w:t>
      </w:r>
    </w:p>
    <w:p w14:paraId="398B922A" w14:textId="70AE516F" w:rsidR="00497740" w:rsidRPr="00203199" w:rsidRDefault="00832567" w:rsidP="00F7164B">
      <w:pPr>
        <w:pStyle w:val="HEAD3"/>
        <w:tabs>
          <w:tab w:val="clear" w:pos="1390"/>
          <w:tab w:val="num" w:pos="1134"/>
        </w:tabs>
        <w:rPr>
          <w:i w:val="0"/>
          <w:iCs/>
          <w:sz w:val="28"/>
        </w:rPr>
      </w:pPr>
      <w:bookmarkStart w:id="183" w:name="_Toc142554826"/>
      <w:r w:rsidRPr="00203199">
        <w:rPr>
          <w:iCs/>
          <w:sz w:val="28"/>
        </w:rPr>
        <w:t xml:space="preserve"> </w:t>
      </w:r>
      <w:r w:rsidR="00497740" w:rsidRPr="00203199">
        <w:rPr>
          <w:iCs/>
          <w:sz w:val="28"/>
        </w:rPr>
        <w:t>Cơ sở thiết kế</w:t>
      </w:r>
      <w:bookmarkEnd w:id="175"/>
      <w:bookmarkEnd w:id="176"/>
      <w:bookmarkEnd w:id="177"/>
      <w:bookmarkEnd w:id="178"/>
      <w:bookmarkEnd w:id="179"/>
      <w:bookmarkEnd w:id="180"/>
      <w:bookmarkEnd w:id="181"/>
      <w:bookmarkEnd w:id="182"/>
      <w:bookmarkEnd w:id="183"/>
      <w:r w:rsidR="00497740" w:rsidRPr="00203199">
        <w:rPr>
          <w:iCs/>
          <w:sz w:val="28"/>
        </w:rPr>
        <w:tab/>
      </w:r>
    </w:p>
    <w:p w14:paraId="3A731792" w14:textId="7777777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Hệ thống thoát nước được thiết kế theo tiêu chuẩn sau:</w:t>
      </w:r>
    </w:p>
    <w:p w14:paraId="6C5C0C5C" w14:textId="7777777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TCVN 7957:2023 Thoát nước - Mạng lưới bên ngoài và công trình - Tiêu chuẩn thiết kế, do nhà xuất bản Xây dựng - Bộ Xây dựng ban hành.</w:t>
      </w:r>
    </w:p>
    <w:p w14:paraId="22531AD6" w14:textId="7777777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TCVN 3989:2012 Hệ thống tài liệu thiết kế xây dựng - Cấp nước và thoát nước - Mạng lưới bên ngoài - Bản vẽ thi công.</w:t>
      </w:r>
    </w:p>
    <w:p w14:paraId="69394F7E" w14:textId="539C65FB"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lastRenderedPageBreak/>
        <w:t>QCVN 07-2:20</w:t>
      </w:r>
      <w:r w:rsidR="00417555" w:rsidRPr="00203199">
        <w:rPr>
          <w:color w:val="000000" w:themeColor="text1"/>
          <w:sz w:val="28"/>
          <w:szCs w:val="28"/>
          <w:lang w:val="vi-VN"/>
        </w:rPr>
        <w:t>23</w:t>
      </w:r>
      <w:r w:rsidRPr="00203199">
        <w:rPr>
          <w:color w:val="000000" w:themeColor="text1"/>
          <w:sz w:val="28"/>
          <w:szCs w:val="28"/>
        </w:rPr>
        <w:t>/BXD Các công trình hạ tầng kỹ thuật - Công trình cấp thoát nước – Quy chuẩn kỹ thuật quốc gia.</w:t>
      </w:r>
    </w:p>
    <w:p w14:paraId="56AB871D" w14:textId="7777777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Các phụ lục tra thuỷ lực đường cống thoát nước.</w:t>
      </w:r>
    </w:p>
    <w:p w14:paraId="0D6B446C" w14:textId="77777777" w:rsidR="00497740" w:rsidRPr="00203199" w:rsidRDefault="00497740" w:rsidP="00F7164B">
      <w:pPr>
        <w:pStyle w:val="BodyText"/>
        <w:widowControl w:val="0"/>
        <w:spacing w:before="96" w:after="96" w:line="240" w:lineRule="auto"/>
        <w:ind w:firstLine="426"/>
        <w:rPr>
          <w:color w:val="000000" w:themeColor="text1"/>
          <w:sz w:val="28"/>
          <w:szCs w:val="28"/>
        </w:rPr>
      </w:pPr>
      <w:r w:rsidRPr="00203199">
        <w:rPr>
          <w:color w:val="000000" w:themeColor="text1"/>
          <w:sz w:val="28"/>
          <w:szCs w:val="28"/>
        </w:rPr>
        <w:t>Các số liệu khảo sát địa hình, địa chất, thủy văn.</w:t>
      </w:r>
    </w:p>
    <w:p w14:paraId="672C9163" w14:textId="58865E0A" w:rsidR="00497740" w:rsidRPr="00203199" w:rsidRDefault="00832567" w:rsidP="00F7164B">
      <w:pPr>
        <w:pStyle w:val="HEAD3"/>
        <w:tabs>
          <w:tab w:val="clear" w:pos="1390"/>
          <w:tab w:val="num" w:pos="1134"/>
        </w:tabs>
        <w:rPr>
          <w:b w:val="0"/>
          <w:i w:val="0"/>
          <w:iCs/>
          <w:sz w:val="28"/>
        </w:rPr>
      </w:pPr>
      <w:bookmarkStart w:id="184" w:name="_Toc142554827"/>
      <w:r w:rsidRPr="00203199">
        <w:rPr>
          <w:iCs/>
          <w:sz w:val="28"/>
        </w:rPr>
        <w:t xml:space="preserve"> </w:t>
      </w:r>
      <w:r w:rsidR="00497740" w:rsidRPr="00203199">
        <w:rPr>
          <w:iCs/>
          <w:sz w:val="28"/>
        </w:rPr>
        <w:t>Phương án thoát nước</w:t>
      </w:r>
      <w:bookmarkEnd w:id="184"/>
    </w:p>
    <w:p w14:paraId="33D27EF9" w14:textId="77777777" w:rsidR="00497740" w:rsidRPr="00203199" w:rsidRDefault="00497740" w:rsidP="00F7164B">
      <w:pPr>
        <w:numPr>
          <w:ilvl w:val="0"/>
          <w:numId w:val="23"/>
        </w:numPr>
        <w:tabs>
          <w:tab w:val="clear" w:pos="360"/>
          <w:tab w:val="num" w:pos="851"/>
        </w:tabs>
        <w:spacing w:before="96" w:after="96" w:line="240" w:lineRule="auto"/>
        <w:ind w:left="0" w:firstLine="426"/>
        <w:rPr>
          <w:rFonts w:cs="Times New Roman"/>
          <w:bCs/>
          <w:i/>
          <w:iCs/>
          <w:color w:val="000000" w:themeColor="text1"/>
          <w:sz w:val="28"/>
          <w:szCs w:val="28"/>
          <w:lang w:val="fr-FR"/>
        </w:rPr>
      </w:pPr>
      <w:r w:rsidRPr="00203199">
        <w:rPr>
          <w:rFonts w:cs="Times New Roman"/>
          <w:bCs/>
          <w:i/>
          <w:iCs/>
          <w:color w:val="000000" w:themeColor="text1"/>
          <w:sz w:val="28"/>
          <w:szCs w:val="28"/>
        </w:rPr>
        <w:t>Phương án quy hoạch</w:t>
      </w:r>
    </w:p>
    <w:p w14:paraId="2D5DE189"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bookmarkStart w:id="185" w:name="_Toc215902582"/>
      <w:bookmarkStart w:id="186" w:name="_Toc215903592"/>
      <w:bookmarkStart w:id="187" w:name="_Toc215905138"/>
      <w:r w:rsidRPr="00203199">
        <w:rPr>
          <w:color w:val="000000" w:themeColor="text1"/>
          <w:sz w:val="28"/>
          <w:szCs w:val="28"/>
          <w:lang w:val="nl-NL"/>
        </w:rPr>
        <w:t>Dự án là Khu công nghiệp xây dựng mới nên lựa chọn phương án xây dựng hệ thống thoát nước riêng hoàn toàn.</w:t>
      </w:r>
      <w:bookmarkEnd w:id="185"/>
      <w:bookmarkEnd w:id="186"/>
      <w:bookmarkEnd w:id="187"/>
    </w:p>
    <w:p w14:paraId="0DAE8A88" w14:textId="77777777" w:rsidR="003336A1" w:rsidRPr="00203199" w:rsidRDefault="003336A1"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bookmarkStart w:id="188" w:name="_Toc215902583"/>
      <w:bookmarkStart w:id="189" w:name="_Toc215903593"/>
      <w:bookmarkStart w:id="190" w:name="_Toc215905139"/>
      <w:bookmarkStart w:id="191" w:name="_Toc215902584"/>
      <w:bookmarkStart w:id="192" w:name="_Toc215903594"/>
      <w:bookmarkStart w:id="193" w:name="_Toc215905140"/>
      <w:r w:rsidRPr="00203199">
        <w:rPr>
          <w:color w:val="000000" w:themeColor="text1"/>
          <w:sz w:val="28"/>
          <w:szCs w:val="28"/>
          <w:lang w:val="nl-NL"/>
        </w:rPr>
        <w:t>Hướng thoát nước mưa tuân thủ theo hướng dốc nền xây dựng của bản vẽ quy hoạch San nền.</w:t>
      </w:r>
      <w:bookmarkEnd w:id="188"/>
      <w:bookmarkEnd w:id="189"/>
      <w:bookmarkEnd w:id="190"/>
    </w:p>
    <w:p w14:paraId="3782D816"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 xml:space="preserve">Nước mưa được gom qua các ga thu bố trí hai bên đường, dẫn theo các tuyến cống nhánh rồi đổ ra các tuyến </w:t>
      </w:r>
      <w:bookmarkEnd w:id="191"/>
      <w:bookmarkEnd w:id="192"/>
      <w:bookmarkEnd w:id="193"/>
      <w:r w:rsidRPr="00203199">
        <w:rPr>
          <w:color w:val="000000" w:themeColor="text1"/>
          <w:sz w:val="28"/>
          <w:szCs w:val="28"/>
          <w:lang w:val="nl-NL"/>
        </w:rPr>
        <w:t>cống chính và xả ra mương thoát nước.</w:t>
      </w:r>
    </w:p>
    <w:p w14:paraId="31A89524"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Cống thoát nước mưa được đặt trên vỉa hè, cống thoát nước mưa qua đường sử dụng cống BTCT tải trọng C.</w:t>
      </w:r>
    </w:p>
    <w:p w14:paraId="2B6E550E"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 xml:space="preserve">Các tuyến cống thoát nước được quy hoạch có hướng thoát trùng với hướng dốc của san nền. Các tuyến cống được vạch theo nguyên tắc hướng nước đi là ngắn nhất. </w:t>
      </w:r>
    </w:p>
    <w:p w14:paraId="42C1BECC"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Khu vực cây xanh tận dụng tính tự thấm của mặt phủ.</w:t>
      </w:r>
    </w:p>
    <w:p w14:paraId="1DC1613E"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Để thoát n</w:t>
      </w:r>
      <w:r w:rsidRPr="00203199">
        <w:rPr>
          <w:color w:val="000000" w:themeColor="text1"/>
          <w:sz w:val="28"/>
          <w:szCs w:val="28"/>
          <w:lang w:val="nl-NL"/>
        </w:rPr>
        <w:softHyphen/>
        <w:t>ước cho đ</w:t>
      </w:r>
      <w:r w:rsidRPr="00203199">
        <w:rPr>
          <w:color w:val="000000" w:themeColor="text1"/>
          <w:sz w:val="28"/>
          <w:szCs w:val="28"/>
          <w:lang w:val="nl-NL"/>
        </w:rPr>
        <w:softHyphen/>
        <w:t>ường, ga thu được bố trí theo khoảng cách quy định trung bình 30m và tại các điểm nút, điểm tụ thủy.</w:t>
      </w:r>
    </w:p>
    <w:p w14:paraId="1EBC45CB"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Nước mưa sẽ được thu gom từ các lô đất rồi chảy vào các tuyến cống gần nhất bố trí trên các trục đường giao thông. Mạng lưới thoát nước mưa được phân chia thành nhiều lưu vực nhỏ, để xả ra hệ thống mương trung tâm dự án rồi thoát ra sông nguồn tiếp nhận là hệ thống thoát nước hiện trạng.</w:t>
      </w:r>
    </w:p>
    <w:p w14:paraId="37CE2E0D"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Cống thoát n</w:t>
      </w:r>
      <w:r w:rsidRPr="00203199">
        <w:rPr>
          <w:color w:val="000000" w:themeColor="text1"/>
          <w:sz w:val="28"/>
          <w:szCs w:val="28"/>
          <w:lang w:val="nl-NL"/>
        </w:rPr>
        <w:softHyphen/>
        <w:t>ước mưa đi trên hè đư</w:t>
      </w:r>
      <w:r w:rsidRPr="00203199">
        <w:rPr>
          <w:color w:val="000000" w:themeColor="text1"/>
          <w:sz w:val="28"/>
          <w:szCs w:val="28"/>
          <w:lang w:val="nl-NL"/>
        </w:rPr>
        <w:softHyphen/>
        <w:t>ợc sử dụng rãnh BTCT chịu lực kích thước B=0,6m – B=2,5m, cống thoát nước mưa đi dưới đường sử dụng cống hộp BTCT. Các tuyến rãnh và cống đư</w:t>
      </w:r>
      <w:r w:rsidRPr="00203199">
        <w:rPr>
          <w:color w:val="000000" w:themeColor="text1"/>
          <w:sz w:val="28"/>
          <w:szCs w:val="28"/>
          <w:lang w:val="nl-NL"/>
        </w:rPr>
        <w:softHyphen/>
        <w:t>ợc thiết kế theo chế độ tự chảy với độ dốc i ≥ 1/D (D - đ</w:t>
      </w:r>
      <w:r w:rsidRPr="00203199">
        <w:rPr>
          <w:color w:val="000000" w:themeColor="text1"/>
          <w:sz w:val="28"/>
          <w:szCs w:val="28"/>
          <w:lang w:val="nl-NL"/>
        </w:rPr>
        <w:softHyphen/>
        <w:t>ường kính cống, mm) hoặc i ≥ 1/B (B -bề rộng rãnh, mm).</w:t>
      </w:r>
    </w:p>
    <w:p w14:paraId="7BC97020" w14:textId="02B4F82F"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Bề dày lớp đất trên cống tính từ cao độ mặt nền tới đỉnh cống nhỏ nhất là 0,5m dưới đường và 0,3m dưới hè.</w:t>
      </w:r>
    </w:p>
    <w:p w14:paraId="79DF7FCC"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Cao độ đặt cống đư</w:t>
      </w:r>
      <w:r w:rsidRPr="00203199">
        <w:rPr>
          <w:color w:val="000000" w:themeColor="text1"/>
          <w:sz w:val="28"/>
          <w:szCs w:val="28"/>
          <w:lang w:val="nl-NL"/>
        </w:rPr>
        <w:softHyphen/>
        <w:t>ợc chọn trên cơ sở hệ thống cống thoát nư</w:t>
      </w:r>
      <w:r w:rsidRPr="00203199">
        <w:rPr>
          <w:color w:val="000000" w:themeColor="text1"/>
          <w:sz w:val="28"/>
          <w:szCs w:val="28"/>
          <w:lang w:val="nl-NL"/>
        </w:rPr>
        <w:softHyphen/>
        <w:t>ớc tự chảy.</w:t>
      </w:r>
    </w:p>
    <w:p w14:paraId="0E369ED6"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Mạng lưới thoát nước mưa có 2 lưu vực chính:</w:t>
      </w:r>
    </w:p>
    <w:p w14:paraId="0D6389D5" w14:textId="259A7C3D" w:rsidR="00DB66B7" w:rsidRPr="00203199" w:rsidRDefault="00DB66B7" w:rsidP="00832567">
      <w:pPr>
        <w:pStyle w:val="NoiDungChar0"/>
        <w:spacing w:beforeLines="20" w:before="48" w:afterLines="30" w:after="72" w:line="240" w:lineRule="auto"/>
        <w:ind w:firstLine="540"/>
        <w:rPr>
          <w:color w:val="000000" w:themeColor="text1"/>
          <w:sz w:val="28"/>
          <w:szCs w:val="28"/>
          <w:lang w:val="nl-NL"/>
        </w:rPr>
      </w:pPr>
      <w:r w:rsidRPr="00203199">
        <w:rPr>
          <w:color w:val="000000" w:themeColor="text1"/>
          <w:sz w:val="28"/>
          <w:szCs w:val="28"/>
          <w:lang w:val="nl-NL"/>
        </w:rPr>
        <w:t>+</w:t>
      </w:r>
      <w:r w:rsidRPr="00203199">
        <w:rPr>
          <w:color w:val="000000" w:themeColor="text1"/>
          <w:sz w:val="28"/>
          <w:szCs w:val="28"/>
          <w:lang w:val="nl-NL"/>
        </w:rPr>
        <w:tab/>
        <w:t xml:space="preserve"> Lưu vực 1: </w:t>
      </w:r>
      <w:r w:rsidR="007A2A8E" w:rsidRPr="00203199">
        <w:rPr>
          <w:color w:val="000000" w:themeColor="text1"/>
          <w:sz w:val="28"/>
          <w:szCs w:val="28"/>
          <w:lang w:val="nl-NL"/>
        </w:rPr>
        <w:t>T</w:t>
      </w:r>
      <w:r w:rsidRPr="00203199">
        <w:rPr>
          <w:color w:val="000000" w:themeColor="text1"/>
          <w:sz w:val="28"/>
          <w:szCs w:val="28"/>
          <w:lang w:val="nl-NL"/>
        </w:rPr>
        <w:t>ính từ mương trung tâm đến phía Tây Bắc của dự án (t</w:t>
      </w:r>
      <w:r w:rsidR="00610784" w:rsidRPr="00203199">
        <w:rPr>
          <w:color w:val="000000" w:themeColor="text1"/>
          <w:sz w:val="28"/>
          <w:szCs w:val="28"/>
          <w:lang w:val="nl-NL"/>
        </w:rPr>
        <w:t>hoát ra rạch cái Cao và kênh Mương Lộ</w:t>
      </w:r>
      <w:r w:rsidRPr="00203199">
        <w:rPr>
          <w:color w:val="000000" w:themeColor="text1"/>
          <w:sz w:val="28"/>
          <w:szCs w:val="28"/>
          <w:lang w:val="nl-NL"/>
        </w:rPr>
        <w:t>).</w:t>
      </w:r>
    </w:p>
    <w:p w14:paraId="5529CE4F" w14:textId="39E6056A" w:rsidR="00110F54" w:rsidRPr="00203199" w:rsidRDefault="00DB66B7" w:rsidP="00832567">
      <w:pPr>
        <w:pStyle w:val="NoiDungChar0"/>
        <w:spacing w:beforeLines="20" w:before="48" w:afterLines="30" w:after="72" w:line="240" w:lineRule="auto"/>
        <w:ind w:firstLine="540"/>
        <w:rPr>
          <w:color w:val="000000" w:themeColor="text1"/>
          <w:sz w:val="28"/>
          <w:szCs w:val="28"/>
          <w:lang w:val="nl-NL"/>
        </w:rPr>
      </w:pPr>
      <w:r w:rsidRPr="00203199">
        <w:rPr>
          <w:color w:val="000000" w:themeColor="text1"/>
          <w:sz w:val="28"/>
          <w:szCs w:val="28"/>
          <w:lang w:val="nl-NL"/>
        </w:rPr>
        <w:t>+</w:t>
      </w:r>
      <w:r w:rsidRPr="00203199">
        <w:rPr>
          <w:color w:val="000000" w:themeColor="text1"/>
          <w:sz w:val="28"/>
          <w:szCs w:val="28"/>
          <w:lang w:val="nl-NL"/>
        </w:rPr>
        <w:tab/>
        <w:t xml:space="preserve"> Lưu vực 2: </w:t>
      </w:r>
      <w:r w:rsidR="007A2A8E" w:rsidRPr="00203199">
        <w:rPr>
          <w:color w:val="000000" w:themeColor="text1"/>
          <w:sz w:val="28"/>
          <w:szCs w:val="28"/>
          <w:lang w:val="nl-NL"/>
        </w:rPr>
        <w:t>T</w:t>
      </w:r>
      <w:r w:rsidRPr="00203199">
        <w:rPr>
          <w:color w:val="000000" w:themeColor="text1"/>
          <w:sz w:val="28"/>
          <w:szCs w:val="28"/>
          <w:lang w:val="nl-NL"/>
        </w:rPr>
        <w:t>ính từ mương trung tâm đến phía Đông Nam của dự án (thoát ra rạch Cái Trâm).</w:t>
      </w:r>
    </w:p>
    <w:p w14:paraId="1CADB33A" w14:textId="77777777" w:rsidR="00497740" w:rsidRPr="00203199" w:rsidRDefault="00497740" w:rsidP="00F7164B">
      <w:pPr>
        <w:pStyle w:val="NoiDungChar0"/>
        <w:tabs>
          <w:tab w:val="left" w:pos="567"/>
        </w:tabs>
        <w:spacing w:beforeLines="20" w:before="48" w:afterLines="30" w:after="72" w:line="240" w:lineRule="auto"/>
        <w:ind w:firstLine="540"/>
        <w:rPr>
          <w:color w:val="000000" w:themeColor="text1"/>
          <w:sz w:val="28"/>
          <w:szCs w:val="28"/>
          <w:lang w:val="nl-NL"/>
        </w:rPr>
      </w:pPr>
      <w:r w:rsidRPr="00203199">
        <w:rPr>
          <w:color w:val="000000" w:themeColor="text1"/>
          <w:sz w:val="28"/>
          <w:szCs w:val="28"/>
          <w:lang w:val="nl-NL"/>
        </w:rPr>
        <w:lastRenderedPageBreak/>
        <w:t>- Để tận dụng triệt để mạng lưới thoát nước mưa tự chảy và tránh để không chôn sâu đường ống, giảm chiều dài đường ống thoát nước mưa, chia nhỏ các lưu vực thoát nước của KCN, sau đó đổ ra các kênh thoát nước chạy giữa dự án.</w:t>
      </w:r>
    </w:p>
    <w:p w14:paraId="4EC17297" w14:textId="77777777" w:rsidR="00497740" w:rsidRPr="00203199" w:rsidRDefault="00497740" w:rsidP="00F7164B">
      <w:pPr>
        <w:pStyle w:val="NoiDungChar0"/>
        <w:tabs>
          <w:tab w:val="left" w:pos="567"/>
        </w:tabs>
        <w:spacing w:beforeLines="20" w:before="48" w:afterLines="30" w:after="72" w:line="240" w:lineRule="auto"/>
        <w:ind w:firstLine="540"/>
        <w:rPr>
          <w:color w:val="000000" w:themeColor="text1"/>
          <w:sz w:val="28"/>
          <w:szCs w:val="28"/>
          <w:lang w:val="nl-NL"/>
        </w:rPr>
      </w:pPr>
      <w:r w:rsidRPr="00203199">
        <w:rPr>
          <w:color w:val="000000" w:themeColor="text1"/>
          <w:sz w:val="28"/>
          <w:szCs w:val="28"/>
          <w:lang w:val="nl-NL"/>
        </w:rPr>
        <w:t xml:space="preserve">- Nước mưa từ các khu vực nhà máy được thu gom qua các hệ thống thoát nước mưa của từng khu vực rồi mới đấu nối trực tiếp vào hệ thống rãnh thoát nước mưa bên ngoài. Các đoạn đấu nối này sẽ do các nhà máy tự làm. </w:t>
      </w:r>
    </w:p>
    <w:bookmarkEnd w:id="165"/>
    <w:p w14:paraId="6E55DF5F" w14:textId="77777777" w:rsidR="00497740" w:rsidRPr="00203199" w:rsidRDefault="00497740" w:rsidP="00F7164B">
      <w:pPr>
        <w:numPr>
          <w:ilvl w:val="0"/>
          <w:numId w:val="23"/>
        </w:numPr>
        <w:tabs>
          <w:tab w:val="clear" w:pos="360"/>
          <w:tab w:val="num" w:pos="900"/>
        </w:tabs>
        <w:spacing w:beforeLines="20" w:before="48" w:afterLines="30" w:after="72" w:line="240" w:lineRule="auto"/>
        <w:ind w:left="0" w:firstLine="426"/>
        <w:rPr>
          <w:rFonts w:cs="Times New Roman"/>
          <w:bCs/>
          <w:i/>
          <w:iCs/>
          <w:color w:val="000000" w:themeColor="text1"/>
          <w:sz w:val="28"/>
          <w:szCs w:val="28"/>
          <w:lang w:val="nl-NL"/>
        </w:rPr>
      </w:pPr>
      <w:r w:rsidRPr="00203199">
        <w:rPr>
          <w:rFonts w:cs="Times New Roman"/>
          <w:bCs/>
          <w:i/>
          <w:iCs/>
          <w:color w:val="000000" w:themeColor="text1"/>
          <w:sz w:val="28"/>
          <w:szCs w:val="28"/>
          <w:lang w:val="nl-NL"/>
        </w:rPr>
        <w:t>Tính toán mạng lưới thoát nước mưa</w:t>
      </w:r>
    </w:p>
    <w:p w14:paraId="6F673B84" w14:textId="77777777" w:rsidR="00497740" w:rsidRPr="00203199" w:rsidRDefault="00497740" w:rsidP="00F7164B">
      <w:pPr>
        <w:pStyle w:val="NoiDungChar0"/>
        <w:numPr>
          <w:ilvl w:val="4"/>
          <w:numId w:val="21"/>
        </w:numPr>
        <w:tabs>
          <w:tab w:val="clear" w:pos="851"/>
          <w:tab w:val="left" w:pos="567"/>
        </w:tabs>
        <w:spacing w:beforeLines="20" w:before="48" w:afterLines="30" w:after="72" w:line="240" w:lineRule="auto"/>
        <w:ind w:left="0" w:firstLine="426"/>
        <w:rPr>
          <w:color w:val="000000" w:themeColor="text1"/>
          <w:sz w:val="28"/>
          <w:szCs w:val="28"/>
          <w:lang w:val="nl-NL"/>
        </w:rPr>
      </w:pPr>
      <w:bookmarkStart w:id="194" w:name="_Toc206640760"/>
      <w:r w:rsidRPr="00203199">
        <w:rPr>
          <w:color w:val="000000" w:themeColor="text1"/>
          <w:sz w:val="28"/>
          <w:szCs w:val="28"/>
          <w:lang w:val="nl-NL"/>
        </w:rPr>
        <w:t>Hệ thống thoát nước mưa được tính toán theo phương pháp “Cường độ giới hạn” như quy định trong quy phạm TCXD 7957-2023.</w:t>
      </w:r>
    </w:p>
    <w:p w14:paraId="66632878" w14:textId="77777777" w:rsidR="00497740" w:rsidRPr="00203199" w:rsidRDefault="00497740" w:rsidP="00F7164B">
      <w:pPr>
        <w:pStyle w:val="NoiDungChar0"/>
        <w:numPr>
          <w:ilvl w:val="4"/>
          <w:numId w:val="21"/>
        </w:numPr>
        <w:tabs>
          <w:tab w:val="clear" w:pos="851"/>
          <w:tab w:val="left" w:pos="567"/>
        </w:tabs>
        <w:spacing w:beforeLines="20" w:before="48" w:afterLines="30" w:after="72" w:line="240" w:lineRule="auto"/>
        <w:ind w:left="0" w:firstLine="426"/>
        <w:rPr>
          <w:color w:val="000000" w:themeColor="text1"/>
          <w:sz w:val="28"/>
          <w:szCs w:val="28"/>
          <w:lang w:val="nl-NL"/>
        </w:rPr>
      </w:pPr>
      <w:r w:rsidRPr="00203199">
        <w:rPr>
          <w:color w:val="000000" w:themeColor="text1"/>
          <w:sz w:val="28"/>
          <w:szCs w:val="28"/>
          <w:lang w:val="nl-NL"/>
        </w:rPr>
        <w:t>Theo phương pháp này, lưu lượng nước mưa các đoạn cống được tính theo công thức:</w:t>
      </w:r>
    </w:p>
    <w:p w14:paraId="051464A1" w14:textId="77777777" w:rsidR="00497740" w:rsidRPr="00203199" w:rsidRDefault="00497740" w:rsidP="00F7164B">
      <w:pPr>
        <w:pStyle w:val="NoiDungChar0"/>
        <w:tabs>
          <w:tab w:val="left" w:pos="567"/>
        </w:tabs>
        <w:spacing w:beforeLines="20" w:before="48" w:afterLines="30" w:after="72" w:line="240" w:lineRule="auto"/>
        <w:ind w:firstLine="426"/>
        <w:jc w:val="center"/>
        <w:rPr>
          <w:color w:val="000000" w:themeColor="text1"/>
          <w:sz w:val="28"/>
          <w:szCs w:val="28"/>
          <w:lang w:val="nl-NL"/>
        </w:rPr>
      </w:pPr>
      <w:r w:rsidRPr="00203199">
        <w:rPr>
          <w:color w:val="000000" w:themeColor="text1"/>
          <w:sz w:val="28"/>
          <w:szCs w:val="28"/>
          <w:lang w:val="nl-NL"/>
        </w:rPr>
        <w:t>Q = q.C.F</w:t>
      </w:r>
      <w:r w:rsidRPr="00203199">
        <w:rPr>
          <w:color w:val="000000" w:themeColor="text1"/>
          <w:sz w:val="28"/>
          <w:szCs w:val="28"/>
          <w:lang w:val="nl-NL"/>
        </w:rPr>
        <w:tab/>
        <w:t>(l/s)</w:t>
      </w:r>
    </w:p>
    <w:p w14:paraId="7A653094" w14:textId="77777777" w:rsidR="00497740" w:rsidRPr="00203199" w:rsidRDefault="00497740" w:rsidP="00F7164B">
      <w:pPr>
        <w:pStyle w:val="NoiDungChar0"/>
        <w:spacing w:beforeLines="20" w:before="48" w:afterLines="30" w:after="72" w:line="240" w:lineRule="auto"/>
        <w:ind w:firstLine="426"/>
        <w:rPr>
          <w:color w:val="000000" w:themeColor="text1"/>
          <w:sz w:val="28"/>
          <w:szCs w:val="28"/>
          <w:lang w:val="nl-NL"/>
        </w:rPr>
      </w:pPr>
      <w:bookmarkStart w:id="195" w:name="_Toc386004217"/>
      <w:r w:rsidRPr="00203199">
        <w:rPr>
          <w:color w:val="000000" w:themeColor="text1"/>
          <w:sz w:val="28"/>
          <w:szCs w:val="28"/>
          <w:lang w:val="nl-NL"/>
        </w:rPr>
        <w:t>Trong đó:</w:t>
      </w:r>
      <w:bookmarkEnd w:id="195"/>
      <w:r w:rsidRPr="00203199">
        <w:rPr>
          <w:color w:val="000000" w:themeColor="text1"/>
          <w:sz w:val="28"/>
          <w:szCs w:val="28"/>
          <w:lang w:val="nl-NL"/>
        </w:rPr>
        <w:t>Q: lưu lượng tính toán của đoạn cống thoát nước đang xét, tính bằng (l/s)</w:t>
      </w:r>
    </w:p>
    <w:p w14:paraId="17059188" w14:textId="77777777" w:rsidR="00497740" w:rsidRPr="00203199" w:rsidRDefault="00497740" w:rsidP="00F7164B">
      <w:pPr>
        <w:pStyle w:val="NoiDungChar0"/>
        <w:numPr>
          <w:ilvl w:val="4"/>
          <w:numId w:val="21"/>
        </w:numPr>
        <w:tabs>
          <w:tab w:val="clear" w:pos="851"/>
          <w:tab w:val="left" w:pos="567"/>
        </w:tabs>
        <w:spacing w:beforeLines="20" w:before="48" w:afterLines="30" w:after="72" w:line="240" w:lineRule="auto"/>
        <w:ind w:left="0" w:firstLine="426"/>
        <w:rPr>
          <w:color w:val="000000" w:themeColor="text1"/>
          <w:sz w:val="28"/>
          <w:szCs w:val="28"/>
          <w:lang w:val="nl-NL"/>
        </w:rPr>
      </w:pPr>
      <w:r w:rsidRPr="00203199">
        <w:rPr>
          <w:color w:val="000000" w:themeColor="text1"/>
          <w:sz w:val="28"/>
          <w:szCs w:val="28"/>
          <w:lang w:val="nl-NL"/>
        </w:rPr>
        <w:t>C: Hệ số dòng chảy (không thứ nguyên)</w:t>
      </w:r>
    </w:p>
    <w:p w14:paraId="4BACDA4F" w14:textId="77777777" w:rsidR="00497740" w:rsidRPr="00203199" w:rsidRDefault="00497740" w:rsidP="00F7164B">
      <w:pPr>
        <w:pStyle w:val="NoiDungChar0"/>
        <w:numPr>
          <w:ilvl w:val="4"/>
          <w:numId w:val="21"/>
        </w:numPr>
        <w:tabs>
          <w:tab w:val="clear" w:pos="851"/>
          <w:tab w:val="left" w:pos="567"/>
        </w:tabs>
        <w:spacing w:beforeLines="20" w:before="48" w:afterLines="30" w:after="72" w:line="240" w:lineRule="auto"/>
        <w:ind w:left="0" w:firstLine="426"/>
        <w:rPr>
          <w:color w:val="000000" w:themeColor="text1"/>
          <w:sz w:val="28"/>
          <w:szCs w:val="28"/>
          <w:lang w:val="nl-NL"/>
        </w:rPr>
      </w:pPr>
      <w:r w:rsidRPr="00203199">
        <w:rPr>
          <w:color w:val="000000" w:themeColor="text1"/>
          <w:sz w:val="28"/>
          <w:szCs w:val="28"/>
          <w:lang w:val="nl-NL"/>
        </w:rPr>
        <w:t>F: Diện tích lưu vực mà tuyến cống phục vụ (ha).</w:t>
      </w:r>
    </w:p>
    <w:p w14:paraId="413FE29D" w14:textId="77777777" w:rsidR="00497740" w:rsidRPr="00203199" w:rsidRDefault="00497740" w:rsidP="00F7164B">
      <w:pPr>
        <w:pStyle w:val="NoiDungChar0"/>
        <w:numPr>
          <w:ilvl w:val="4"/>
          <w:numId w:val="21"/>
        </w:numPr>
        <w:tabs>
          <w:tab w:val="clear" w:pos="851"/>
          <w:tab w:val="left" w:pos="567"/>
        </w:tabs>
        <w:spacing w:beforeLines="20" w:before="48" w:afterLines="30" w:after="72" w:line="240" w:lineRule="auto"/>
        <w:ind w:left="0" w:firstLine="426"/>
        <w:rPr>
          <w:color w:val="000000" w:themeColor="text1"/>
          <w:sz w:val="28"/>
          <w:szCs w:val="28"/>
          <w:lang w:val="nl-NL"/>
        </w:rPr>
      </w:pPr>
      <w:r w:rsidRPr="00203199">
        <w:rPr>
          <w:color w:val="000000" w:themeColor="text1"/>
          <w:sz w:val="28"/>
          <w:szCs w:val="28"/>
          <w:lang w:val="nl-NL"/>
        </w:rPr>
        <w:t>q: Cường độ mưa tính toán (l/s.ha).</w:t>
      </w:r>
    </w:p>
    <w:p w14:paraId="4AE579AD" w14:textId="77777777" w:rsidR="00497740" w:rsidRPr="00203199" w:rsidRDefault="00497740" w:rsidP="00F7164B">
      <w:pPr>
        <w:pStyle w:val="NoiDungChar0"/>
        <w:numPr>
          <w:ilvl w:val="4"/>
          <w:numId w:val="21"/>
        </w:numPr>
        <w:tabs>
          <w:tab w:val="clear" w:pos="851"/>
          <w:tab w:val="left" w:pos="567"/>
        </w:tabs>
        <w:spacing w:beforeLines="20" w:before="48" w:afterLines="30" w:after="72" w:line="240" w:lineRule="auto"/>
        <w:ind w:left="0" w:firstLine="426"/>
        <w:rPr>
          <w:color w:val="000000" w:themeColor="text1"/>
          <w:sz w:val="28"/>
          <w:szCs w:val="28"/>
          <w:lang w:val="nl-NL"/>
        </w:rPr>
      </w:pPr>
      <w:r w:rsidRPr="00203199">
        <w:rPr>
          <w:color w:val="000000" w:themeColor="text1"/>
          <w:sz w:val="28"/>
          <w:szCs w:val="28"/>
          <w:lang w:val="nl-NL"/>
        </w:rPr>
        <w:t>Cường độ mưa tính toán được xác định theo công thức:</w:t>
      </w:r>
    </w:p>
    <w:p w14:paraId="6079B71D" w14:textId="77777777" w:rsidR="00497740" w:rsidRPr="00203199" w:rsidRDefault="00497740" w:rsidP="00F7164B">
      <w:pPr>
        <w:spacing w:beforeLines="20" w:before="48" w:afterLines="30" w:after="72" w:line="240" w:lineRule="auto"/>
        <w:ind w:firstLine="426"/>
        <w:jc w:val="center"/>
        <w:rPr>
          <w:rFonts w:cs="Times New Roman"/>
          <w:color w:val="000000" w:themeColor="text1"/>
          <w:sz w:val="28"/>
          <w:szCs w:val="28"/>
          <w:lang w:val="it-IT"/>
        </w:rPr>
      </w:pPr>
      <w:r w:rsidRPr="00203199">
        <w:rPr>
          <w:rFonts w:cs="Times New Roman"/>
          <w:i/>
          <w:color w:val="000000" w:themeColor="text1"/>
          <w:sz w:val="28"/>
          <w:szCs w:val="28"/>
          <w:lang w:val="it-IT"/>
        </w:rPr>
        <w:t>q =</w:t>
      </w:r>
      <w:r w:rsidRPr="00203199">
        <w:rPr>
          <w:rFonts w:cs="Times New Roman"/>
          <w:color w:val="000000" w:themeColor="text1"/>
          <w:sz w:val="28"/>
          <w:szCs w:val="28"/>
          <w:lang w:val="it-IT"/>
        </w:rPr>
        <w:t xml:space="preserve"> </w:t>
      </w:r>
      <w:r w:rsidRPr="00203199">
        <w:rPr>
          <w:rFonts w:cs="Times New Roman"/>
          <w:i/>
          <w:color w:val="000000" w:themeColor="text1"/>
          <w:position w:val="-28"/>
          <w:sz w:val="28"/>
          <w:szCs w:val="28"/>
        </w:rPr>
        <w:object w:dxaOrig="1420" w:dyaOrig="660" w14:anchorId="22304A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25pt;height:31.15pt" o:ole="">
            <v:imagedata r:id="rId27" o:title=""/>
          </v:shape>
          <o:OLEObject Type="Embed" ProgID="Equation.3" ShapeID="_x0000_i1025" DrawAspect="Content" ObjectID="_1793171720" r:id="rId28"/>
        </w:object>
      </w:r>
      <w:r w:rsidRPr="00203199">
        <w:rPr>
          <w:rFonts w:cs="Times New Roman"/>
          <w:i/>
          <w:color w:val="000000" w:themeColor="text1"/>
          <w:sz w:val="28"/>
          <w:szCs w:val="28"/>
        </w:rPr>
        <w:t>K</w:t>
      </w:r>
      <w:r w:rsidRPr="00203199">
        <w:rPr>
          <w:rFonts w:cs="Times New Roman"/>
          <w:i/>
          <w:color w:val="000000" w:themeColor="text1"/>
          <w:sz w:val="28"/>
          <w:szCs w:val="28"/>
          <w:lang w:val="it-IT"/>
        </w:rPr>
        <w:t xml:space="preserve">      (l/s.ha)</w:t>
      </w:r>
    </w:p>
    <w:p w14:paraId="3872C880" w14:textId="77777777" w:rsidR="00497740" w:rsidRPr="00203199" w:rsidRDefault="00497740" w:rsidP="00F7164B">
      <w:pPr>
        <w:spacing w:beforeLines="20" w:before="48" w:afterLines="30" w:after="72" w:line="240" w:lineRule="auto"/>
        <w:ind w:firstLine="426"/>
        <w:rPr>
          <w:rFonts w:cs="Times New Roman"/>
          <w:color w:val="000000" w:themeColor="text1"/>
          <w:sz w:val="28"/>
          <w:szCs w:val="28"/>
          <w:u w:val="single"/>
          <w:lang w:val="nl-NL"/>
        </w:rPr>
      </w:pPr>
      <w:bookmarkStart w:id="196" w:name="_Toc386004218"/>
      <w:r w:rsidRPr="00203199">
        <w:rPr>
          <w:rFonts w:cs="Times New Roman"/>
          <w:color w:val="000000" w:themeColor="text1"/>
          <w:sz w:val="28"/>
          <w:szCs w:val="28"/>
          <w:u w:val="single"/>
          <w:lang w:val="nl-NL"/>
        </w:rPr>
        <w:t>Trong đó:</w:t>
      </w:r>
      <w:bookmarkEnd w:id="196"/>
      <w:r w:rsidRPr="00203199">
        <w:rPr>
          <w:rFonts w:cs="Times New Roman"/>
          <w:color w:val="000000" w:themeColor="text1"/>
          <w:sz w:val="28"/>
          <w:szCs w:val="28"/>
          <w:u w:val="single"/>
          <w:lang w:val="nl-NL"/>
        </w:rPr>
        <w:t xml:space="preserve"> </w:t>
      </w:r>
    </w:p>
    <w:p w14:paraId="26829EBC" w14:textId="1CECA330" w:rsidR="00497740" w:rsidRPr="00203199" w:rsidRDefault="00497740" w:rsidP="00F7164B">
      <w:pPr>
        <w:pStyle w:val="NoiDungChar0"/>
        <w:numPr>
          <w:ilvl w:val="4"/>
          <w:numId w:val="21"/>
        </w:numPr>
        <w:tabs>
          <w:tab w:val="clear" w:pos="851"/>
          <w:tab w:val="left" w:pos="567"/>
        </w:tabs>
        <w:spacing w:beforeLines="20" w:before="48" w:afterLines="30" w:after="72" w:line="240" w:lineRule="auto"/>
        <w:ind w:left="0" w:firstLine="426"/>
        <w:rPr>
          <w:color w:val="000000" w:themeColor="text1"/>
          <w:sz w:val="28"/>
          <w:szCs w:val="28"/>
          <w:lang w:val="nl-NL"/>
        </w:rPr>
      </w:pPr>
      <w:r w:rsidRPr="00203199">
        <w:rPr>
          <w:color w:val="000000" w:themeColor="text1"/>
          <w:sz w:val="28"/>
          <w:szCs w:val="28"/>
          <w:lang w:val="nl-NL"/>
        </w:rPr>
        <w:t xml:space="preserve">q </w:t>
      </w:r>
      <w:r w:rsidR="00B3789A" w:rsidRPr="00203199">
        <w:rPr>
          <w:color w:val="000000" w:themeColor="text1"/>
          <w:sz w:val="28"/>
          <w:szCs w:val="28"/>
          <w:lang w:val="nl-NL"/>
        </w:rPr>
        <w:t>–</w:t>
      </w:r>
      <w:r w:rsidRPr="00203199">
        <w:rPr>
          <w:color w:val="000000" w:themeColor="text1"/>
          <w:sz w:val="28"/>
          <w:szCs w:val="28"/>
          <w:lang w:val="nl-NL"/>
        </w:rPr>
        <w:t xml:space="preserve"> Cường độ mưa (l/s.ha).</w:t>
      </w:r>
    </w:p>
    <w:p w14:paraId="7C1049AA" w14:textId="61020742" w:rsidR="00497740" w:rsidRPr="00203199" w:rsidRDefault="00497740" w:rsidP="00F7164B">
      <w:pPr>
        <w:pStyle w:val="NoiDungChar0"/>
        <w:numPr>
          <w:ilvl w:val="4"/>
          <w:numId w:val="21"/>
        </w:numPr>
        <w:tabs>
          <w:tab w:val="clear" w:pos="851"/>
          <w:tab w:val="left" w:pos="567"/>
        </w:tabs>
        <w:spacing w:beforeLines="20" w:before="48" w:afterLines="30" w:after="72" w:line="240" w:lineRule="auto"/>
        <w:ind w:left="0" w:firstLine="426"/>
        <w:rPr>
          <w:color w:val="000000" w:themeColor="text1"/>
          <w:sz w:val="28"/>
          <w:szCs w:val="28"/>
          <w:lang w:val="nl-NL"/>
        </w:rPr>
      </w:pPr>
      <w:r w:rsidRPr="00203199">
        <w:rPr>
          <w:color w:val="000000" w:themeColor="text1"/>
          <w:sz w:val="28"/>
          <w:szCs w:val="28"/>
          <w:lang w:val="nl-NL"/>
        </w:rPr>
        <w:t xml:space="preserve">P </w:t>
      </w:r>
      <w:r w:rsidR="00C1683C" w:rsidRPr="00203199">
        <w:rPr>
          <w:color w:val="000000" w:themeColor="text1"/>
          <w:sz w:val="28"/>
          <w:szCs w:val="28"/>
          <w:lang w:val="nl-NL"/>
        </w:rPr>
        <w:t>–</w:t>
      </w:r>
      <w:r w:rsidRPr="00203199">
        <w:rPr>
          <w:color w:val="000000" w:themeColor="text1"/>
          <w:sz w:val="28"/>
          <w:szCs w:val="28"/>
          <w:lang w:val="nl-NL"/>
        </w:rPr>
        <w:t xml:space="preserve">  Chu kì lặp lại trận mưa tính toán (chu kì tràn cống) tính bằng năm, chọn P = 10 năm</w:t>
      </w:r>
      <w:r w:rsidR="00ED715E" w:rsidRPr="00203199">
        <w:rPr>
          <w:color w:val="000000" w:themeColor="text1"/>
          <w:sz w:val="28"/>
          <w:szCs w:val="28"/>
          <w:lang w:val="nl-NL"/>
        </w:rPr>
        <w:t>.</w:t>
      </w:r>
    </w:p>
    <w:p w14:paraId="17E707E1" w14:textId="4EC5C09D" w:rsidR="00497740" w:rsidRPr="00203199" w:rsidRDefault="00497740" w:rsidP="00F7164B">
      <w:pPr>
        <w:pStyle w:val="NoiDungChar0"/>
        <w:numPr>
          <w:ilvl w:val="4"/>
          <w:numId w:val="21"/>
        </w:numPr>
        <w:tabs>
          <w:tab w:val="clear" w:pos="851"/>
          <w:tab w:val="left" w:pos="567"/>
        </w:tabs>
        <w:spacing w:beforeLines="20" w:before="48" w:afterLines="30" w:after="72" w:line="240" w:lineRule="auto"/>
        <w:ind w:left="0" w:firstLine="426"/>
        <w:rPr>
          <w:color w:val="000000" w:themeColor="text1"/>
          <w:sz w:val="28"/>
          <w:szCs w:val="28"/>
          <w:lang w:val="nl-NL"/>
        </w:rPr>
      </w:pPr>
      <w:r w:rsidRPr="00203199">
        <w:rPr>
          <w:color w:val="000000" w:themeColor="text1"/>
          <w:sz w:val="28"/>
          <w:szCs w:val="28"/>
          <w:lang w:val="nl-NL"/>
        </w:rPr>
        <w:t xml:space="preserve">t </w:t>
      </w:r>
      <w:r w:rsidR="00C1683C" w:rsidRPr="00203199">
        <w:rPr>
          <w:color w:val="000000" w:themeColor="text1"/>
          <w:sz w:val="28"/>
          <w:szCs w:val="28"/>
          <w:lang w:val="nl-NL"/>
        </w:rPr>
        <w:t>–</w:t>
      </w:r>
      <w:r w:rsidRPr="00203199">
        <w:rPr>
          <w:color w:val="000000" w:themeColor="text1"/>
          <w:sz w:val="28"/>
          <w:szCs w:val="28"/>
          <w:lang w:val="nl-NL"/>
        </w:rPr>
        <w:t xml:space="preserve"> Thời gian dòng chảy mưa (phút)</w:t>
      </w:r>
      <w:r w:rsidR="002E2F14" w:rsidRPr="00203199">
        <w:rPr>
          <w:color w:val="000000" w:themeColor="text1"/>
          <w:sz w:val="28"/>
          <w:szCs w:val="28"/>
          <w:lang w:val="nl-NL"/>
        </w:rPr>
        <w:t>.</w:t>
      </w:r>
    </w:p>
    <w:p w14:paraId="152605CD" w14:textId="39497F3B" w:rsidR="00497740" w:rsidRPr="00203199" w:rsidRDefault="00497740" w:rsidP="00F7164B">
      <w:pPr>
        <w:pStyle w:val="NoiDungChar0"/>
        <w:numPr>
          <w:ilvl w:val="4"/>
          <w:numId w:val="21"/>
        </w:numPr>
        <w:tabs>
          <w:tab w:val="clear" w:pos="851"/>
          <w:tab w:val="left" w:pos="567"/>
        </w:tabs>
        <w:spacing w:beforeLines="20" w:before="48" w:afterLines="30" w:after="72" w:line="240" w:lineRule="auto"/>
        <w:ind w:left="0" w:firstLine="426"/>
        <w:rPr>
          <w:color w:val="000000" w:themeColor="text1"/>
          <w:sz w:val="28"/>
          <w:szCs w:val="28"/>
          <w:lang w:val="nl-NL"/>
        </w:rPr>
      </w:pPr>
      <w:bookmarkStart w:id="197" w:name="_Toc386004219"/>
      <w:r w:rsidRPr="00203199">
        <w:rPr>
          <w:color w:val="000000" w:themeColor="text1"/>
          <w:sz w:val="28"/>
          <w:szCs w:val="28"/>
          <w:lang w:val="nl-NL"/>
        </w:rPr>
        <w:t>A, C, b, n – Tham số xác định theo điều kiện mưa của địa phương</w:t>
      </w:r>
      <w:bookmarkEnd w:id="197"/>
      <w:r w:rsidR="00ED715E" w:rsidRPr="00203199">
        <w:rPr>
          <w:color w:val="000000" w:themeColor="text1"/>
          <w:sz w:val="28"/>
          <w:szCs w:val="28"/>
          <w:lang w:val="nl-NL"/>
        </w:rPr>
        <w:t>.</w:t>
      </w:r>
    </w:p>
    <w:p w14:paraId="6EB952C0" w14:textId="732C7AAA" w:rsidR="00497740" w:rsidRPr="00203199" w:rsidRDefault="00497740" w:rsidP="00F7164B">
      <w:pPr>
        <w:pStyle w:val="NoiDungChar0"/>
        <w:tabs>
          <w:tab w:val="left" w:pos="567"/>
        </w:tabs>
        <w:spacing w:beforeLines="20" w:before="48" w:afterLines="30" w:after="72" w:line="240" w:lineRule="auto"/>
        <w:ind w:firstLine="426"/>
        <w:rPr>
          <w:color w:val="000000" w:themeColor="text1"/>
          <w:sz w:val="28"/>
          <w:szCs w:val="28"/>
          <w:lang w:val="nl-NL"/>
        </w:rPr>
      </w:pPr>
      <w:r w:rsidRPr="00203199">
        <w:rPr>
          <w:color w:val="000000" w:themeColor="text1"/>
          <w:sz w:val="28"/>
          <w:szCs w:val="28"/>
          <w:lang w:val="nl-NL"/>
        </w:rPr>
        <w:t>(Theo bảng phụ lục B.1 TCVN 7957:2023: Hằng số khí hậu trong công thức cường độ mưa lấy theo trạm)</w:t>
      </w:r>
      <w:r w:rsidR="002E2F14" w:rsidRPr="00203199">
        <w:rPr>
          <w:color w:val="000000" w:themeColor="text1"/>
          <w:sz w:val="28"/>
          <w:szCs w:val="28"/>
          <w:lang w:val="nl-NL"/>
        </w:rPr>
        <w:t>.</w:t>
      </w:r>
    </w:p>
    <w:p w14:paraId="56A88250" w14:textId="77777777" w:rsidR="00497740" w:rsidRPr="00203199" w:rsidRDefault="00497740" w:rsidP="00F7164B">
      <w:pPr>
        <w:pStyle w:val="NoiDungChar0"/>
        <w:tabs>
          <w:tab w:val="left" w:pos="567"/>
        </w:tabs>
        <w:spacing w:beforeLines="20" w:before="48" w:afterLines="30" w:after="72" w:line="240" w:lineRule="auto"/>
        <w:ind w:firstLine="426"/>
        <w:rPr>
          <w:color w:val="000000" w:themeColor="text1"/>
          <w:sz w:val="28"/>
          <w:szCs w:val="28"/>
          <w:lang w:val="nl-NL"/>
        </w:rPr>
      </w:pPr>
      <w:r w:rsidRPr="00203199">
        <w:rPr>
          <w:color w:val="000000" w:themeColor="text1"/>
          <w:sz w:val="28"/>
          <w:szCs w:val="28"/>
          <w:lang w:val="nl-NL"/>
        </w:rPr>
        <w:t>- K – Hệ số tính đến tác động của yếu tố biến đổi khí hậu đối với cường độ mưa, lấy K=1.</w:t>
      </w:r>
    </w:p>
    <w:bookmarkEnd w:id="194"/>
    <w:p w14:paraId="199C2CED" w14:textId="77777777" w:rsidR="00497740" w:rsidRPr="00203199" w:rsidRDefault="00497740" w:rsidP="00F7164B">
      <w:pPr>
        <w:numPr>
          <w:ilvl w:val="0"/>
          <w:numId w:val="22"/>
        </w:numPr>
        <w:tabs>
          <w:tab w:val="left" w:pos="851"/>
        </w:tabs>
        <w:spacing w:beforeLines="20" w:before="48" w:afterLines="30" w:after="72" w:line="240" w:lineRule="auto"/>
        <w:ind w:left="0" w:firstLine="426"/>
        <w:rPr>
          <w:rFonts w:cs="Times New Roman"/>
          <w:bCs/>
          <w:i/>
          <w:iCs/>
          <w:color w:val="000000" w:themeColor="text1"/>
          <w:sz w:val="28"/>
          <w:szCs w:val="28"/>
          <w:lang w:val="it-IT"/>
        </w:rPr>
      </w:pPr>
      <w:r w:rsidRPr="00203199">
        <w:rPr>
          <w:rFonts w:cs="Times New Roman"/>
          <w:bCs/>
          <w:i/>
          <w:iCs/>
          <w:color w:val="000000" w:themeColor="text1"/>
          <w:sz w:val="28"/>
          <w:szCs w:val="28"/>
          <w:lang w:val="it-IT" w:eastAsia="x-none"/>
        </w:rPr>
        <w:t>Chỉ tiêu mạng lưới thoát nước mưa</w:t>
      </w:r>
    </w:p>
    <w:p w14:paraId="6410105A" w14:textId="5E5EF7D9" w:rsidR="00497740" w:rsidRPr="00203199" w:rsidRDefault="00497740" w:rsidP="00F7164B">
      <w:pPr>
        <w:pStyle w:val="NoiDungChar0"/>
        <w:tabs>
          <w:tab w:val="left" w:pos="567"/>
        </w:tabs>
        <w:spacing w:before="96" w:after="96" w:line="240" w:lineRule="auto"/>
        <w:ind w:firstLine="426"/>
        <w:rPr>
          <w:color w:val="000000" w:themeColor="text1"/>
          <w:sz w:val="28"/>
          <w:szCs w:val="28"/>
          <w:lang w:val="nl-NL"/>
        </w:rPr>
      </w:pPr>
      <w:bookmarkStart w:id="198" w:name="_Toc206640761"/>
      <w:r w:rsidRPr="00203199">
        <w:rPr>
          <w:color w:val="000000" w:themeColor="text1"/>
          <w:sz w:val="28"/>
          <w:szCs w:val="28"/>
          <w:lang w:val="nl-NL"/>
        </w:rPr>
        <w:t>Vận tốc dòng chảy:</w:t>
      </w:r>
      <w:r w:rsidR="00DB66B7" w:rsidRPr="00203199">
        <w:rPr>
          <w:color w:val="000000" w:themeColor="text1"/>
          <w:sz w:val="28"/>
          <w:szCs w:val="28"/>
          <w:lang w:val="nl-NL"/>
        </w:rPr>
        <w:t xml:space="preserve"> </w:t>
      </w:r>
      <w:r w:rsidRPr="00203199">
        <w:rPr>
          <w:color w:val="000000" w:themeColor="text1"/>
          <w:sz w:val="28"/>
          <w:szCs w:val="28"/>
          <w:lang w:val="nl-NL"/>
        </w:rPr>
        <w:t>Vận tốc cho phép</w:t>
      </w:r>
      <w:r w:rsidR="007718B6" w:rsidRPr="00203199">
        <w:rPr>
          <w:color w:val="000000" w:themeColor="text1"/>
          <w:sz w:val="28"/>
          <w:szCs w:val="28"/>
          <w:lang w:val="nl-NL"/>
        </w:rPr>
        <w:t xml:space="preserve"> </w:t>
      </w:r>
      <w:r w:rsidRPr="00203199">
        <w:rPr>
          <w:color w:val="000000" w:themeColor="text1"/>
          <w:sz w:val="28"/>
          <w:szCs w:val="28"/>
          <w:lang w:val="nl-NL"/>
        </w:rPr>
        <w:t>= 0,8 đến 4,0 m/s</w:t>
      </w:r>
    </w:p>
    <w:p w14:paraId="575033F2" w14:textId="7512E39A" w:rsidR="00497740" w:rsidRPr="00203199" w:rsidRDefault="005777AC"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 xml:space="preserve">Vận tốc thích hợp </w:t>
      </w:r>
      <w:r w:rsidR="00497740" w:rsidRPr="00203199">
        <w:rPr>
          <w:color w:val="000000" w:themeColor="text1"/>
          <w:sz w:val="28"/>
          <w:szCs w:val="28"/>
          <w:lang w:val="nl-NL"/>
        </w:rPr>
        <w:t>= 1,0 đến 1,8 m/s</w:t>
      </w:r>
    </w:p>
    <w:p w14:paraId="3AE5B04B" w14:textId="77777777" w:rsidR="00497740" w:rsidRPr="00203199" w:rsidRDefault="00497740" w:rsidP="00F7164B">
      <w:pPr>
        <w:pStyle w:val="NoiDungChar0"/>
        <w:tabs>
          <w:tab w:val="left" w:pos="567"/>
        </w:tabs>
        <w:spacing w:before="96" w:after="96" w:line="240" w:lineRule="auto"/>
        <w:ind w:firstLine="426"/>
        <w:rPr>
          <w:color w:val="000000" w:themeColor="text1"/>
          <w:sz w:val="28"/>
          <w:szCs w:val="28"/>
          <w:lang w:val="nl-NL"/>
        </w:rPr>
      </w:pPr>
      <w:r w:rsidRPr="00203199">
        <w:rPr>
          <w:color w:val="000000" w:themeColor="text1"/>
          <w:sz w:val="28"/>
          <w:szCs w:val="28"/>
          <w:lang w:val="nl-NL"/>
        </w:rPr>
        <w:t>Lưu không:</w:t>
      </w:r>
    </w:p>
    <w:p w14:paraId="18A8FDDF"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Đối với mạng lưới thoát nước mưa cho phép tính toán chảy đầy.</w:t>
      </w:r>
    </w:p>
    <w:p w14:paraId="26201893"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Độ sâu chôn cống: Độ sâu chôn cống tính đến đỉnh cống tối thiểu là 0,5m với cống chôn dưới lòng đường; tối thiểu là 0,3m với cống chôn dưới hè đường, dải phân cách.</w:t>
      </w:r>
    </w:p>
    <w:bookmarkEnd w:id="198"/>
    <w:p w14:paraId="385B7A99" w14:textId="77777777" w:rsidR="00497740" w:rsidRPr="00203199" w:rsidRDefault="00497740" w:rsidP="00F7164B">
      <w:pPr>
        <w:numPr>
          <w:ilvl w:val="0"/>
          <w:numId w:val="22"/>
        </w:numPr>
        <w:tabs>
          <w:tab w:val="left" w:pos="851"/>
        </w:tabs>
        <w:spacing w:before="96" w:after="96" w:line="240" w:lineRule="auto"/>
        <w:ind w:left="0" w:firstLine="426"/>
        <w:rPr>
          <w:rFonts w:cs="Times New Roman"/>
          <w:bCs/>
          <w:i/>
          <w:iCs/>
          <w:color w:val="000000" w:themeColor="text1"/>
          <w:sz w:val="28"/>
          <w:szCs w:val="28"/>
          <w:lang w:val="pt-BR" w:eastAsia="x-none"/>
        </w:rPr>
      </w:pPr>
      <w:r w:rsidRPr="00203199">
        <w:rPr>
          <w:rFonts w:cs="Times New Roman"/>
          <w:bCs/>
          <w:i/>
          <w:iCs/>
          <w:color w:val="000000" w:themeColor="text1"/>
          <w:sz w:val="28"/>
          <w:szCs w:val="28"/>
          <w:lang w:val="pt-BR" w:eastAsia="x-none"/>
        </w:rPr>
        <w:lastRenderedPageBreak/>
        <w:t xml:space="preserve">Các hạng mục chính của mạng lưới thoát nước mưa </w:t>
      </w:r>
    </w:p>
    <w:p w14:paraId="287B0617"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Mạng lưới thu gom: Được thiết kế sử dụng rãnh BTCT bố trí trên hè đường, vừa bảo đảm mỹ quan vừa thuận tiện cho việc xây dựng và quản lý. Rãnh BTCT có kích thước B=0,6-B=2,5m.</w:t>
      </w:r>
    </w:p>
    <w:p w14:paraId="12A57746"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Hệ thống cống thoát chính và hệ thống cống ngang qua đường sử dụng cống hộp hoặc cống bản BTCT kích thước B=2-5m.</w:t>
      </w:r>
    </w:p>
    <w:p w14:paraId="70DD86E1" w14:textId="77777777" w:rsidR="00497740" w:rsidRPr="00203199" w:rsidRDefault="00497740" w:rsidP="00F7164B">
      <w:pPr>
        <w:pStyle w:val="NoiDungChar0"/>
        <w:numPr>
          <w:ilvl w:val="4"/>
          <w:numId w:val="21"/>
        </w:numPr>
        <w:tabs>
          <w:tab w:val="clear" w:pos="851"/>
          <w:tab w:val="left" w:pos="567"/>
        </w:tabs>
        <w:spacing w:before="96" w:after="96" w:line="240" w:lineRule="auto"/>
        <w:ind w:left="0" w:firstLine="426"/>
        <w:rPr>
          <w:color w:val="000000" w:themeColor="text1"/>
          <w:sz w:val="28"/>
          <w:szCs w:val="28"/>
          <w:lang w:val="nl-NL"/>
        </w:rPr>
      </w:pPr>
      <w:r w:rsidRPr="00203199">
        <w:rPr>
          <w:color w:val="000000" w:themeColor="text1"/>
          <w:sz w:val="28"/>
          <w:szCs w:val="28"/>
          <w:lang w:val="nl-NL"/>
        </w:rPr>
        <w:t>Cửa xả: Được xây dựng tại vị trí cuối các đường cống thoát nước mưa để xả vào các tuyến mương. Cửa xả của trục chính có lưu lượng lớn nên cần được gia cố chắc chắn để đảm bảo độ bền vững. Cửa xả được xây dựng bằng đá hộc hoặc bê tông cốt thép.</w:t>
      </w:r>
    </w:p>
    <w:p w14:paraId="7D8C4664" w14:textId="77777777" w:rsidR="00497740" w:rsidRPr="00203199" w:rsidRDefault="00497740" w:rsidP="00F7164B">
      <w:pPr>
        <w:pStyle w:val="NoiDungChar0"/>
        <w:tabs>
          <w:tab w:val="left" w:pos="567"/>
        </w:tabs>
        <w:spacing w:before="96" w:after="96" w:line="240" w:lineRule="auto"/>
        <w:ind w:firstLine="426"/>
        <w:rPr>
          <w:color w:val="000000" w:themeColor="text1"/>
          <w:sz w:val="28"/>
          <w:szCs w:val="28"/>
          <w:lang w:val="nl-NL"/>
        </w:rPr>
      </w:pPr>
      <w:r w:rsidRPr="00203199">
        <w:rPr>
          <w:color w:val="000000" w:themeColor="text1"/>
          <w:sz w:val="28"/>
          <w:szCs w:val="28"/>
          <w:lang w:val="nl-NL"/>
        </w:rPr>
        <w:t>Hệ thống mương hoàn trả được gia cố bằng đá hộc kết hợp với gia cố mái tauy để đảm bảo ổn định, chống xói lở do dòng chảy.</w:t>
      </w:r>
    </w:p>
    <w:p w14:paraId="0E13C25D" w14:textId="6698677A" w:rsidR="00057048" w:rsidRPr="00203199" w:rsidRDefault="00057048" w:rsidP="00F7164B">
      <w:pPr>
        <w:pStyle w:val="HEAD2"/>
        <w:rPr>
          <w:sz w:val="28"/>
          <w:lang w:val="es-AR"/>
        </w:rPr>
      </w:pPr>
      <w:bookmarkStart w:id="199" w:name="_Toc176898254"/>
      <w:r w:rsidRPr="00203199">
        <w:rPr>
          <w:sz w:val="28"/>
          <w:lang w:val="es-AR"/>
        </w:rPr>
        <w:t>Quy hoạch giao thông:</w:t>
      </w:r>
      <w:bookmarkEnd w:id="164"/>
      <w:bookmarkEnd w:id="199"/>
    </w:p>
    <w:p w14:paraId="68A5669C" w14:textId="73A1D74C" w:rsidR="00090920" w:rsidRPr="00203199" w:rsidRDefault="00921C11" w:rsidP="00F7164B">
      <w:pPr>
        <w:pStyle w:val="HEAD3"/>
        <w:tabs>
          <w:tab w:val="num" w:pos="1134"/>
        </w:tabs>
        <w:rPr>
          <w:b w:val="0"/>
          <w:sz w:val="28"/>
        </w:rPr>
      </w:pPr>
      <w:bookmarkStart w:id="200" w:name="_Toc68104197"/>
      <w:bookmarkStart w:id="201" w:name="_Toc73869697"/>
      <w:bookmarkStart w:id="202" w:name="_Toc78280264"/>
      <w:bookmarkStart w:id="203" w:name="_Toc142554829"/>
      <w:bookmarkStart w:id="204" w:name="_Toc160534405"/>
      <w:bookmarkStart w:id="205" w:name="_Toc365526983"/>
      <w:bookmarkStart w:id="206" w:name="_Toc78280273"/>
      <w:r w:rsidRPr="00203199">
        <w:rPr>
          <w:sz w:val="28"/>
        </w:rPr>
        <w:t>Các quy chuẩn thiết kế</w:t>
      </w:r>
      <w:bookmarkEnd w:id="200"/>
      <w:bookmarkEnd w:id="201"/>
      <w:bookmarkEnd w:id="202"/>
      <w:bookmarkEnd w:id="203"/>
      <w:bookmarkEnd w:id="204"/>
    </w:p>
    <w:p w14:paraId="2C5E6A3B" w14:textId="57CD8DEA" w:rsidR="00090920" w:rsidRPr="00203199" w:rsidRDefault="00090920"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QCXDVN 01:20</w:t>
      </w:r>
      <w:r w:rsidRPr="00203199">
        <w:rPr>
          <w:rFonts w:cs="Times New Roman"/>
          <w:color w:val="000000" w:themeColor="text1"/>
          <w:sz w:val="28"/>
          <w:szCs w:val="28"/>
        </w:rPr>
        <w:t>21</w:t>
      </w:r>
      <w:r w:rsidRPr="00203199">
        <w:rPr>
          <w:rFonts w:cs="Times New Roman"/>
          <w:color w:val="000000" w:themeColor="text1"/>
          <w:sz w:val="28"/>
          <w:szCs w:val="28"/>
          <w:lang w:val="vi-VN"/>
        </w:rPr>
        <w:t>/BXD: Quy chuẩn kỹ thuật Quốc gia về</w:t>
      </w:r>
      <w:r w:rsidR="00E53EA5" w:rsidRPr="00203199">
        <w:rPr>
          <w:rFonts w:cs="Times New Roman"/>
          <w:color w:val="000000" w:themeColor="text1"/>
          <w:sz w:val="28"/>
          <w:szCs w:val="28"/>
          <w:lang w:val="vi-VN"/>
        </w:rPr>
        <w:t xml:space="preserve"> QHXD</w:t>
      </w:r>
      <w:r w:rsidR="00E53EA5" w:rsidRPr="00203199">
        <w:rPr>
          <w:rFonts w:cs="Times New Roman"/>
          <w:color w:val="000000" w:themeColor="text1"/>
          <w:sz w:val="28"/>
          <w:szCs w:val="28"/>
        </w:rPr>
        <w:t>.</w:t>
      </w:r>
    </w:p>
    <w:p w14:paraId="3D1E2111" w14:textId="015686CE" w:rsidR="00090920" w:rsidRPr="00203199" w:rsidRDefault="00090920"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QCVN 07:2023/BXD : Quy chuẩn kỹ thuật quốc gia các công trình hạ tầng kỹ thuật Đô thị</w:t>
      </w:r>
      <w:r w:rsidR="00E53EA5" w:rsidRPr="00203199">
        <w:rPr>
          <w:rFonts w:cs="Times New Roman"/>
          <w:color w:val="000000" w:themeColor="text1"/>
          <w:sz w:val="28"/>
          <w:szCs w:val="28"/>
          <w:lang w:val="vi-VN"/>
        </w:rPr>
        <w:t>.</w:t>
      </w:r>
    </w:p>
    <w:p w14:paraId="0914CAB3" w14:textId="77777777" w:rsidR="00090920" w:rsidRPr="00203199" w:rsidRDefault="00090920" w:rsidP="00F7164B">
      <w:pPr>
        <w:pStyle w:val="HEAD3"/>
        <w:tabs>
          <w:tab w:val="num" w:pos="1134"/>
        </w:tabs>
        <w:rPr>
          <w:b w:val="0"/>
          <w:sz w:val="28"/>
        </w:rPr>
      </w:pPr>
      <w:bookmarkStart w:id="207" w:name="_Toc73869698"/>
      <w:bookmarkStart w:id="208" w:name="_Toc78280265"/>
      <w:bookmarkStart w:id="209" w:name="_Toc142554830"/>
      <w:bookmarkStart w:id="210" w:name="_Toc160534406"/>
      <w:r w:rsidRPr="00203199">
        <w:rPr>
          <w:sz w:val="28"/>
        </w:rPr>
        <w:t>Nguyên tắc thiết k</w:t>
      </w:r>
      <w:bookmarkEnd w:id="207"/>
      <w:r w:rsidRPr="00203199">
        <w:rPr>
          <w:sz w:val="28"/>
        </w:rPr>
        <w:t>ế</w:t>
      </w:r>
      <w:bookmarkEnd w:id="208"/>
      <w:bookmarkEnd w:id="209"/>
      <w:bookmarkEnd w:id="210"/>
    </w:p>
    <w:p w14:paraId="7DB0E62D" w14:textId="77777777" w:rsidR="00090920" w:rsidRPr="00203199" w:rsidRDefault="00090920"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Tạo nên 1 mạng lưới đường hợp lý phục vụ tốt cho việc đi liên hệ vận chuyển hàng hoá.</w:t>
      </w:r>
    </w:p>
    <w:p w14:paraId="067B528C" w14:textId="77C8D897" w:rsidR="00090920" w:rsidRPr="00203199" w:rsidRDefault="00090920"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Tạo nên mối quan hệ đồng bộ thích hợp giữa giao thông đối nội và</w:t>
      </w:r>
      <w:r w:rsidR="00DF31DD" w:rsidRPr="00203199">
        <w:rPr>
          <w:rFonts w:cs="Times New Roman"/>
          <w:color w:val="000000" w:themeColor="text1"/>
          <w:sz w:val="28"/>
          <w:szCs w:val="28"/>
          <w:lang w:val="vi-VN"/>
        </w:rPr>
        <w:t xml:space="preserve"> giao</w:t>
      </w:r>
      <w:r w:rsidRPr="00203199">
        <w:rPr>
          <w:rFonts w:cs="Times New Roman"/>
          <w:color w:val="000000" w:themeColor="text1"/>
          <w:sz w:val="28"/>
          <w:szCs w:val="28"/>
          <w:lang w:val="vi-VN"/>
        </w:rPr>
        <w:t xml:space="preserve"> thông đối ngoại nhằm đảm bảo tốt sự liên hệ giữa khu công nghiệp với các vùng phụ cận và các đô thị bên ngoài.</w:t>
      </w:r>
    </w:p>
    <w:p w14:paraId="441A84A0" w14:textId="77777777" w:rsidR="00090920" w:rsidRPr="00203199" w:rsidRDefault="00090920"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Mạng lưới đường đơn giản. Phân cấp đường chính, đường phụ rõ ràng nhằm tạo cho công tác tổ chức giao thông đô thị an toàn, thông suốt.</w:t>
      </w:r>
    </w:p>
    <w:p w14:paraId="485EB7B4" w14:textId="77777777" w:rsidR="00090920" w:rsidRPr="00203199" w:rsidRDefault="00090920"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Mạng lưới đường cần phù hợp với địa hình để đảm bảo các yêu cầu kinh tế kỹ thuật cũng như cảnh quan, môi trường.</w:t>
      </w:r>
    </w:p>
    <w:p w14:paraId="74BA5C77" w14:textId="77777777" w:rsidR="00090920" w:rsidRPr="00203199" w:rsidRDefault="00090920"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Phát triển hệ thống đường giao thông trên cơ sở đấu nối với các đường khu vực lân cận.</w:t>
      </w:r>
    </w:p>
    <w:p w14:paraId="6B9D43E0" w14:textId="6F2A1575" w:rsidR="00886F8F" w:rsidRPr="00203199" w:rsidRDefault="00090920" w:rsidP="00F7164B">
      <w:pPr>
        <w:pStyle w:val="HEAD3"/>
        <w:tabs>
          <w:tab w:val="num" w:pos="1134"/>
        </w:tabs>
        <w:rPr>
          <w:b w:val="0"/>
          <w:sz w:val="28"/>
        </w:rPr>
      </w:pPr>
      <w:bookmarkStart w:id="211" w:name="_Toc68104203"/>
      <w:bookmarkStart w:id="212" w:name="_Toc73869706"/>
      <w:bookmarkStart w:id="213" w:name="_Toc78280272"/>
      <w:r w:rsidRPr="00203199">
        <w:rPr>
          <w:sz w:val="28"/>
          <w:lang w:val="vi-VN"/>
        </w:rPr>
        <w:t xml:space="preserve"> </w:t>
      </w:r>
      <w:bookmarkStart w:id="214" w:name="_Toc68104198"/>
      <w:bookmarkStart w:id="215" w:name="_Toc73869699"/>
      <w:bookmarkStart w:id="216" w:name="_Toc78280266"/>
      <w:bookmarkStart w:id="217" w:name="_Toc142554831"/>
      <w:bookmarkStart w:id="218" w:name="_Toc160534407"/>
      <w:r w:rsidRPr="00203199">
        <w:rPr>
          <w:sz w:val="28"/>
        </w:rPr>
        <w:t>Mạng lưới giao thông</w:t>
      </w:r>
      <w:bookmarkEnd w:id="214"/>
      <w:bookmarkEnd w:id="215"/>
      <w:bookmarkEnd w:id="216"/>
      <w:bookmarkEnd w:id="217"/>
      <w:bookmarkEnd w:id="218"/>
    </w:p>
    <w:p w14:paraId="7AF0C329" w14:textId="2EB2178B" w:rsidR="0091733C"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Mạng đường giao thông được quy hoạch theo mô hình ô bàn cờ đảm </w:t>
      </w:r>
      <w:r w:rsidR="00DF31DD" w:rsidRPr="00203199">
        <w:rPr>
          <w:rFonts w:cs="Times New Roman"/>
          <w:color w:val="000000" w:themeColor="text1"/>
          <w:sz w:val="28"/>
          <w:szCs w:val="28"/>
        </w:rPr>
        <w:t>bảo</w:t>
      </w:r>
      <w:r w:rsidRPr="00203199">
        <w:rPr>
          <w:rFonts w:cs="Times New Roman"/>
          <w:color w:val="000000" w:themeColor="text1"/>
          <w:sz w:val="28"/>
          <w:szCs w:val="28"/>
          <w:lang w:val="vi-VN"/>
        </w:rPr>
        <w:t xml:space="preserve"> giao thông được thông </w:t>
      </w:r>
      <w:r w:rsidR="00DF31DD" w:rsidRPr="00203199">
        <w:rPr>
          <w:rFonts w:cs="Times New Roman"/>
          <w:color w:val="000000" w:themeColor="text1"/>
          <w:sz w:val="28"/>
          <w:szCs w:val="28"/>
        </w:rPr>
        <w:t>s</w:t>
      </w:r>
      <w:r w:rsidRPr="00203199">
        <w:rPr>
          <w:rFonts w:cs="Times New Roman"/>
          <w:color w:val="000000" w:themeColor="text1"/>
          <w:sz w:val="28"/>
          <w:szCs w:val="28"/>
          <w:lang w:val="vi-VN"/>
        </w:rPr>
        <w:t>uốt liên tục và thuận tiện.</w:t>
      </w:r>
    </w:p>
    <w:p w14:paraId="017C08D7" w14:textId="77777777" w:rsidR="0091733C"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Mạng lưới được phân ra các trục giao thông chính phụ rõ ràng.</w:t>
      </w:r>
    </w:p>
    <w:p w14:paraId="0E6BC6D9" w14:textId="40CB7E83" w:rsidR="0091733C"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Mạng lưới giao thông được định hướng liên </w:t>
      </w:r>
      <w:r w:rsidR="00DF31DD" w:rsidRPr="00203199">
        <w:rPr>
          <w:rFonts w:cs="Times New Roman"/>
          <w:color w:val="000000" w:themeColor="text1"/>
          <w:sz w:val="28"/>
          <w:szCs w:val="28"/>
          <w:lang w:val="vi-VN"/>
        </w:rPr>
        <w:t>k</w:t>
      </w:r>
      <w:r w:rsidRPr="00203199">
        <w:rPr>
          <w:rFonts w:cs="Times New Roman"/>
          <w:color w:val="000000" w:themeColor="text1"/>
          <w:sz w:val="28"/>
          <w:szCs w:val="28"/>
          <w:lang w:val="vi-VN"/>
        </w:rPr>
        <w:t>ết với khu vực xung quanh, hình thành trong tương lai các trục liên kết khu công nghiệp với các khu vực chức năng khác.</w:t>
      </w:r>
    </w:p>
    <w:p w14:paraId="57B822C9" w14:textId="59C15057" w:rsidR="0091733C" w:rsidRPr="00203199" w:rsidRDefault="0091733C" w:rsidP="00F7164B">
      <w:pPr>
        <w:spacing w:before="96" w:after="96" w:line="240" w:lineRule="auto"/>
        <w:ind w:firstLine="426"/>
        <w:rPr>
          <w:rFonts w:cs="Times New Roman"/>
          <w:i/>
          <w:iCs/>
          <w:color w:val="000000" w:themeColor="text1"/>
          <w:sz w:val="28"/>
          <w:szCs w:val="28"/>
        </w:rPr>
      </w:pPr>
      <w:r w:rsidRPr="00203199">
        <w:rPr>
          <w:rFonts w:cs="Times New Roman"/>
          <w:i/>
          <w:iCs/>
          <w:color w:val="000000" w:themeColor="text1"/>
          <w:sz w:val="28"/>
          <w:szCs w:val="28"/>
          <w:lang w:val="vi-VN"/>
        </w:rPr>
        <w:t>a. Giao thông đối ngoại</w:t>
      </w:r>
    </w:p>
    <w:p w14:paraId="4E1B67F3" w14:textId="65A86098" w:rsidR="0091733C"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lastRenderedPageBreak/>
        <w:t xml:space="preserve">Quốc lộ  </w:t>
      </w:r>
      <w:r w:rsidR="003B62E5" w:rsidRPr="00203199">
        <w:rPr>
          <w:rFonts w:cs="Times New Roman"/>
          <w:color w:val="000000" w:themeColor="text1"/>
          <w:sz w:val="28"/>
          <w:szCs w:val="28"/>
          <w:lang w:val="vi-VN"/>
        </w:rPr>
        <w:t>91B</w:t>
      </w:r>
      <w:r w:rsidRPr="00203199">
        <w:rPr>
          <w:rFonts w:cs="Times New Roman"/>
          <w:color w:val="000000" w:themeColor="text1"/>
          <w:sz w:val="28"/>
          <w:szCs w:val="28"/>
          <w:lang w:val="vi-VN"/>
        </w:rPr>
        <w:t xml:space="preserve"> nằm phía Đông Bắc khu vực quy hoạch  (mặt cắt A-A, lộ giới 4</w:t>
      </w:r>
      <w:r w:rsidR="008B0C5D" w:rsidRPr="00203199">
        <w:rPr>
          <w:rFonts w:cs="Times New Roman"/>
          <w:color w:val="000000" w:themeColor="text1"/>
          <w:sz w:val="28"/>
          <w:szCs w:val="28"/>
          <w:lang w:val="vi-VN"/>
        </w:rPr>
        <w:t>9</w:t>
      </w:r>
      <w:r w:rsidRPr="00203199">
        <w:rPr>
          <w:rFonts w:cs="Times New Roman"/>
          <w:color w:val="000000" w:themeColor="text1"/>
          <w:sz w:val="28"/>
          <w:szCs w:val="28"/>
          <w:lang w:val="vi-VN"/>
        </w:rPr>
        <w:t>m)</w:t>
      </w:r>
      <w:r w:rsidR="00AF5A0F" w:rsidRPr="00203199">
        <w:rPr>
          <w:rFonts w:cs="Times New Roman"/>
          <w:color w:val="000000" w:themeColor="text1"/>
          <w:sz w:val="28"/>
          <w:szCs w:val="28"/>
        </w:rPr>
        <w:t>.</w:t>
      </w:r>
    </w:p>
    <w:p w14:paraId="0C6FBF3B" w14:textId="12092C43" w:rsidR="0091733C"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Tuyến đường quy hoạch ( mặt cắ</w:t>
      </w:r>
      <w:r w:rsidR="003914CE" w:rsidRPr="00203199">
        <w:rPr>
          <w:rFonts w:cs="Times New Roman"/>
          <w:color w:val="000000" w:themeColor="text1"/>
          <w:sz w:val="28"/>
          <w:szCs w:val="28"/>
          <w:lang w:val="vi-VN"/>
        </w:rPr>
        <w:t>t 1-1</w:t>
      </w:r>
      <w:r w:rsidRPr="00203199">
        <w:rPr>
          <w:rFonts w:cs="Times New Roman"/>
          <w:color w:val="000000" w:themeColor="text1"/>
          <w:sz w:val="28"/>
          <w:szCs w:val="28"/>
          <w:lang w:val="vi-VN"/>
        </w:rPr>
        <w:t>, lộ giới 50m)</w:t>
      </w:r>
      <w:r w:rsidR="00783B36" w:rsidRPr="00203199">
        <w:rPr>
          <w:rFonts w:cs="Times New Roman"/>
          <w:color w:val="000000" w:themeColor="text1"/>
          <w:sz w:val="28"/>
          <w:szCs w:val="28"/>
          <w:lang w:val="vi-VN"/>
        </w:rPr>
        <w:t>.</w:t>
      </w:r>
    </w:p>
    <w:p w14:paraId="57FC72C8" w14:textId="6833FC5C" w:rsidR="0091733C" w:rsidRPr="00203199" w:rsidRDefault="0091733C" w:rsidP="00F7164B">
      <w:pPr>
        <w:spacing w:before="96" w:after="96" w:line="240" w:lineRule="auto"/>
        <w:ind w:firstLine="426"/>
        <w:rPr>
          <w:rFonts w:cs="Times New Roman"/>
          <w:i/>
          <w:iCs/>
          <w:color w:val="000000" w:themeColor="text1"/>
          <w:sz w:val="28"/>
          <w:szCs w:val="28"/>
          <w:lang w:val="vi-VN"/>
        </w:rPr>
      </w:pPr>
      <w:r w:rsidRPr="00203199">
        <w:rPr>
          <w:rFonts w:cs="Times New Roman"/>
          <w:i/>
          <w:iCs/>
          <w:color w:val="000000" w:themeColor="text1"/>
          <w:sz w:val="28"/>
          <w:szCs w:val="28"/>
          <w:lang w:val="vi-VN"/>
        </w:rPr>
        <w:t>b. Giao thông đối nội</w:t>
      </w:r>
    </w:p>
    <w:p w14:paraId="0ACC3887" w14:textId="5EB2FC9B" w:rsidR="0091733C"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 Cấu trúc mạng lưới giao thông đối nội thiết kế theo mô hình ô bàn cờ với tính toán một làn rộ</w:t>
      </w:r>
      <w:r w:rsidR="00106B01" w:rsidRPr="00203199">
        <w:rPr>
          <w:rFonts w:cs="Times New Roman"/>
          <w:color w:val="000000" w:themeColor="text1"/>
          <w:sz w:val="28"/>
          <w:szCs w:val="28"/>
          <w:lang w:val="vi-VN"/>
        </w:rPr>
        <w:t>ng 3,75</w:t>
      </w:r>
      <w:r w:rsidRPr="00203199">
        <w:rPr>
          <w:rFonts w:cs="Times New Roman"/>
          <w:color w:val="000000" w:themeColor="text1"/>
          <w:sz w:val="28"/>
          <w:szCs w:val="28"/>
          <w:lang w:val="vi-VN"/>
        </w:rPr>
        <w:t>m đảm bảo lưu thông thuận lợi. Quy mô mặt cắt: Từ 25</w:t>
      </w:r>
      <w:r w:rsidR="00DF31DD" w:rsidRPr="00203199">
        <w:rPr>
          <w:rFonts w:cs="Times New Roman"/>
          <w:color w:val="000000" w:themeColor="text1"/>
          <w:sz w:val="28"/>
          <w:szCs w:val="28"/>
        </w:rPr>
        <w:t>,</w:t>
      </w:r>
      <w:r w:rsidRPr="00203199">
        <w:rPr>
          <w:rFonts w:cs="Times New Roman"/>
          <w:color w:val="000000" w:themeColor="text1"/>
          <w:sz w:val="28"/>
          <w:szCs w:val="28"/>
          <w:lang w:val="vi-VN"/>
        </w:rPr>
        <w:t xml:space="preserve">25m đến </w:t>
      </w:r>
      <w:r w:rsidR="00095D0F" w:rsidRPr="00203199">
        <w:rPr>
          <w:rFonts w:cs="Times New Roman"/>
          <w:color w:val="000000" w:themeColor="text1"/>
          <w:sz w:val="28"/>
          <w:szCs w:val="28"/>
        </w:rPr>
        <w:t>50</w:t>
      </w:r>
      <w:r w:rsidRPr="00203199">
        <w:rPr>
          <w:rFonts w:cs="Times New Roman"/>
          <w:color w:val="000000" w:themeColor="text1"/>
          <w:sz w:val="28"/>
          <w:szCs w:val="28"/>
          <w:lang w:val="vi-VN"/>
        </w:rPr>
        <w:t>m.</w:t>
      </w:r>
    </w:p>
    <w:p w14:paraId="57A14CA9" w14:textId="6EAE7869" w:rsidR="0091733C"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 Các tuyến đường nhánh trên cơ sở song song và vuông góc với trục chính</w:t>
      </w:r>
      <w:r w:rsidR="00747204" w:rsidRPr="00203199">
        <w:rPr>
          <w:rFonts w:cs="Times New Roman"/>
          <w:color w:val="000000" w:themeColor="text1"/>
          <w:sz w:val="28"/>
          <w:szCs w:val="28"/>
          <w:lang w:val="vi-VN"/>
        </w:rPr>
        <w:t>.</w:t>
      </w:r>
    </w:p>
    <w:p w14:paraId="6206E362" w14:textId="77777777" w:rsidR="0091733C"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Hệ thống giao thông đối nội trong KCN được phân chia thành các trục đường chính, đường nội bộ.</w:t>
      </w:r>
    </w:p>
    <w:p w14:paraId="3D4E0756" w14:textId="77777777" w:rsidR="0091733C"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 Điểm nối các nút giao thông đối nội và đối ngoại là nút giao cùng mức.</w:t>
      </w:r>
    </w:p>
    <w:p w14:paraId="757C34D2" w14:textId="77777777" w:rsidR="0091733C"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 Giảm thiểu tối đa các nút giao thông đảm bảo mạng lưới đường tương đối mạch lạc và khoảng cách giữa các nút giao cắt hợp lý.</w:t>
      </w:r>
    </w:p>
    <w:p w14:paraId="6A818D5E" w14:textId="77777777" w:rsidR="003336A1"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Các bãi đỗ xe nội bộ sẽ được bố trí trong từng nhà máy, xí nghiệp, cơ sở dịch vụ hoặc công cộng. Các bãi đỗ xe và máy móc lớn được bố trí cùng với các khu vực kho bãi.</w:t>
      </w:r>
    </w:p>
    <w:p w14:paraId="26E3EA5D" w14:textId="6781680C" w:rsidR="003336A1" w:rsidRPr="00203199" w:rsidRDefault="003336A1"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Giải pháp quay đầu xe đối với các tuyến đường cụt theo dạng bãi quay xe được thiết kế là 15mx15m, phù hợp với QCVN 07-4:2023/BXD.</w:t>
      </w:r>
    </w:p>
    <w:p w14:paraId="519B5889" w14:textId="05B509AF" w:rsidR="0091733C" w:rsidRPr="00203199" w:rsidRDefault="0091733C" w:rsidP="00F7164B">
      <w:pPr>
        <w:spacing w:before="96" w:after="96" w:line="240" w:lineRule="auto"/>
        <w:ind w:firstLine="426"/>
        <w:rPr>
          <w:rFonts w:cs="Times New Roman"/>
          <w:i/>
          <w:iCs/>
          <w:color w:val="000000" w:themeColor="text1"/>
          <w:sz w:val="28"/>
          <w:szCs w:val="28"/>
        </w:rPr>
      </w:pPr>
      <w:r w:rsidRPr="00203199">
        <w:rPr>
          <w:rFonts w:cs="Times New Roman"/>
          <w:i/>
          <w:iCs/>
          <w:color w:val="000000" w:themeColor="text1"/>
          <w:sz w:val="28"/>
          <w:szCs w:val="28"/>
          <w:lang w:val="vi-VN"/>
        </w:rPr>
        <w:t>c. Quy mô mặt cắt</w:t>
      </w:r>
    </w:p>
    <w:p w14:paraId="4FA067C5" w14:textId="77777777" w:rsidR="0091733C" w:rsidRPr="00203199" w:rsidRDefault="0091733C" w:rsidP="00F7164B">
      <w:pPr>
        <w:widowControl w:val="0"/>
        <w:numPr>
          <w:ilvl w:val="0"/>
          <w:numId w:val="19"/>
        </w:numPr>
        <w:spacing w:before="96" w:after="96" w:line="240" w:lineRule="auto"/>
        <w:ind w:left="0"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Mạng lưới đường giao thông trong khu công nghiệp được thiết kế điều chỉnh để phù hợp với quy hoạch sử dụng đất mới và địa hình của khu vực. </w:t>
      </w:r>
    </w:p>
    <w:p w14:paraId="7FA7A1FB" w14:textId="329C9C2A" w:rsidR="00693ACD" w:rsidRPr="00203199" w:rsidRDefault="0091733C" w:rsidP="00F7164B">
      <w:pPr>
        <w:widowControl w:val="0"/>
        <w:numPr>
          <w:ilvl w:val="0"/>
          <w:numId w:val="19"/>
        </w:numPr>
        <w:spacing w:before="96" w:after="96" w:line="240" w:lineRule="auto"/>
        <w:ind w:left="0" w:firstLine="426"/>
        <w:rPr>
          <w:rFonts w:cs="Times New Roman"/>
          <w:color w:val="000000" w:themeColor="text1"/>
          <w:szCs w:val="26"/>
          <w:lang w:val="vi-VN"/>
        </w:rPr>
      </w:pPr>
      <w:r w:rsidRPr="00203199">
        <w:rPr>
          <w:rFonts w:cs="Times New Roman"/>
          <w:color w:val="000000" w:themeColor="text1"/>
          <w:sz w:val="28"/>
          <w:szCs w:val="28"/>
          <w:lang w:val="vi-VN"/>
        </w:rPr>
        <w:t>Mạng lưới đường giao thông trong dự án gồm các tuyến đường gồm các mặt cắt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1401"/>
        <w:gridCol w:w="1120"/>
        <w:gridCol w:w="957"/>
        <w:gridCol w:w="957"/>
        <w:gridCol w:w="776"/>
        <w:gridCol w:w="685"/>
        <w:gridCol w:w="685"/>
        <w:gridCol w:w="957"/>
        <w:gridCol w:w="953"/>
      </w:tblGrid>
      <w:tr w:rsidR="00203199" w:rsidRPr="00203199" w14:paraId="5649288A" w14:textId="77777777" w:rsidTr="00832567">
        <w:trPr>
          <w:trHeight w:val="410"/>
        </w:trPr>
        <w:tc>
          <w:tcPr>
            <w:tcW w:w="5000" w:type="pct"/>
            <w:gridSpan w:val="10"/>
            <w:shd w:val="clear" w:color="auto" w:fill="auto"/>
            <w:noWrap/>
            <w:vAlign w:val="center"/>
            <w:hideMark/>
          </w:tcPr>
          <w:p w14:paraId="1DBF7DC8" w14:textId="77777777" w:rsidR="006F0839" w:rsidRPr="00203199" w:rsidRDefault="006F0839" w:rsidP="00F7164B">
            <w:pPr>
              <w:spacing w:before="0" w:after="0" w:line="240" w:lineRule="auto"/>
              <w:ind w:firstLine="0"/>
              <w:jc w:val="center"/>
              <w:rPr>
                <w:rFonts w:eastAsia="Times New Roman" w:cs="Times New Roman"/>
                <w:color w:val="000000" w:themeColor="text1"/>
                <w:sz w:val="22"/>
                <w:lang w:val="vi-VN"/>
              </w:rPr>
            </w:pPr>
            <w:r w:rsidRPr="00203199">
              <w:rPr>
                <w:rFonts w:eastAsia="Times New Roman" w:cs="Times New Roman"/>
                <w:color w:val="000000" w:themeColor="text1"/>
                <w:sz w:val="22"/>
                <w:lang w:val="vi-VN"/>
              </w:rPr>
              <w:t>Cấp đường giao thông và loại đường</w:t>
            </w:r>
          </w:p>
        </w:tc>
      </w:tr>
      <w:tr w:rsidR="00203199" w:rsidRPr="00203199" w14:paraId="7B44AC9D" w14:textId="77777777" w:rsidTr="00832567">
        <w:trPr>
          <w:trHeight w:val="1620"/>
        </w:trPr>
        <w:tc>
          <w:tcPr>
            <w:tcW w:w="315" w:type="pct"/>
            <w:shd w:val="clear" w:color="auto" w:fill="auto"/>
            <w:noWrap/>
            <w:vAlign w:val="center"/>
            <w:hideMark/>
          </w:tcPr>
          <w:p w14:paraId="4FA50987"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Stt</w:t>
            </w:r>
          </w:p>
        </w:tc>
        <w:tc>
          <w:tcPr>
            <w:tcW w:w="773" w:type="pct"/>
            <w:shd w:val="clear" w:color="auto" w:fill="auto"/>
            <w:noWrap/>
            <w:vAlign w:val="center"/>
            <w:hideMark/>
          </w:tcPr>
          <w:p w14:paraId="096B6041"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Tên đường</w:t>
            </w:r>
          </w:p>
        </w:tc>
        <w:tc>
          <w:tcPr>
            <w:tcW w:w="618" w:type="pct"/>
            <w:shd w:val="clear" w:color="auto" w:fill="auto"/>
            <w:noWrap/>
            <w:vAlign w:val="center"/>
            <w:hideMark/>
          </w:tcPr>
          <w:p w14:paraId="775859C7"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Mặt cắt</w:t>
            </w:r>
          </w:p>
        </w:tc>
        <w:tc>
          <w:tcPr>
            <w:tcW w:w="528" w:type="pct"/>
            <w:shd w:val="clear" w:color="auto" w:fill="auto"/>
            <w:vAlign w:val="center"/>
            <w:hideMark/>
          </w:tcPr>
          <w:p w14:paraId="13792207"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Lộ giới đường (m)</w:t>
            </w:r>
          </w:p>
        </w:tc>
        <w:tc>
          <w:tcPr>
            <w:tcW w:w="528" w:type="pct"/>
            <w:shd w:val="clear" w:color="auto" w:fill="auto"/>
            <w:vAlign w:val="center"/>
            <w:hideMark/>
          </w:tcPr>
          <w:p w14:paraId="291B2E67"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Lòng đường (m)</w:t>
            </w:r>
          </w:p>
        </w:tc>
        <w:tc>
          <w:tcPr>
            <w:tcW w:w="428" w:type="pct"/>
            <w:shd w:val="clear" w:color="auto" w:fill="auto"/>
            <w:vAlign w:val="center"/>
            <w:hideMark/>
          </w:tcPr>
          <w:p w14:paraId="12CFE051"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Dải phân cách (m)</w:t>
            </w:r>
          </w:p>
        </w:tc>
        <w:tc>
          <w:tcPr>
            <w:tcW w:w="378" w:type="pct"/>
            <w:shd w:val="clear" w:color="auto" w:fill="auto"/>
            <w:vAlign w:val="center"/>
            <w:hideMark/>
          </w:tcPr>
          <w:p w14:paraId="4BDD2E0F"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Vỉa hè trái (m)</w:t>
            </w:r>
          </w:p>
        </w:tc>
        <w:tc>
          <w:tcPr>
            <w:tcW w:w="378" w:type="pct"/>
            <w:shd w:val="clear" w:color="auto" w:fill="auto"/>
            <w:vAlign w:val="center"/>
            <w:hideMark/>
          </w:tcPr>
          <w:p w14:paraId="7F3CDCD9"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Vỉa hè phải (m)</w:t>
            </w:r>
          </w:p>
        </w:tc>
        <w:tc>
          <w:tcPr>
            <w:tcW w:w="528" w:type="pct"/>
            <w:shd w:val="clear" w:color="auto" w:fill="auto"/>
            <w:vAlign w:val="center"/>
            <w:hideMark/>
          </w:tcPr>
          <w:p w14:paraId="5CF16425"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đường</w:t>
            </w:r>
          </w:p>
        </w:tc>
        <w:tc>
          <w:tcPr>
            <w:tcW w:w="528" w:type="pct"/>
            <w:shd w:val="clear" w:color="auto" w:fill="auto"/>
            <w:vAlign w:val="center"/>
            <w:hideMark/>
          </w:tcPr>
          <w:p w14:paraId="339BCE43"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Loại đường</w:t>
            </w:r>
          </w:p>
        </w:tc>
      </w:tr>
      <w:tr w:rsidR="00203199" w:rsidRPr="00203199" w14:paraId="5DB09346" w14:textId="77777777" w:rsidTr="00832567">
        <w:trPr>
          <w:trHeight w:val="780"/>
        </w:trPr>
        <w:tc>
          <w:tcPr>
            <w:tcW w:w="315" w:type="pct"/>
            <w:shd w:val="clear" w:color="auto" w:fill="auto"/>
            <w:noWrap/>
            <w:vAlign w:val="center"/>
            <w:hideMark/>
          </w:tcPr>
          <w:p w14:paraId="149EFFC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w:t>
            </w:r>
          </w:p>
        </w:tc>
        <w:tc>
          <w:tcPr>
            <w:tcW w:w="773" w:type="pct"/>
            <w:shd w:val="clear" w:color="auto" w:fill="auto"/>
            <w:noWrap/>
            <w:vAlign w:val="center"/>
            <w:hideMark/>
          </w:tcPr>
          <w:p w14:paraId="32C7D2D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N1</w:t>
            </w:r>
          </w:p>
        </w:tc>
        <w:tc>
          <w:tcPr>
            <w:tcW w:w="618" w:type="pct"/>
            <w:shd w:val="clear" w:color="auto" w:fill="auto"/>
            <w:noWrap/>
            <w:vAlign w:val="center"/>
            <w:hideMark/>
          </w:tcPr>
          <w:p w14:paraId="36F0F9A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4-4</w:t>
            </w:r>
          </w:p>
        </w:tc>
        <w:tc>
          <w:tcPr>
            <w:tcW w:w="528" w:type="pct"/>
            <w:shd w:val="clear" w:color="auto" w:fill="auto"/>
            <w:noWrap/>
            <w:vAlign w:val="center"/>
            <w:hideMark/>
          </w:tcPr>
          <w:p w14:paraId="55A6F45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25,25</w:t>
            </w:r>
          </w:p>
        </w:tc>
        <w:tc>
          <w:tcPr>
            <w:tcW w:w="528" w:type="pct"/>
            <w:shd w:val="clear" w:color="auto" w:fill="auto"/>
            <w:noWrap/>
            <w:vAlign w:val="center"/>
            <w:hideMark/>
          </w:tcPr>
          <w:p w14:paraId="00F91BB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11,25</w:t>
            </w:r>
          </w:p>
        </w:tc>
        <w:tc>
          <w:tcPr>
            <w:tcW w:w="428" w:type="pct"/>
            <w:shd w:val="clear" w:color="auto" w:fill="auto"/>
            <w:noWrap/>
            <w:vAlign w:val="center"/>
            <w:hideMark/>
          </w:tcPr>
          <w:p w14:paraId="6FA99226"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0</w:t>
            </w:r>
          </w:p>
        </w:tc>
        <w:tc>
          <w:tcPr>
            <w:tcW w:w="378" w:type="pct"/>
            <w:shd w:val="clear" w:color="auto" w:fill="auto"/>
            <w:noWrap/>
            <w:vAlign w:val="center"/>
            <w:hideMark/>
          </w:tcPr>
          <w:p w14:paraId="5758A501"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378" w:type="pct"/>
            <w:shd w:val="clear" w:color="auto" w:fill="auto"/>
            <w:noWrap/>
            <w:vAlign w:val="center"/>
            <w:hideMark/>
          </w:tcPr>
          <w:p w14:paraId="7EBEFDA3"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528" w:type="pct"/>
            <w:shd w:val="clear" w:color="auto" w:fill="auto"/>
            <w:vAlign w:val="center"/>
            <w:hideMark/>
          </w:tcPr>
          <w:p w14:paraId="00155419"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nội bộ</w:t>
            </w:r>
          </w:p>
        </w:tc>
        <w:tc>
          <w:tcPr>
            <w:tcW w:w="528" w:type="pct"/>
            <w:shd w:val="clear" w:color="auto" w:fill="auto"/>
            <w:vAlign w:val="center"/>
            <w:hideMark/>
          </w:tcPr>
          <w:p w14:paraId="4D47FC8D"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phân khu vực</w:t>
            </w:r>
          </w:p>
        </w:tc>
      </w:tr>
      <w:tr w:rsidR="00203199" w:rsidRPr="00203199" w14:paraId="22B952EE" w14:textId="77777777" w:rsidTr="00832567">
        <w:trPr>
          <w:trHeight w:val="540"/>
        </w:trPr>
        <w:tc>
          <w:tcPr>
            <w:tcW w:w="315" w:type="pct"/>
            <w:vMerge w:val="restart"/>
            <w:shd w:val="clear" w:color="auto" w:fill="auto"/>
            <w:vAlign w:val="center"/>
            <w:hideMark/>
          </w:tcPr>
          <w:p w14:paraId="5A0EDB0A"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w:t>
            </w:r>
          </w:p>
        </w:tc>
        <w:tc>
          <w:tcPr>
            <w:tcW w:w="773" w:type="pct"/>
            <w:vMerge w:val="restart"/>
            <w:shd w:val="clear" w:color="auto" w:fill="auto"/>
            <w:vAlign w:val="center"/>
            <w:hideMark/>
          </w:tcPr>
          <w:p w14:paraId="06F5FD15"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N2</w:t>
            </w:r>
          </w:p>
        </w:tc>
        <w:tc>
          <w:tcPr>
            <w:tcW w:w="618" w:type="pct"/>
            <w:shd w:val="clear" w:color="auto" w:fill="auto"/>
            <w:noWrap/>
            <w:vAlign w:val="center"/>
            <w:hideMark/>
          </w:tcPr>
          <w:p w14:paraId="25FAB811"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5-5</w:t>
            </w:r>
          </w:p>
        </w:tc>
        <w:tc>
          <w:tcPr>
            <w:tcW w:w="528" w:type="pct"/>
            <w:shd w:val="clear" w:color="auto" w:fill="auto"/>
            <w:noWrap/>
            <w:vAlign w:val="center"/>
            <w:hideMark/>
          </w:tcPr>
          <w:p w14:paraId="1E7428D0"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31,00</w:t>
            </w:r>
          </w:p>
        </w:tc>
        <w:tc>
          <w:tcPr>
            <w:tcW w:w="528" w:type="pct"/>
            <w:shd w:val="clear" w:color="auto" w:fill="auto"/>
            <w:noWrap/>
            <w:vAlign w:val="center"/>
            <w:hideMark/>
          </w:tcPr>
          <w:p w14:paraId="694E75B9"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15</w:t>
            </w:r>
          </w:p>
        </w:tc>
        <w:tc>
          <w:tcPr>
            <w:tcW w:w="428" w:type="pct"/>
            <w:shd w:val="clear" w:color="auto" w:fill="auto"/>
            <w:noWrap/>
            <w:vAlign w:val="center"/>
            <w:hideMark/>
          </w:tcPr>
          <w:p w14:paraId="020722F6"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0</w:t>
            </w:r>
          </w:p>
        </w:tc>
        <w:tc>
          <w:tcPr>
            <w:tcW w:w="378" w:type="pct"/>
            <w:shd w:val="clear" w:color="auto" w:fill="auto"/>
            <w:noWrap/>
            <w:vAlign w:val="center"/>
            <w:hideMark/>
          </w:tcPr>
          <w:p w14:paraId="66D4E84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8</w:t>
            </w:r>
          </w:p>
        </w:tc>
        <w:tc>
          <w:tcPr>
            <w:tcW w:w="378" w:type="pct"/>
            <w:shd w:val="clear" w:color="auto" w:fill="auto"/>
            <w:noWrap/>
            <w:vAlign w:val="center"/>
            <w:hideMark/>
          </w:tcPr>
          <w:p w14:paraId="10E0768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8</w:t>
            </w:r>
          </w:p>
        </w:tc>
        <w:tc>
          <w:tcPr>
            <w:tcW w:w="528" w:type="pct"/>
            <w:shd w:val="clear" w:color="auto" w:fill="auto"/>
            <w:vAlign w:val="center"/>
            <w:hideMark/>
          </w:tcPr>
          <w:p w14:paraId="0E306F31"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khu vực</w:t>
            </w:r>
          </w:p>
        </w:tc>
        <w:tc>
          <w:tcPr>
            <w:tcW w:w="528" w:type="pct"/>
            <w:shd w:val="clear" w:color="auto" w:fill="auto"/>
            <w:vAlign w:val="center"/>
            <w:hideMark/>
          </w:tcPr>
          <w:p w14:paraId="73266338"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chính khu vực</w:t>
            </w:r>
          </w:p>
        </w:tc>
      </w:tr>
      <w:tr w:rsidR="00203199" w:rsidRPr="00203199" w14:paraId="39CFB86E" w14:textId="77777777" w:rsidTr="00832567">
        <w:trPr>
          <w:trHeight w:val="540"/>
        </w:trPr>
        <w:tc>
          <w:tcPr>
            <w:tcW w:w="315" w:type="pct"/>
            <w:vMerge/>
            <w:shd w:val="clear" w:color="auto" w:fill="auto"/>
            <w:vAlign w:val="center"/>
            <w:hideMark/>
          </w:tcPr>
          <w:p w14:paraId="3AAF4A68" w14:textId="77777777" w:rsidR="006F0839" w:rsidRPr="00203199" w:rsidRDefault="006F0839" w:rsidP="00F7164B">
            <w:pPr>
              <w:spacing w:before="0" w:after="0" w:line="240" w:lineRule="auto"/>
              <w:ind w:firstLine="0"/>
              <w:jc w:val="left"/>
              <w:rPr>
                <w:rFonts w:eastAsia="Times New Roman" w:cs="Times New Roman"/>
                <w:color w:val="000000" w:themeColor="text1"/>
                <w:sz w:val="22"/>
              </w:rPr>
            </w:pPr>
          </w:p>
        </w:tc>
        <w:tc>
          <w:tcPr>
            <w:tcW w:w="773" w:type="pct"/>
            <w:vMerge/>
            <w:shd w:val="clear" w:color="auto" w:fill="auto"/>
            <w:vAlign w:val="center"/>
            <w:hideMark/>
          </w:tcPr>
          <w:p w14:paraId="71C6385E" w14:textId="77777777" w:rsidR="006F0839" w:rsidRPr="00203199" w:rsidRDefault="006F0839" w:rsidP="00F7164B">
            <w:pPr>
              <w:spacing w:before="0" w:after="0" w:line="240" w:lineRule="auto"/>
              <w:ind w:firstLine="0"/>
              <w:jc w:val="left"/>
              <w:rPr>
                <w:rFonts w:eastAsia="Times New Roman" w:cs="Times New Roman"/>
                <w:color w:val="000000" w:themeColor="text1"/>
                <w:sz w:val="22"/>
              </w:rPr>
            </w:pPr>
          </w:p>
        </w:tc>
        <w:tc>
          <w:tcPr>
            <w:tcW w:w="618" w:type="pct"/>
            <w:shd w:val="clear" w:color="auto" w:fill="auto"/>
            <w:noWrap/>
            <w:vAlign w:val="center"/>
            <w:hideMark/>
          </w:tcPr>
          <w:p w14:paraId="5C6D5E04"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3-3</w:t>
            </w:r>
          </w:p>
        </w:tc>
        <w:tc>
          <w:tcPr>
            <w:tcW w:w="528" w:type="pct"/>
            <w:shd w:val="clear" w:color="auto" w:fill="auto"/>
            <w:noWrap/>
            <w:vAlign w:val="center"/>
            <w:hideMark/>
          </w:tcPr>
          <w:p w14:paraId="6ABCA0A2"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40,50</w:t>
            </w:r>
          </w:p>
        </w:tc>
        <w:tc>
          <w:tcPr>
            <w:tcW w:w="528" w:type="pct"/>
            <w:shd w:val="clear" w:color="auto" w:fill="auto"/>
            <w:noWrap/>
            <w:vAlign w:val="center"/>
            <w:hideMark/>
          </w:tcPr>
          <w:p w14:paraId="616B573E"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22,5</w:t>
            </w:r>
          </w:p>
        </w:tc>
        <w:tc>
          <w:tcPr>
            <w:tcW w:w="428" w:type="pct"/>
            <w:shd w:val="clear" w:color="auto" w:fill="auto"/>
            <w:noWrap/>
            <w:vAlign w:val="center"/>
            <w:hideMark/>
          </w:tcPr>
          <w:p w14:paraId="6DFED10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w:t>
            </w:r>
          </w:p>
        </w:tc>
        <w:tc>
          <w:tcPr>
            <w:tcW w:w="378" w:type="pct"/>
            <w:shd w:val="clear" w:color="auto" w:fill="auto"/>
            <w:noWrap/>
            <w:vAlign w:val="center"/>
            <w:hideMark/>
          </w:tcPr>
          <w:p w14:paraId="63A685EF"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8</w:t>
            </w:r>
          </w:p>
        </w:tc>
        <w:tc>
          <w:tcPr>
            <w:tcW w:w="378" w:type="pct"/>
            <w:shd w:val="clear" w:color="auto" w:fill="auto"/>
            <w:noWrap/>
            <w:vAlign w:val="center"/>
            <w:hideMark/>
          </w:tcPr>
          <w:p w14:paraId="066D143E"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8</w:t>
            </w:r>
          </w:p>
        </w:tc>
        <w:tc>
          <w:tcPr>
            <w:tcW w:w="528" w:type="pct"/>
            <w:shd w:val="clear" w:color="auto" w:fill="auto"/>
            <w:vAlign w:val="center"/>
            <w:hideMark/>
          </w:tcPr>
          <w:p w14:paraId="21AE5003"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khu vực</w:t>
            </w:r>
          </w:p>
        </w:tc>
        <w:tc>
          <w:tcPr>
            <w:tcW w:w="528" w:type="pct"/>
            <w:shd w:val="clear" w:color="auto" w:fill="auto"/>
            <w:vAlign w:val="center"/>
            <w:hideMark/>
          </w:tcPr>
          <w:p w14:paraId="3740537D"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chính khu vực</w:t>
            </w:r>
          </w:p>
        </w:tc>
      </w:tr>
      <w:tr w:rsidR="00203199" w:rsidRPr="00203199" w14:paraId="5ECE80E3" w14:textId="77777777" w:rsidTr="00832567">
        <w:trPr>
          <w:trHeight w:val="540"/>
        </w:trPr>
        <w:tc>
          <w:tcPr>
            <w:tcW w:w="315" w:type="pct"/>
            <w:shd w:val="clear" w:color="auto" w:fill="auto"/>
            <w:noWrap/>
            <w:vAlign w:val="center"/>
            <w:hideMark/>
          </w:tcPr>
          <w:p w14:paraId="70E31B84"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w:t>
            </w:r>
          </w:p>
        </w:tc>
        <w:tc>
          <w:tcPr>
            <w:tcW w:w="773" w:type="pct"/>
            <w:shd w:val="clear" w:color="auto" w:fill="auto"/>
            <w:noWrap/>
            <w:vAlign w:val="center"/>
            <w:hideMark/>
          </w:tcPr>
          <w:p w14:paraId="53A382B3"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N3</w:t>
            </w:r>
          </w:p>
        </w:tc>
        <w:tc>
          <w:tcPr>
            <w:tcW w:w="618" w:type="pct"/>
            <w:shd w:val="clear" w:color="auto" w:fill="auto"/>
            <w:noWrap/>
            <w:vAlign w:val="center"/>
            <w:hideMark/>
          </w:tcPr>
          <w:p w14:paraId="42D9EEA9"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4-4</w:t>
            </w:r>
          </w:p>
        </w:tc>
        <w:tc>
          <w:tcPr>
            <w:tcW w:w="528" w:type="pct"/>
            <w:shd w:val="clear" w:color="auto" w:fill="auto"/>
            <w:noWrap/>
            <w:vAlign w:val="center"/>
            <w:hideMark/>
          </w:tcPr>
          <w:p w14:paraId="3DA596DF"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25,25</w:t>
            </w:r>
          </w:p>
        </w:tc>
        <w:tc>
          <w:tcPr>
            <w:tcW w:w="528" w:type="pct"/>
            <w:shd w:val="clear" w:color="auto" w:fill="auto"/>
            <w:noWrap/>
            <w:vAlign w:val="center"/>
            <w:hideMark/>
          </w:tcPr>
          <w:p w14:paraId="1499BBCF"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11,25</w:t>
            </w:r>
          </w:p>
        </w:tc>
        <w:tc>
          <w:tcPr>
            <w:tcW w:w="428" w:type="pct"/>
            <w:shd w:val="clear" w:color="auto" w:fill="auto"/>
            <w:noWrap/>
            <w:vAlign w:val="center"/>
            <w:hideMark/>
          </w:tcPr>
          <w:p w14:paraId="68C6C306"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0</w:t>
            </w:r>
          </w:p>
        </w:tc>
        <w:tc>
          <w:tcPr>
            <w:tcW w:w="378" w:type="pct"/>
            <w:shd w:val="clear" w:color="auto" w:fill="auto"/>
            <w:noWrap/>
            <w:vAlign w:val="center"/>
            <w:hideMark/>
          </w:tcPr>
          <w:p w14:paraId="2C349A51"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378" w:type="pct"/>
            <w:shd w:val="clear" w:color="auto" w:fill="auto"/>
            <w:noWrap/>
            <w:vAlign w:val="center"/>
            <w:hideMark/>
          </w:tcPr>
          <w:p w14:paraId="7910E6C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528" w:type="pct"/>
            <w:shd w:val="clear" w:color="auto" w:fill="auto"/>
            <w:vAlign w:val="center"/>
            <w:hideMark/>
          </w:tcPr>
          <w:p w14:paraId="187303FE"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nội bộ</w:t>
            </w:r>
          </w:p>
        </w:tc>
        <w:tc>
          <w:tcPr>
            <w:tcW w:w="528" w:type="pct"/>
            <w:shd w:val="clear" w:color="auto" w:fill="auto"/>
            <w:vAlign w:val="center"/>
            <w:hideMark/>
          </w:tcPr>
          <w:p w14:paraId="0F6CDFB3"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phân khu vực</w:t>
            </w:r>
          </w:p>
        </w:tc>
      </w:tr>
      <w:tr w:rsidR="00203199" w:rsidRPr="00203199" w14:paraId="62571570" w14:textId="77777777" w:rsidTr="00832567">
        <w:trPr>
          <w:trHeight w:val="540"/>
        </w:trPr>
        <w:tc>
          <w:tcPr>
            <w:tcW w:w="315" w:type="pct"/>
            <w:shd w:val="clear" w:color="auto" w:fill="auto"/>
            <w:noWrap/>
            <w:vAlign w:val="center"/>
            <w:hideMark/>
          </w:tcPr>
          <w:p w14:paraId="33335A69"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lastRenderedPageBreak/>
              <w:t>3</w:t>
            </w:r>
          </w:p>
        </w:tc>
        <w:tc>
          <w:tcPr>
            <w:tcW w:w="773" w:type="pct"/>
            <w:shd w:val="clear" w:color="auto" w:fill="auto"/>
            <w:noWrap/>
            <w:vAlign w:val="center"/>
            <w:hideMark/>
          </w:tcPr>
          <w:p w14:paraId="54202EB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D1</w:t>
            </w:r>
          </w:p>
        </w:tc>
        <w:tc>
          <w:tcPr>
            <w:tcW w:w="618" w:type="pct"/>
            <w:shd w:val="clear" w:color="auto" w:fill="auto"/>
            <w:noWrap/>
            <w:vAlign w:val="center"/>
            <w:hideMark/>
          </w:tcPr>
          <w:p w14:paraId="71ADABCC"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3-3</w:t>
            </w:r>
          </w:p>
        </w:tc>
        <w:tc>
          <w:tcPr>
            <w:tcW w:w="528" w:type="pct"/>
            <w:shd w:val="clear" w:color="auto" w:fill="auto"/>
            <w:noWrap/>
            <w:vAlign w:val="center"/>
            <w:hideMark/>
          </w:tcPr>
          <w:p w14:paraId="2EA4B895"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40,50</w:t>
            </w:r>
          </w:p>
        </w:tc>
        <w:tc>
          <w:tcPr>
            <w:tcW w:w="528" w:type="pct"/>
            <w:shd w:val="clear" w:color="auto" w:fill="auto"/>
            <w:noWrap/>
            <w:vAlign w:val="center"/>
            <w:hideMark/>
          </w:tcPr>
          <w:p w14:paraId="0049EF32"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22,5</w:t>
            </w:r>
          </w:p>
        </w:tc>
        <w:tc>
          <w:tcPr>
            <w:tcW w:w="428" w:type="pct"/>
            <w:shd w:val="clear" w:color="auto" w:fill="auto"/>
            <w:noWrap/>
            <w:vAlign w:val="center"/>
            <w:hideMark/>
          </w:tcPr>
          <w:p w14:paraId="2F69F415"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w:t>
            </w:r>
          </w:p>
        </w:tc>
        <w:tc>
          <w:tcPr>
            <w:tcW w:w="378" w:type="pct"/>
            <w:shd w:val="clear" w:color="auto" w:fill="auto"/>
            <w:noWrap/>
            <w:vAlign w:val="center"/>
            <w:hideMark/>
          </w:tcPr>
          <w:p w14:paraId="0EC595D6"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8</w:t>
            </w:r>
          </w:p>
        </w:tc>
        <w:tc>
          <w:tcPr>
            <w:tcW w:w="378" w:type="pct"/>
            <w:shd w:val="clear" w:color="auto" w:fill="auto"/>
            <w:noWrap/>
            <w:vAlign w:val="center"/>
            <w:hideMark/>
          </w:tcPr>
          <w:p w14:paraId="4D11EA30"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8</w:t>
            </w:r>
          </w:p>
        </w:tc>
        <w:tc>
          <w:tcPr>
            <w:tcW w:w="528" w:type="pct"/>
            <w:shd w:val="clear" w:color="auto" w:fill="auto"/>
            <w:vAlign w:val="center"/>
            <w:hideMark/>
          </w:tcPr>
          <w:p w14:paraId="43521D29"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khu vực</w:t>
            </w:r>
          </w:p>
        </w:tc>
        <w:tc>
          <w:tcPr>
            <w:tcW w:w="528" w:type="pct"/>
            <w:shd w:val="clear" w:color="auto" w:fill="auto"/>
            <w:vAlign w:val="center"/>
            <w:hideMark/>
          </w:tcPr>
          <w:p w14:paraId="4035930C"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chính khu vực</w:t>
            </w:r>
          </w:p>
        </w:tc>
      </w:tr>
      <w:tr w:rsidR="00203199" w:rsidRPr="00203199" w14:paraId="1CF965A6" w14:textId="77777777" w:rsidTr="00832567">
        <w:trPr>
          <w:trHeight w:val="540"/>
        </w:trPr>
        <w:tc>
          <w:tcPr>
            <w:tcW w:w="315" w:type="pct"/>
            <w:shd w:val="clear" w:color="auto" w:fill="auto"/>
            <w:noWrap/>
            <w:vAlign w:val="center"/>
            <w:hideMark/>
          </w:tcPr>
          <w:p w14:paraId="41DE60F9"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w:t>
            </w:r>
          </w:p>
        </w:tc>
        <w:tc>
          <w:tcPr>
            <w:tcW w:w="773" w:type="pct"/>
            <w:shd w:val="clear" w:color="auto" w:fill="auto"/>
            <w:noWrap/>
            <w:vAlign w:val="center"/>
            <w:hideMark/>
          </w:tcPr>
          <w:p w14:paraId="0B3B10E5"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D2</w:t>
            </w:r>
          </w:p>
        </w:tc>
        <w:tc>
          <w:tcPr>
            <w:tcW w:w="618" w:type="pct"/>
            <w:shd w:val="clear" w:color="auto" w:fill="auto"/>
            <w:noWrap/>
            <w:vAlign w:val="center"/>
            <w:hideMark/>
          </w:tcPr>
          <w:p w14:paraId="7403CBE6"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4-4</w:t>
            </w:r>
          </w:p>
        </w:tc>
        <w:tc>
          <w:tcPr>
            <w:tcW w:w="528" w:type="pct"/>
            <w:shd w:val="clear" w:color="auto" w:fill="auto"/>
            <w:noWrap/>
            <w:vAlign w:val="center"/>
            <w:hideMark/>
          </w:tcPr>
          <w:p w14:paraId="50B224EC"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25,25</w:t>
            </w:r>
          </w:p>
        </w:tc>
        <w:tc>
          <w:tcPr>
            <w:tcW w:w="528" w:type="pct"/>
            <w:shd w:val="clear" w:color="auto" w:fill="auto"/>
            <w:noWrap/>
            <w:vAlign w:val="center"/>
            <w:hideMark/>
          </w:tcPr>
          <w:p w14:paraId="5D3F6100"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11,25</w:t>
            </w:r>
          </w:p>
        </w:tc>
        <w:tc>
          <w:tcPr>
            <w:tcW w:w="428" w:type="pct"/>
            <w:shd w:val="clear" w:color="auto" w:fill="auto"/>
            <w:noWrap/>
            <w:vAlign w:val="center"/>
            <w:hideMark/>
          </w:tcPr>
          <w:p w14:paraId="63793316"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0</w:t>
            </w:r>
          </w:p>
        </w:tc>
        <w:tc>
          <w:tcPr>
            <w:tcW w:w="378" w:type="pct"/>
            <w:shd w:val="clear" w:color="auto" w:fill="auto"/>
            <w:noWrap/>
            <w:vAlign w:val="center"/>
            <w:hideMark/>
          </w:tcPr>
          <w:p w14:paraId="3BA9B706"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378" w:type="pct"/>
            <w:shd w:val="clear" w:color="auto" w:fill="auto"/>
            <w:noWrap/>
            <w:vAlign w:val="center"/>
            <w:hideMark/>
          </w:tcPr>
          <w:p w14:paraId="78DF2776"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528" w:type="pct"/>
            <w:shd w:val="clear" w:color="auto" w:fill="auto"/>
            <w:vAlign w:val="center"/>
            <w:hideMark/>
          </w:tcPr>
          <w:p w14:paraId="23F9C23F"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nội bộ</w:t>
            </w:r>
          </w:p>
        </w:tc>
        <w:tc>
          <w:tcPr>
            <w:tcW w:w="528" w:type="pct"/>
            <w:shd w:val="clear" w:color="auto" w:fill="auto"/>
            <w:vAlign w:val="center"/>
            <w:hideMark/>
          </w:tcPr>
          <w:p w14:paraId="3F9D9F69"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phân khu vực</w:t>
            </w:r>
          </w:p>
        </w:tc>
      </w:tr>
      <w:tr w:rsidR="00203199" w:rsidRPr="00203199" w14:paraId="310C9264" w14:textId="77777777" w:rsidTr="00832567">
        <w:trPr>
          <w:trHeight w:val="540"/>
        </w:trPr>
        <w:tc>
          <w:tcPr>
            <w:tcW w:w="315" w:type="pct"/>
            <w:shd w:val="clear" w:color="auto" w:fill="auto"/>
            <w:noWrap/>
            <w:vAlign w:val="center"/>
            <w:hideMark/>
          </w:tcPr>
          <w:p w14:paraId="26BD575D"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5</w:t>
            </w:r>
          </w:p>
        </w:tc>
        <w:tc>
          <w:tcPr>
            <w:tcW w:w="773" w:type="pct"/>
            <w:shd w:val="clear" w:color="auto" w:fill="auto"/>
            <w:noWrap/>
            <w:vAlign w:val="center"/>
            <w:hideMark/>
          </w:tcPr>
          <w:p w14:paraId="48CD5E41"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D3</w:t>
            </w:r>
          </w:p>
        </w:tc>
        <w:tc>
          <w:tcPr>
            <w:tcW w:w="618" w:type="pct"/>
            <w:shd w:val="clear" w:color="auto" w:fill="auto"/>
            <w:noWrap/>
            <w:vAlign w:val="center"/>
            <w:hideMark/>
          </w:tcPr>
          <w:p w14:paraId="09A5CAC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4-4</w:t>
            </w:r>
          </w:p>
        </w:tc>
        <w:tc>
          <w:tcPr>
            <w:tcW w:w="528" w:type="pct"/>
            <w:shd w:val="clear" w:color="auto" w:fill="auto"/>
            <w:noWrap/>
            <w:vAlign w:val="center"/>
            <w:hideMark/>
          </w:tcPr>
          <w:p w14:paraId="386185C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25,25</w:t>
            </w:r>
          </w:p>
        </w:tc>
        <w:tc>
          <w:tcPr>
            <w:tcW w:w="528" w:type="pct"/>
            <w:shd w:val="clear" w:color="auto" w:fill="auto"/>
            <w:noWrap/>
            <w:vAlign w:val="center"/>
            <w:hideMark/>
          </w:tcPr>
          <w:p w14:paraId="1056917E"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11,25</w:t>
            </w:r>
          </w:p>
        </w:tc>
        <w:tc>
          <w:tcPr>
            <w:tcW w:w="428" w:type="pct"/>
            <w:shd w:val="clear" w:color="auto" w:fill="auto"/>
            <w:noWrap/>
            <w:vAlign w:val="center"/>
            <w:hideMark/>
          </w:tcPr>
          <w:p w14:paraId="641852F5"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0</w:t>
            </w:r>
          </w:p>
        </w:tc>
        <w:tc>
          <w:tcPr>
            <w:tcW w:w="378" w:type="pct"/>
            <w:shd w:val="clear" w:color="auto" w:fill="auto"/>
            <w:noWrap/>
            <w:vAlign w:val="center"/>
            <w:hideMark/>
          </w:tcPr>
          <w:p w14:paraId="14336616"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378" w:type="pct"/>
            <w:shd w:val="clear" w:color="auto" w:fill="auto"/>
            <w:noWrap/>
            <w:vAlign w:val="center"/>
            <w:hideMark/>
          </w:tcPr>
          <w:p w14:paraId="12E00EBF"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528" w:type="pct"/>
            <w:shd w:val="clear" w:color="auto" w:fill="auto"/>
            <w:vAlign w:val="center"/>
            <w:hideMark/>
          </w:tcPr>
          <w:p w14:paraId="38A26411"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nội bộ</w:t>
            </w:r>
          </w:p>
        </w:tc>
        <w:tc>
          <w:tcPr>
            <w:tcW w:w="528" w:type="pct"/>
            <w:shd w:val="clear" w:color="auto" w:fill="auto"/>
            <w:vAlign w:val="center"/>
            <w:hideMark/>
          </w:tcPr>
          <w:p w14:paraId="48E5C03C"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phân khu vực</w:t>
            </w:r>
          </w:p>
        </w:tc>
      </w:tr>
      <w:tr w:rsidR="00203199" w:rsidRPr="00203199" w14:paraId="38D3EAB4" w14:textId="77777777" w:rsidTr="00832567">
        <w:trPr>
          <w:trHeight w:val="540"/>
        </w:trPr>
        <w:tc>
          <w:tcPr>
            <w:tcW w:w="315" w:type="pct"/>
            <w:shd w:val="clear" w:color="auto" w:fill="auto"/>
            <w:noWrap/>
            <w:vAlign w:val="center"/>
            <w:hideMark/>
          </w:tcPr>
          <w:p w14:paraId="4A58E2F0"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6</w:t>
            </w:r>
          </w:p>
        </w:tc>
        <w:tc>
          <w:tcPr>
            <w:tcW w:w="773" w:type="pct"/>
            <w:shd w:val="clear" w:color="auto" w:fill="auto"/>
            <w:noWrap/>
            <w:vAlign w:val="center"/>
            <w:hideMark/>
          </w:tcPr>
          <w:p w14:paraId="4F06FE82"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D4</w:t>
            </w:r>
          </w:p>
        </w:tc>
        <w:tc>
          <w:tcPr>
            <w:tcW w:w="618" w:type="pct"/>
            <w:shd w:val="clear" w:color="auto" w:fill="auto"/>
            <w:noWrap/>
            <w:vAlign w:val="center"/>
            <w:hideMark/>
          </w:tcPr>
          <w:p w14:paraId="5A5E9B97"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4-4</w:t>
            </w:r>
          </w:p>
        </w:tc>
        <w:tc>
          <w:tcPr>
            <w:tcW w:w="528" w:type="pct"/>
            <w:shd w:val="clear" w:color="auto" w:fill="auto"/>
            <w:noWrap/>
            <w:vAlign w:val="center"/>
            <w:hideMark/>
          </w:tcPr>
          <w:p w14:paraId="7A83CBF0"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25,25</w:t>
            </w:r>
          </w:p>
        </w:tc>
        <w:tc>
          <w:tcPr>
            <w:tcW w:w="528" w:type="pct"/>
            <w:shd w:val="clear" w:color="auto" w:fill="auto"/>
            <w:noWrap/>
            <w:vAlign w:val="center"/>
            <w:hideMark/>
          </w:tcPr>
          <w:p w14:paraId="2D33BF75"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11,25</w:t>
            </w:r>
          </w:p>
        </w:tc>
        <w:tc>
          <w:tcPr>
            <w:tcW w:w="428" w:type="pct"/>
            <w:shd w:val="clear" w:color="auto" w:fill="auto"/>
            <w:noWrap/>
            <w:vAlign w:val="center"/>
            <w:hideMark/>
          </w:tcPr>
          <w:p w14:paraId="3544BC5A"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0</w:t>
            </w:r>
          </w:p>
        </w:tc>
        <w:tc>
          <w:tcPr>
            <w:tcW w:w="378" w:type="pct"/>
            <w:shd w:val="clear" w:color="auto" w:fill="auto"/>
            <w:noWrap/>
            <w:vAlign w:val="center"/>
            <w:hideMark/>
          </w:tcPr>
          <w:p w14:paraId="28FAA229"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378" w:type="pct"/>
            <w:shd w:val="clear" w:color="auto" w:fill="auto"/>
            <w:noWrap/>
            <w:vAlign w:val="center"/>
            <w:hideMark/>
          </w:tcPr>
          <w:p w14:paraId="322BD417"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528" w:type="pct"/>
            <w:shd w:val="clear" w:color="auto" w:fill="auto"/>
            <w:vAlign w:val="center"/>
            <w:hideMark/>
          </w:tcPr>
          <w:p w14:paraId="56743DFC"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nội bộ</w:t>
            </w:r>
          </w:p>
        </w:tc>
        <w:tc>
          <w:tcPr>
            <w:tcW w:w="528" w:type="pct"/>
            <w:shd w:val="clear" w:color="auto" w:fill="auto"/>
            <w:vAlign w:val="center"/>
            <w:hideMark/>
          </w:tcPr>
          <w:p w14:paraId="447ADF43"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phân khu vực</w:t>
            </w:r>
          </w:p>
        </w:tc>
      </w:tr>
      <w:tr w:rsidR="00203199" w:rsidRPr="00203199" w14:paraId="507A74E9" w14:textId="77777777" w:rsidTr="00832567">
        <w:trPr>
          <w:trHeight w:val="540"/>
        </w:trPr>
        <w:tc>
          <w:tcPr>
            <w:tcW w:w="315" w:type="pct"/>
            <w:shd w:val="clear" w:color="auto" w:fill="auto"/>
            <w:noWrap/>
            <w:vAlign w:val="center"/>
            <w:hideMark/>
          </w:tcPr>
          <w:p w14:paraId="34DFBB4E"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773" w:type="pct"/>
            <w:shd w:val="clear" w:color="auto" w:fill="auto"/>
            <w:noWrap/>
            <w:vAlign w:val="center"/>
            <w:hideMark/>
          </w:tcPr>
          <w:p w14:paraId="062176D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D5</w:t>
            </w:r>
          </w:p>
        </w:tc>
        <w:tc>
          <w:tcPr>
            <w:tcW w:w="618" w:type="pct"/>
            <w:shd w:val="clear" w:color="auto" w:fill="auto"/>
            <w:noWrap/>
            <w:vAlign w:val="center"/>
            <w:hideMark/>
          </w:tcPr>
          <w:p w14:paraId="4CD96907"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1-1</w:t>
            </w:r>
          </w:p>
        </w:tc>
        <w:tc>
          <w:tcPr>
            <w:tcW w:w="528" w:type="pct"/>
            <w:shd w:val="clear" w:color="auto" w:fill="auto"/>
            <w:noWrap/>
            <w:vAlign w:val="center"/>
            <w:hideMark/>
          </w:tcPr>
          <w:p w14:paraId="4B9F1798"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50,00</w:t>
            </w:r>
          </w:p>
        </w:tc>
        <w:tc>
          <w:tcPr>
            <w:tcW w:w="528" w:type="pct"/>
            <w:shd w:val="clear" w:color="auto" w:fill="auto"/>
            <w:noWrap/>
            <w:vAlign w:val="center"/>
            <w:hideMark/>
          </w:tcPr>
          <w:p w14:paraId="31590B32"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30,00</w:t>
            </w:r>
          </w:p>
        </w:tc>
        <w:tc>
          <w:tcPr>
            <w:tcW w:w="428" w:type="pct"/>
            <w:shd w:val="clear" w:color="auto" w:fill="auto"/>
            <w:noWrap/>
            <w:vAlign w:val="center"/>
            <w:hideMark/>
          </w:tcPr>
          <w:p w14:paraId="400F42FF"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w:t>
            </w:r>
          </w:p>
        </w:tc>
        <w:tc>
          <w:tcPr>
            <w:tcW w:w="378" w:type="pct"/>
            <w:shd w:val="clear" w:color="auto" w:fill="auto"/>
            <w:noWrap/>
            <w:vAlign w:val="center"/>
            <w:hideMark/>
          </w:tcPr>
          <w:p w14:paraId="248A1591"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8</w:t>
            </w:r>
          </w:p>
        </w:tc>
        <w:tc>
          <w:tcPr>
            <w:tcW w:w="378" w:type="pct"/>
            <w:shd w:val="clear" w:color="auto" w:fill="auto"/>
            <w:noWrap/>
            <w:vAlign w:val="center"/>
            <w:hideMark/>
          </w:tcPr>
          <w:p w14:paraId="606A28DA"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8</w:t>
            </w:r>
          </w:p>
        </w:tc>
        <w:tc>
          <w:tcPr>
            <w:tcW w:w="528" w:type="pct"/>
            <w:shd w:val="clear" w:color="auto" w:fill="auto"/>
            <w:vAlign w:val="center"/>
            <w:hideMark/>
          </w:tcPr>
          <w:p w14:paraId="63AE107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khu vực</w:t>
            </w:r>
          </w:p>
        </w:tc>
        <w:tc>
          <w:tcPr>
            <w:tcW w:w="528" w:type="pct"/>
            <w:shd w:val="clear" w:color="auto" w:fill="auto"/>
            <w:vAlign w:val="center"/>
            <w:hideMark/>
          </w:tcPr>
          <w:p w14:paraId="27BB1DFF"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chính khu vực</w:t>
            </w:r>
          </w:p>
        </w:tc>
      </w:tr>
      <w:tr w:rsidR="00203199" w:rsidRPr="00203199" w14:paraId="4BBCD70C" w14:textId="77777777" w:rsidTr="00832567">
        <w:trPr>
          <w:trHeight w:val="540"/>
        </w:trPr>
        <w:tc>
          <w:tcPr>
            <w:tcW w:w="315" w:type="pct"/>
            <w:shd w:val="clear" w:color="auto" w:fill="auto"/>
            <w:noWrap/>
            <w:vAlign w:val="center"/>
            <w:hideMark/>
          </w:tcPr>
          <w:p w14:paraId="04E3EE1B"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8</w:t>
            </w:r>
          </w:p>
        </w:tc>
        <w:tc>
          <w:tcPr>
            <w:tcW w:w="773" w:type="pct"/>
            <w:shd w:val="clear" w:color="auto" w:fill="auto"/>
            <w:noWrap/>
            <w:vAlign w:val="center"/>
            <w:hideMark/>
          </w:tcPr>
          <w:p w14:paraId="37324505"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D6</w:t>
            </w:r>
          </w:p>
        </w:tc>
        <w:tc>
          <w:tcPr>
            <w:tcW w:w="618" w:type="pct"/>
            <w:shd w:val="clear" w:color="auto" w:fill="auto"/>
            <w:noWrap/>
            <w:vAlign w:val="center"/>
            <w:hideMark/>
          </w:tcPr>
          <w:p w14:paraId="1E8EA809"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4-4</w:t>
            </w:r>
          </w:p>
        </w:tc>
        <w:tc>
          <w:tcPr>
            <w:tcW w:w="528" w:type="pct"/>
            <w:shd w:val="clear" w:color="auto" w:fill="auto"/>
            <w:noWrap/>
            <w:vAlign w:val="center"/>
            <w:hideMark/>
          </w:tcPr>
          <w:p w14:paraId="61D1253A"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25,25</w:t>
            </w:r>
          </w:p>
        </w:tc>
        <w:tc>
          <w:tcPr>
            <w:tcW w:w="528" w:type="pct"/>
            <w:shd w:val="clear" w:color="auto" w:fill="auto"/>
            <w:noWrap/>
            <w:vAlign w:val="center"/>
            <w:hideMark/>
          </w:tcPr>
          <w:p w14:paraId="2F8E189C"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11,25</w:t>
            </w:r>
          </w:p>
        </w:tc>
        <w:tc>
          <w:tcPr>
            <w:tcW w:w="428" w:type="pct"/>
            <w:shd w:val="clear" w:color="auto" w:fill="auto"/>
            <w:noWrap/>
            <w:vAlign w:val="center"/>
            <w:hideMark/>
          </w:tcPr>
          <w:p w14:paraId="7952D9C8"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0</w:t>
            </w:r>
          </w:p>
        </w:tc>
        <w:tc>
          <w:tcPr>
            <w:tcW w:w="378" w:type="pct"/>
            <w:shd w:val="clear" w:color="auto" w:fill="auto"/>
            <w:noWrap/>
            <w:vAlign w:val="center"/>
            <w:hideMark/>
          </w:tcPr>
          <w:p w14:paraId="7A79C7F0"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378" w:type="pct"/>
            <w:shd w:val="clear" w:color="auto" w:fill="auto"/>
            <w:noWrap/>
            <w:vAlign w:val="center"/>
            <w:hideMark/>
          </w:tcPr>
          <w:p w14:paraId="2CF82CD0"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528" w:type="pct"/>
            <w:shd w:val="clear" w:color="auto" w:fill="auto"/>
            <w:vAlign w:val="center"/>
            <w:hideMark/>
          </w:tcPr>
          <w:p w14:paraId="47DBED52"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nội bộ</w:t>
            </w:r>
          </w:p>
        </w:tc>
        <w:tc>
          <w:tcPr>
            <w:tcW w:w="528" w:type="pct"/>
            <w:shd w:val="clear" w:color="auto" w:fill="auto"/>
            <w:vAlign w:val="center"/>
            <w:hideMark/>
          </w:tcPr>
          <w:p w14:paraId="5B2C40BF"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phân khu vực</w:t>
            </w:r>
          </w:p>
        </w:tc>
      </w:tr>
      <w:tr w:rsidR="00203199" w:rsidRPr="00203199" w14:paraId="6EB93301" w14:textId="77777777" w:rsidTr="00832567">
        <w:trPr>
          <w:trHeight w:val="540"/>
        </w:trPr>
        <w:tc>
          <w:tcPr>
            <w:tcW w:w="315" w:type="pct"/>
            <w:shd w:val="clear" w:color="auto" w:fill="auto"/>
            <w:noWrap/>
            <w:vAlign w:val="center"/>
            <w:hideMark/>
          </w:tcPr>
          <w:p w14:paraId="2692C446"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9</w:t>
            </w:r>
          </w:p>
        </w:tc>
        <w:tc>
          <w:tcPr>
            <w:tcW w:w="773" w:type="pct"/>
            <w:shd w:val="clear" w:color="auto" w:fill="auto"/>
            <w:noWrap/>
            <w:vAlign w:val="center"/>
            <w:hideMark/>
          </w:tcPr>
          <w:p w14:paraId="67806DE5"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D7</w:t>
            </w:r>
          </w:p>
        </w:tc>
        <w:tc>
          <w:tcPr>
            <w:tcW w:w="618" w:type="pct"/>
            <w:shd w:val="clear" w:color="auto" w:fill="auto"/>
            <w:noWrap/>
            <w:vAlign w:val="center"/>
            <w:hideMark/>
          </w:tcPr>
          <w:p w14:paraId="4504DA6F"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4-4</w:t>
            </w:r>
          </w:p>
        </w:tc>
        <w:tc>
          <w:tcPr>
            <w:tcW w:w="528" w:type="pct"/>
            <w:shd w:val="clear" w:color="auto" w:fill="auto"/>
            <w:noWrap/>
            <w:vAlign w:val="center"/>
            <w:hideMark/>
          </w:tcPr>
          <w:p w14:paraId="663CB1E8"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25,25</w:t>
            </w:r>
          </w:p>
        </w:tc>
        <w:tc>
          <w:tcPr>
            <w:tcW w:w="528" w:type="pct"/>
            <w:shd w:val="clear" w:color="auto" w:fill="auto"/>
            <w:noWrap/>
            <w:vAlign w:val="center"/>
            <w:hideMark/>
          </w:tcPr>
          <w:p w14:paraId="41820C77"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11,25</w:t>
            </w:r>
          </w:p>
        </w:tc>
        <w:tc>
          <w:tcPr>
            <w:tcW w:w="428" w:type="pct"/>
            <w:shd w:val="clear" w:color="auto" w:fill="auto"/>
            <w:noWrap/>
            <w:vAlign w:val="center"/>
            <w:hideMark/>
          </w:tcPr>
          <w:p w14:paraId="3524FC62"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0</w:t>
            </w:r>
          </w:p>
        </w:tc>
        <w:tc>
          <w:tcPr>
            <w:tcW w:w="378" w:type="pct"/>
            <w:shd w:val="clear" w:color="auto" w:fill="auto"/>
            <w:noWrap/>
            <w:vAlign w:val="center"/>
            <w:hideMark/>
          </w:tcPr>
          <w:p w14:paraId="66F31C8F"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378" w:type="pct"/>
            <w:shd w:val="clear" w:color="auto" w:fill="auto"/>
            <w:noWrap/>
            <w:vAlign w:val="center"/>
            <w:hideMark/>
          </w:tcPr>
          <w:p w14:paraId="179B7571"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w:t>
            </w:r>
          </w:p>
        </w:tc>
        <w:tc>
          <w:tcPr>
            <w:tcW w:w="528" w:type="pct"/>
            <w:shd w:val="clear" w:color="auto" w:fill="auto"/>
            <w:vAlign w:val="center"/>
            <w:hideMark/>
          </w:tcPr>
          <w:p w14:paraId="41F51B36"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Cấp nội bộ</w:t>
            </w:r>
          </w:p>
        </w:tc>
        <w:tc>
          <w:tcPr>
            <w:tcW w:w="528" w:type="pct"/>
            <w:shd w:val="clear" w:color="auto" w:fill="auto"/>
            <w:vAlign w:val="center"/>
            <w:hideMark/>
          </w:tcPr>
          <w:p w14:paraId="7321B211" w14:textId="77777777" w:rsidR="006F0839" w:rsidRPr="00203199" w:rsidRDefault="006F0839"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Đường phân khu vực</w:t>
            </w:r>
          </w:p>
        </w:tc>
      </w:tr>
    </w:tbl>
    <w:p w14:paraId="0E4341B2" w14:textId="258B3F3A" w:rsidR="0091733C" w:rsidRPr="00203199" w:rsidRDefault="0091733C" w:rsidP="0074140D">
      <w:pPr>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Mắt cắt 1-1: Đường trục chính khu công nghiệp</w:t>
      </w:r>
      <w:r w:rsidR="00153CC4" w:rsidRPr="00203199">
        <w:rPr>
          <w:rFonts w:cs="Times New Roman"/>
          <w:color w:val="000000" w:themeColor="text1"/>
          <w:sz w:val="28"/>
          <w:szCs w:val="28"/>
          <w:lang w:val="vi-VN"/>
        </w:rPr>
        <w:t xml:space="preserve"> (đoạn qua Khu công nghiệp)</w:t>
      </w:r>
    </w:p>
    <w:p w14:paraId="453C11F8"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Mặt đường</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2 x 15,0m.</w:t>
      </w:r>
    </w:p>
    <w:p w14:paraId="2C8A3BCD"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Hè hai bên</w:t>
      </w:r>
      <w:r w:rsidRPr="00203199">
        <w:rPr>
          <w:rFonts w:cs="Times New Roman"/>
          <w:color w:val="000000" w:themeColor="text1"/>
          <w:sz w:val="28"/>
          <w:szCs w:val="28"/>
          <w:lang w:val="vi-VN"/>
        </w:rPr>
        <w:tab/>
        <w:t xml:space="preserve"> </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2 x 8,0m.</w:t>
      </w:r>
    </w:p>
    <w:p w14:paraId="4E24DFBE" w14:textId="6C2EC259"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 Giải phân cách                                    </w:t>
      </w:r>
      <w:r w:rsidR="003B62E5" w:rsidRPr="00203199">
        <w:rPr>
          <w:rFonts w:cs="Times New Roman"/>
          <w:color w:val="000000" w:themeColor="text1"/>
          <w:sz w:val="28"/>
          <w:szCs w:val="28"/>
          <w:lang w:val="vi-VN"/>
        </w:rPr>
        <w:t xml:space="preserve">     </w:t>
      </w:r>
      <w:r w:rsidRPr="00203199">
        <w:rPr>
          <w:rFonts w:cs="Times New Roman"/>
          <w:color w:val="000000" w:themeColor="text1"/>
          <w:sz w:val="28"/>
          <w:szCs w:val="28"/>
          <w:lang w:val="vi-VN"/>
        </w:rPr>
        <w:t xml:space="preserve">   4,0m</w:t>
      </w:r>
      <w:r w:rsidR="00747204" w:rsidRPr="00203199">
        <w:rPr>
          <w:rFonts w:cs="Times New Roman"/>
          <w:color w:val="000000" w:themeColor="text1"/>
          <w:sz w:val="28"/>
          <w:szCs w:val="28"/>
          <w:lang w:val="vi-VN"/>
        </w:rPr>
        <w:t>.</w:t>
      </w:r>
    </w:p>
    <w:p w14:paraId="77A865AB"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Chỉ giới đường đỏ</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50,0m.</w:t>
      </w:r>
    </w:p>
    <w:p w14:paraId="125155AC" w14:textId="6DE0E916" w:rsidR="0091733C" w:rsidRPr="00203199" w:rsidRDefault="0091733C" w:rsidP="0074140D">
      <w:pPr>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 Mắt cắt 2-2: Đường </w:t>
      </w:r>
      <w:r w:rsidR="00084E0E" w:rsidRPr="00203199">
        <w:rPr>
          <w:rFonts w:cs="Times New Roman"/>
          <w:color w:val="000000" w:themeColor="text1"/>
          <w:sz w:val="28"/>
          <w:szCs w:val="28"/>
          <w:lang w:val="vi-VN"/>
        </w:rPr>
        <w:t>quy hoạch mở rộng</w:t>
      </w:r>
    </w:p>
    <w:p w14:paraId="55506766"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Mặt đường</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2 x 9,0m.</w:t>
      </w:r>
    </w:p>
    <w:p w14:paraId="089B8B93"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Hè hai bên</w:t>
      </w:r>
      <w:r w:rsidRPr="00203199">
        <w:rPr>
          <w:rFonts w:cs="Times New Roman"/>
          <w:color w:val="000000" w:themeColor="text1"/>
          <w:sz w:val="28"/>
          <w:szCs w:val="28"/>
          <w:lang w:val="vi-VN"/>
        </w:rPr>
        <w:tab/>
        <w:t xml:space="preserve"> </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2 x 6,0m.</w:t>
      </w:r>
    </w:p>
    <w:p w14:paraId="52463FDF" w14:textId="780F5829"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 Giải phân cách                                    </w:t>
      </w:r>
      <w:r w:rsidR="003B62E5" w:rsidRPr="00203199">
        <w:rPr>
          <w:rFonts w:cs="Times New Roman"/>
          <w:color w:val="000000" w:themeColor="text1"/>
          <w:sz w:val="28"/>
          <w:szCs w:val="28"/>
          <w:lang w:val="vi-VN"/>
        </w:rPr>
        <w:tab/>
      </w:r>
      <w:r w:rsidRPr="00203199">
        <w:rPr>
          <w:rFonts w:cs="Times New Roman"/>
          <w:color w:val="000000" w:themeColor="text1"/>
          <w:sz w:val="28"/>
          <w:szCs w:val="28"/>
          <w:lang w:val="vi-VN"/>
        </w:rPr>
        <w:t>2,0m</w:t>
      </w:r>
      <w:r w:rsidR="00397440" w:rsidRPr="00203199">
        <w:rPr>
          <w:rFonts w:cs="Times New Roman"/>
          <w:color w:val="000000" w:themeColor="text1"/>
          <w:sz w:val="28"/>
          <w:szCs w:val="28"/>
          <w:lang w:val="vi-VN"/>
        </w:rPr>
        <w:t>.</w:t>
      </w:r>
    </w:p>
    <w:p w14:paraId="6C0D3410"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Chỉ giới đường đỏ</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32,0m.</w:t>
      </w:r>
    </w:p>
    <w:p w14:paraId="519332C9" w14:textId="77777777" w:rsidR="0091733C" w:rsidRPr="00203199" w:rsidRDefault="0091733C" w:rsidP="0074140D">
      <w:pPr>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Mặt cắt 3-3: Đường trục chính khu công nghiệp.</w:t>
      </w:r>
    </w:p>
    <w:p w14:paraId="1710354B"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Mặt đường</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2 x 11,25m.</w:t>
      </w:r>
    </w:p>
    <w:p w14:paraId="63D943C7"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Hè hai bên</w:t>
      </w:r>
      <w:r w:rsidRPr="00203199">
        <w:rPr>
          <w:rFonts w:cs="Times New Roman"/>
          <w:color w:val="000000" w:themeColor="text1"/>
          <w:sz w:val="28"/>
          <w:szCs w:val="28"/>
          <w:lang w:val="vi-VN"/>
        </w:rPr>
        <w:tab/>
        <w:t xml:space="preserve"> </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2 x 8,0m.</w:t>
      </w:r>
    </w:p>
    <w:p w14:paraId="210A18B7" w14:textId="1EF03756"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 Giải phân cách                               </w:t>
      </w:r>
      <w:r w:rsidR="003B62E5" w:rsidRPr="00203199">
        <w:rPr>
          <w:rFonts w:cs="Times New Roman"/>
          <w:color w:val="000000" w:themeColor="text1"/>
          <w:sz w:val="28"/>
          <w:szCs w:val="28"/>
          <w:lang w:val="vi-VN"/>
        </w:rPr>
        <w:t xml:space="preserve">     </w:t>
      </w:r>
      <w:r w:rsidR="00D33987" w:rsidRPr="00203199">
        <w:rPr>
          <w:rFonts w:cs="Times New Roman"/>
          <w:color w:val="000000" w:themeColor="text1"/>
          <w:sz w:val="28"/>
          <w:szCs w:val="28"/>
          <w:lang w:val="vi-VN"/>
        </w:rPr>
        <w:t xml:space="preserve">       2,0m.</w:t>
      </w:r>
    </w:p>
    <w:p w14:paraId="1B62DBC8"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 Chỉ giới đường đỏ </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40,5m.</w:t>
      </w:r>
    </w:p>
    <w:p w14:paraId="3A963D15" w14:textId="77777777" w:rsidR="0091733C" w:rsidRPr="00203199" w:rsidRDefault="0091733C" w:rsidP="0074140D">
      <w:pPr>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Mặt cắt 4-4: Đường nội bộ khu công nghiệp</w:t>
      </w:r>
    </w:p>
    <w:p w14:paraId="30B215AA"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Mặt đường</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xml:space="preserve">2 x 5,625m </w:t>
      </w:r>
    </w:p>
    <w:p w14:paraId="3AF5D5BA"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Hè hai bên</w:t>
      </w:r>
      <w:r w:rsidRPr="00203199">
        <w:rPr>
          <w:rFonts w:cs="Times New Roman"/>
          <w:color w:val="000000" w:themeColor="text1"/>
          <w:sz w:val="28"/>
          <w:szCs w:val="28"/>
          <w:lang w:val="vi-VN"/>
        </w:rPr>
        <w:tab/>
        <w:t xml:space="preserve"> </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2 x 7,0m.</w:t>
      </w:r>
    </w:p>
    <w:p w14:paraId="0415188A"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xml:space="preserve">+ Chỉ giới đường đỏ </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25,25m.</w:t>
      </w:r>
    </w:p>
    <w:p w14:paraId="385B230D" w14:textId="77777777" w:rsidR="0091733C" w:rsidRPr="00203199" w:rsidRDefault="0091733C" w:rsidP="0074140D">
      <w:pPr>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Mặt cắt 5-5: Đường nội bộ khu công nghiệp</w:t>
      </w:r>
    </w:p>
    <w:p w14:paraId="1B5C770D"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Mặt đường</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 xml:space="preserve">2 x 7.5m </w:t>
      </w:r>
    </w:p>
    <w:p w14:paraId="454FF295" w14:textId="77777777"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lastRenderedPageBreak/>
        <w:t>+ Hè hai bên</w:t>
      </w:r>
      <w:r w:rsidRPr="00203199">
        <w:rPr>
          <w:rFonts w:cs="Times New Roman"/>
          <w:color w:val="000000" w:themeColor="text1"/>
          <w:sz w:val="28"/>
          <w:szCs w:val="28"/>
          <w:lang w:val="vi-VN"/>
        </w:rPr>
        <w:tab/>
        <w:t xml:space="preserve"> </w:t>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r>
      <w:r w:rsidRPr="00203199">
        <w:rPr>
          <w:rFonts w:cs="Times New Roman"/>
          <w:color w:val="000000" w:themeColor="text1"/>
          <w:sz w:val="28"/>
          <w:szCs w:val="28"/>
          <w:lang w:val="vi-VN"/>
        </w:rPr>
        <w:tab/>
        <w:t>2 x 8,0m.</w:t>
      </w:r>
    </w:p>
    <w:p w14:paraId="271A1533" w14:textId="3DF26D0A" w:rsidR="0091733C" w:rsidRPr="00203199" w:rsidRDefault="0091733C" w:rsidP="0074140D">
      <w:pPr>
        <w:tabs>
          <w:tab w:val="left" w:pos="567"/>
          <w:tab w:val="left" w:pos="851"/>
        </w:tabs>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Chỉ giới đường đỏ</w:t>
      </w:r>
      <w:r w:rsidR="00770D1B" w:rsidRPr="00203199">
        <w:rPr>
          <w:rFonts w:cs="Times New Roman"/>
          <w:color w:val="000000" w:themeColor="text1"/>
          <w:sz w:val="28"/>
          <w:szCs w:val="28"/>
          <w:lang w:val="vi-VN"/>
        </w:rPr>
        <w:t xml:space="preserve"> </w:t>
      </w:r>
      <w:r w:rsidR="00770D1B" w:rsidRPr="00203199">
        <w:rPr>
          <w:rFonts w:cs="Times New Roman"/>
          <w:color w:val="000000" w:themeColor="text1"/>
          <w:sz w:val="28"/>
          <w:szCs w:val="28"/>
          <w:lang w:val="vi-VN"/>
        </w:rPr>
        <w:tab/>
      </w:r>
      <w:r w:rsidR="00770D1B" w:rsidRPr="00203199">
        <w:rPr>
          <w:rFonts w:cs="Times New Roman"/>
          <w:color w:val="000000" w:themeColor="text1"/>
          <w:sz w:val="28"/>
          <w:szCs w:val="28"/>
          <w:lang w:val="vi-VN"/>
        </w:rPr>
        <w:tab/>
      </w:r>
      <w:r w:rsidR="00770D1B" w:rsidRPr="00203199">
        <w:rPr>
          <w:rFonts w:cs="Times New Roman"/>
          <w:color w:val="000000" w:themeColor="text1"/>
          <w:sz w:val="28"/>
          <w:szCs w:val="28"/>
          <w:lang w:val="vi-VN"/>
        </w:rPr>
        <w:tab/>
      </w:r>
      <w:r w:rsidR="00770D1B" w:rsidRPr="00203199">
        <w:rPr>
          <w:rFonts w:cs="Times New Roman"/>
          <w:color w:val="000000" w:themeColor="text1"/>
          <w:sz w:val="28"/>
          <w:szCs w:val="28"/>
          <w:lang w:val="vi-VN"/>
        </w:rPr>
        <w:tab/>
        <w:t>31,</w:t>
      </w:r>
      <w:r w:rsidRPr="00203199">
        <w:rPr>
          <w:rFonts w:cs="Times New Roman"/>
          <w:color w:val="000000" w:themeColor="text1"/>
          <w:sz w:val="28"/>
          <w:szCs w:val="28"/>
          <w:lang w:val="vi-VN"/>
        </w:rPr>
        <w:t>0m.</w:t>
      </w:r>
    </w:p>
    <w:p w14:paraId="6D0D0862" w14:textId="77777777" w:rsidR="00433BCF" w:rsidRPr="00203199" w:rsidRDefault="00433BCF" w:rsidP="0074140D">
      <w:pPr>
        <w:tabs>
          <w:tab w:val="left" w:pos="567"/>
          <w:tab w:val="left" w:pos="851"/>
        </w:tabs>
        <w:spacing w:before="60" w:after="80" w:line="240" w:lineRule="auto"/>
        <w:ind w:firstLine="426"/>
        <w:rPr>
          <w:rFonts w:cs="Times New Roman"/>
          <w:i/>
          <w:iCs/>
          <w:color w:val="000000" w:themeColor="text1"/>
          <w:sz w:val="28"/>
          <w:szCs w:val="28"/>
          <w:lang w:val="vi-VN"/>
        </w:rPr>
      </w:pPr>
      <w:r w:rsidRPr="00203199">
        <w:rPr>
          <w:rFonts w:cs="Times New Roman"/>
          <w:i/>
          <w:iCs/>
          <w:color w:val="000000" w:themeColor="text1"/>
          <w:sz w:val="28"/>
          <w:szCs w:val="28"/>
          <w:lang w:val="vi-VN"/>
        </w:rPr>
        <w:t>(Do đây là tuyến đường nội bộ trong khu công nghiệp (khu chức năng), nên không bắt buộc áp dụng theo Mục 9.4.2 thuộc TCVN 13592:2022 Đường đô thị - Yêu cầu thiết kế. Do đó việc không thiết kế phần phân cách giữa vẫn đảm bảo phù hợp với QCVN 01:202/BXD1 và QCVN 07:2023/BXD).</w:t>
      </w:r>
    </w:p>
    <w:p w14:paraId="2EABFB8D" w14:textId="77777777" w:rsidR="0091733C" w:rsidRPr="00203199" w:rsidRDefault="0091733C" w:rsidP="0074140D">
      <w:pPr>
        <w:spacing w:before="60" w:after="80" w:line="240" w:lineRule="auto"/>
        <w:ind w:firstLine="426"/>
        <w:rPr>
          <w:rFonts w:cs="Times New Roman"/>
          <w:i/>
          <w:iCs/>
          <w:color w:val="000000" w:themeColor="text1"/>
          <w:sz w:val="28"/>
          <w:szCs w:val="28"/>
          <w:lang w:val="vi-VN"/>
        </w:rPr>
      </w:pPr>
      <w:r w:rsidRPr="00203199">
        <w:rPr>
          <w:rFonts w:cs="Times New Roman"/>
          <w:color w:val="000000" w:themeColor="text1"/>
          <w:sz w:val="28"/>
          <w:szCs w:val="28"/>
          <w:lang w:val="vi-VN"/>
        </w:rPr>
        <w:t xml:space="preserve">-  </w:t>
      </w:r>
      <w:r w:rsidRPr="00203199">
        <w:rPr>
          <w:rFonts w:cs="Times New Roman"/>
          <w:i/>
          <w:iCs/>
          <w:color w:val="000000" w:themeColor="text1"/>
          <w:sz w:val="28"/>
          <w:szCs w:val="28"/>
          <w:lang w:val="vi-VN"/>
        </w:rPr>
        <w:t>Các chỉ tiêu kỹ thuật:</w:t>
      </w:r>
    </w:p>
    <w:p w14:paraId="16DE28A4" w14:textId="77777777" w:rsidR="0091733C" w:rsidRPr="00203199" w:rsidRDefault="0091733C" w:rsidP="0074140D">
      <w:pPr>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 Chiều rộng làn xe tính toán 3,75m.</w:t>
      </w:r>
    </w:p>
    <w:p w14:paraId="63C9DBF1" w14:textId="78E4DD90" w:rsidR="0091733C" w:rsidRPr="00203199" w:rsidRDefault="0091733C" w:rsidP="0074140D">
      <w:pPr>
        <w:spacing w:before="60" w:after="80" w:line="240" w:lineRule="auto"/>
        <w:ind w:firstLine="426"/>
        <w:rPr>
          <w:rFonts w:cs="Times New Roman"/>
          <w:color w:val="000000" w:themeColor="text1"/>
          <w:sz w:val="28"/>
          <w:szCs w:val="28"/>
          <w:lang w:val="vi-VN"/>
        </w:rPr>
      </w:pPr>
      <w:r w:rsidRPr="00203199">
        <w:rPr>
          <w:rFonts w:cs="Times New Roman"/>
          <w:color w:val="000000" w:themeColor="text1"/>
          <w:sz w:val="28"/>
          <w:szCs w:val="28"/>
          <w:lang w:val="vi-VN"/>
        </w:rPr>
        <w:t>Độ dốc dọc đường i&lt; 4%</w:t>
      </w:r>
      <w:r w:rsidR="00AE0466" w:rsidRPr="00203199">
        <w:rPr>
          <w:rFonts w:cs="Times New Roman"/>
          <w:color w:val="000000" w:themeColor="text1"/>
          <w:sz w:val="28"/>
          <w:szCs w:val="28"/>
          <w:lang w:val="vi-VN"/>
        </w:rPr>
        <w:t>.</w:t>
      </w:r>
    </w:p>
    <w:p w14:paraId="52078783" w14:textId="77777777" w:rsidR="0091733C" w:rsidRPr="00203199" w:rsidRDefault="0091733C" w:rsidP="0074140D">
      <w:pPr>
        <w:spacing w:before="60" w:after="80" w:line="240" w:lineRule="auto"/>
        <w:ind w:firstLine="426"/>
        <w:rPr>
          <w:rFonts w:cs="Times New Roman"/>
          <w:color w:val="000000" w:themeColor="text1"/>
          <w:sz w:val="28"/>
          <w:szCs w:val="28"/>
          <w:lang w:val="nb-NO"/>
        </w:rPr>
      </w:pPr>
      <w:r w:rsidRPr="00203199">
        <w:rPr>
          <w:rFonts w:cs="Times New Roman"/>
          <w:color w:val="000000" w:themeColor="text1"/>
          <w:sz w:val="28"/>
          <w:szCs w:val="28"/>
          <w:lang w:val="nb-NO"/>
        </w:rPr>
        <w:t>Độ dốc ngang mặt đường i= 2%.</w:t>
      </w:r>
    </w:p>
    <w:p w14:paraId="2364BE93" w14:textId="4C49C297" w:rsidR="0091733C" w:rsidRPr="00203199" w:rsidRDefault="0091733C" w:rsidP="0074140D">
      <w:pPr>
        <w:spacing w:before="60" w:after="80" w:line="240" w:lineRule="auto"/>
        <w:ind w:firstLine="426"/>
        <w:rPr>
          <w:rFonts w:cs="Times New Roman"/>
          <w:color w:val="000000" w:themeColor="text1"/>
          <w:sz w:val="28"/>
          <w:szCs w:val="28"/>
          <w:lang w:val="nb-NO"/>
        </w:rPr>
      </w:pPr>
      <w:r w:rsidRPr="00203199">
        <w:rPr>
          <w:rFonts w:cs="Times New Roman"/>
          <w:color w:val="000000" w:themeColor="text1"/>
          <w:sz w:val="28"/>
          <w:szCs w:val="28"/>
          <w:lang w:val="nb-NO"/>
        </w:rPr>
        <w:t>Độ dốc ngang hè đường i = 1,5-2,0%.</w:t>
      </w:r>
    </w:p>
    <w:p w14:paraId="73F3AE8F" w14:textId="77777777" w:rsidR="00076D6F" w:rsidRPr="00203199" w:rsidRDefault="00586299" w:rsidP="0074140D">
      <w:pPr>
        <w:pStyle w:val="HEAD3"/>
        <w:tabs>
          <w:tab w:val="num" w:pos="1134"/>
        </w:tabs>
        <w:spacing w:before="60" w:after="80"/>
        <w:ind w:left="0" w:firstLine="567"/>
        <w:rPr>
          <w:sz w:val="28"/>
          <w:lang w:val="vi-VN"/>
        </w:rPr>
      </w:pPr>
      <w:r w:rsidRPr="00203199">
        <w:rPr>
          <w:sz w:val="28"/>
          <w:lang w:val="nb-NO"/>
        </w:rPr>
        <w:t>Giải pháp giao thông tiếp c</w:t>
      </w:r>
      <w:r w:rsidR="00DF1E9B" w:rsidRPr="00203199">
        <w:rPr>
          <w:sz w:val="28"/>
          <w:lang w:val="nb-NO"/>
        </w:rPr>
        <w:t xml:space="preserve">ận </w:t>
      </w:r>
      <w:bookmarkStart w:id="219" w:name="_Toc160534408"/>
      <w:r w:rsidR="00076D6F" w:rsidRPr="00203199">
        <w:rPr>
          <w:sz w:val="28"/>
          <w:lang w:val="nb-NO"/>
        </w:rPr>
        <w:t>bến thủy nội địa</w:t>
      </w:r>
    </w:p>
    <w:p w14:paraId="0A5E51D9" w14:textId="4363F55E" w:rsidR="0074140D" w:rsidRPr="00203199" w:rsidRDefault="00076D6F" w:rsidP="0074140D">
      <w:pPr>
        <w:pStyle w:val="BodyText3"/>
        <w:numPr>
          <w:ilvl w:val="0"/>
          <w:numId w:val="24"/>
        </w:numPr>
        <w:tabs>
          <w:tab w:val="left" w:pos="-2610"/>
          <w:tab w:val="left" w:pos="810"/>
        </w:tabs>
        <w:spacing w:before="60" w:after="80" w:line="240" w:lineRule="auto"/>
        <w:ind w:left="0" w:firstLine="426"/>
        <w:rPr>
          <w:color w:val="000000" w:themeColor="text1"/>
          <w:sz w:val="28"/>
          <w:szCs w:val="28"/>
          <w:lang w:val="nl-NL"/>
        </w:rPr>
      </w:pPr>
      <w:r w:rsidRPr="00203199">
        <w:rPr>
          <w:color w:val="000000" w:themeColor="text1"/>
          <w:sz w:val="28"/>
          <w:szCs w:val="28"/>
          <w:lang w:val="nl-NL"/>
        </w:rPr>
        <w:t>Tại vị trí sát với rạch Cái Trâm bố trí bến thủy nội địa (theo Quyết định 995/QĐ-TTg “</w:t>
      </w:r>
      <w:r w:rsidRPr="00203199">
        <w:rPr>
          <w:iCs/>
          <w:color w:val="000000" w:themeColor="text1"/>
          <w:sz w:val="28"/>
          <w:szCs w:val="28"/>
          <w:lang w:val="nl-NL"/>
        </w:rPr>
        <w:t>hình thành các bến (hàng hóa, hành khách), cảng sông có thể hình thành theo các khu du lịch, khu – cụm công nghiệp, các dự án thu hút đầu tư và nhu cầu phát triển thực tế của địa phương</w:t>
      </w:r>
      <w:r w:rsidRPr="00203199">
        <w:rPr>
          <w:color w:val="000000" w:themeColor="text1"/>
          <w:sz w:val="28"/>
          <w:szCs w:val="28"/>
          <w:lang w:val="nl-NL"/>
        </w:rPr>
        <w:t>”), là nơi lên xuống vật liệu và hàng hóa phục vụ cho khu công nghiệp. Khu bến thủy</w:t>
      </w:r>
      <w:r w:rsidR="007473A9" w:rsidRPr="00203199">
        <w:rPr>
          <w:color w:val="000000" w:themeColor="text1"/>
          <w:sz w:val="28"/>
          <w:szCs w:val="28"/>
          <w:lang w:val="nl-NL"/>
        </w:rPr>
        <w:t xml:space="preserve"> nội địa</w:t>
      </w:r>
      <w:r w:rsidRPr="00203199">
        <w:rPr>
          <w:color w:val="000000" w:themeColor="text1"/>
          <w:sz w:val="28"/>
          <w:szCs w:val="28"/>
          <w:lang w:val="nl-NL"/>
        </w:rPr>
        <w:t xml:space="preserve"> đảm bảo khả năng tiếp nhận tàu đến bến nhằm phục vụ nhu cầu vận chuyển vật liệu xây dựng, hàng hóa, máy móc thiết bị… sử dụng cho chính KCN Sông Hậu và các vùng lân cận.</w:t>
      </w:r>
    </w:p>
    <w:p w14:paraId="523FF121" w14:textId="281133B6" w:rsidR="00076D6F" w:rsidRPr="00203199" w:rsidRDefault="005A69B2" w:rsidP="0074140D">
      <w:pPr>
        <w:pStyle w:val="BodyText3"/>
        <w:numPr>
          <w:ilvl w:val="0"/>
          <w:numId w:val="24"/>
        </w:numPr>
        <w:tabs>
          <w:tab w:val="left" w:pos="-2610"/>
          <w:tab w:val="left" w:pos="810"/>
        </w:tabs>
        <w:spacing w:before="60" w:after="80" w:line="240" w:lineRule="auto"/>
        <w:ind w:left="0" w:firstLine="426"/>
        <w:rPr>
          <w:color w:val="000000" w:themeColor="text1"/>
          <w:sz w:val="28"/>
          <w:szCs w:val="28"/>
          <w:lang w:val="nl-NL"/>
        </w:rPr>
      </w:pPr>
      <w:r w:rsidRPr="00203199">
        <w:rPr>
          <w:color w:val="000000" w:themeColor="text1"/>
          <w:sz w:val="28"/>
          <w:szCs w:val="28"/>
          <w:lang w:val="nl-NL"/>
        </w:rPr>
        <w:t>Q</w:t>
      </w:r>
      <w:r w:rsidR="00076D6F" w:rsidRPr="00203199">
        <w:rPr>
          <w:color w:val="000000" w:themeColor="text1"/>
          <w:sz w:val="28"/>
          <w:szCs w:val="28"/>
          <w:lang w:val="nl-NL"/>
        </w:rPr>
        <w:t>uy mô bến, hệ thống kho bãi và đường giao thông trong khu vực bến, cao độ mặt bến và đáy bến để kết nối giao thông giữa khu công nghiệp Sông Hậu và bến</w:t>
      </w:r>
      <w:r w:rsidR="007473A9" w:rsidRPr="00203199">
        <w:rPr>
          <w:color w:val="000000" w:themeColor="text1"/>
          <w:sz w:val="28"/>
          <w:szCs w:val="28"/>
          <w:lang w:val="nl-NL"/>
        </w:rPr>
        <w:t xml:space="preserve"> thủy nội địa</w:t>
      </w:r>
      <w:r w:rsidR="00076D6F" w:rsidRPr="00203199">
        <w:rPr>
          <w:color w:val="000000" w:themeColor="text1"/>
          <w:sz w:val="28"/>
          <w:szCs w:val="28"/>
          <w:lang w:val="nl-NL"/>
        </w:rPr>
        <w:t xml:space="preserve"> </w:t>
      </w:r>
      <w:r w:rsidRPr="00203199">
        <w:rPr>
          <w:color w:val="000000" w:themeColor="text1"/>
          <w:sz w:val="28"/>
          <w:szCs w:val="28"/>
          <w:lang w:val="nl-NL"/>
        </w:rPr>
        <w:t>cụ thể sẽ được xác định cụ thể quá trình thực hiện dự án.</w:t>
      </w:r>
    </w:p>
    <w:p w14:paraId="5870E62D" w14:textId="4C8E2EFE" w:rsidR="00090920" w:rsidRPr="00203199" w:rsidRDefault="00832567" w:rsidP="0074140D">
      <w:pPr>
        <w:pStyle w:val="HEAD3"/>
        <w:tabs>
          <w:tab w:val="num" w:pos="1134"/>
        </w:tabs>
        <w:spacing w:before="60" w:after="80"/>
        <w:ind w:left="0" w:firstLine="567"/>
        <w:rPr>
          <w:b w:val="0"/>
          <w:sz w:val="28"/>
          <w:lang w:val="nl-NL"/>
        </w:rPr>
      </w:pPr>
      <w:r w:rsidRPr="00203199">
        <w:rPr>
          <w:sz w:val="28"/>
          <w:lang w:val="nl-NL"/>
        </w:rPr>
        <w:t xml:space="preserve"> </w:t>
      </w:r>
      <w:r w:rsidR="00090920" w:rsidRPr="00203199">
        <w:rPr>
          <w:sz w:val="28"/>
          <w:lang w:val="nl-NL"/>
        </w:rPr>
        <w:t>Cắm mốc xây dựng và chỉ giới đường đỏ</w:t>
      </w:r>
      <w:bookmarkEnd w:id="211"/>
      <w:bookmarkEnd w:id="212"/>
      <w:bookmarkEnd w:id="213"/>
      <w:bookmarkEnd w:id="219"/>
    </w:p>
    <w:p w14:paraId="7E3B37A4" w14:textId="5929C7CC" w:rsidR="00090920" w:rsidRPr="00203199" w:rsidRDefault="00375473" w:rsidP="0074140D">
      <w:pPr>
        <w:spacing w:before="60" w:after="80" w:line="240" w:lineRule="auto"/>
        <w:ind w:firstLine="426"/>
        <w:rPr>
          <w:rFonts w:cs="Times New Roman"/>
          <w:color w:val="000000" w:themeColor="text1"/>
          <w:sz w:val="28"/>
          <w:szCs w:val="28"/>
          <w:lang w:val="nl-NL"/>
        </w:rPr>
      </w:pPr>
      <w:r w:rsidRPr="00203199">
        <w:rPr>
          <w:rFonts w:cs="Times New Roman"/>
          <w:color w:val="000000" w:themeColor="text1"/>
          <w:sz w:val="28"/>
          <w:szCs w:val="28"/>
          <w:lang w:val="nl-NL"/>
        </w:rPr>
        <w:t>a)</w:t>
      </w:r>
      <w:r w:rsidR="00090920" w:rsidRPr="00203199">
        <w:rPr>
          <w:rFonts w:cs="Times New Roman"/>
          <w:color w:val="000000" w:themeColor="text1"/>
          <w:sz w:val="28"/>
          <w:szCs w:val="28"/>
          <w:lang w:val="nl-NL"/>
        </w:rPr>
        <w:t xml:space="preserve"> Cắm mốc đường: Hệ thống các mốc đường thiết kế cắm theo tim tuyến của các trục đường tại các ngã giao nhau trong bản đồ Quy hoạch giao thông và chỉ giới đường đỏ được phê duyệt.</w:t>
      </w:r>
    </w:p>
    <w:p w14:paraId="40D292FA" w14:textId="61F78D3A" w:rsidR="00090920" w:rsidRPr="00203199" w:rsidRDefault="00375473" w:rsidP="0074140D">
      <w:pPr>
        <w:spacing w:before="60" w:after="80" w:line="240" w:lineRule="auto"/>
        <w:ind w:firstLine="426"/>
        <w:rPr>
          <w:rFonts w:cs="Times New Roman"/>
          <w:color w:val="000000" w:themeColor="text1"/>
          <w:sz w:val="28"/>
          <w:szCs w:val="28"/>
          <w:lang w:val="nl-NL"/>
        </w:rPr>
      </w:pPr>
      <w:r w:rsidRPr="00203199">
        <w:rPr>
          <w:rFonts w:cs="Times New Roman"/>
          <w:color w:val="000000" w:themeColor="text1"/>
          <w:sz w:val="28"/>
          <w:szCs w:val="28"/>
          <w:lang w:val="nl-NL"/>
        </w:rPr>
        <w:t xml:space="preserve">b) </w:t>
      </w:r>
      <w:r w:rsidR="00090920" w:rsidRPr="00203199">
        <w:rPr>
          <w:rFonts w:cs="Times New Roman"/>
          <w:color w:val="000000" w:themeColor="text1"/>
          <w:sz w:val="28"/>
          <w:szCs w:val="28"/>
          <w:lang w:val="nl-NL"/>
        </w:rPr>
        <w:t xml:space="preserve">Chỉ giới đường đỏ: Chỉ giới đường đỏ của các tuyến tuân thủ theo quy mô bề rộng lộ giới đã được xác định trong đồ án quy hoạch với mặt cắt ngang đường giao thông và thể hiện trong bản đồ "Quy hoạch giao thông, chỉ giới đường đỏ, chỉ giới xây dựng ". </w:t>
      </w:r>
    </w:p>
    <w:p w14:paraId="695D5929" w14:textId="77777777" w:rsidR="00090920" w:rsidRPr="00203199" w:rsidRDefault="00090920" w:rsidP="0074140D">
      <w:pPr>
        <w:spacing w:before="60" w:after="80" w:line="240" w:lineRule="auto"/>
        <w:ind w:firstLine="426"/>
        <w:rPr>
          <w:rFonts w:cs="Times New Roman"/>
          <w:color w:val="000000" w:themeColor="text1"/>
          <w:sz w:val="28"/>
          <w:szCs w:val="28"/>
          <w:lang w:val="nl-NL"/>
        </w:rPr>
      </w:pPr>
      <w:r w:rsidRPr="00203199">
        <w:rPr>
          <w:rFonts w:cs="Times New Roman"/>
          <w:color w:val="000000" w:themeColor="text1"/>
          <w:sz w:val="28"/>
          <w:szCs w:val="28"/>
          <w:lang w:val="nl-NL"/>
        </w:rPr>
        <w:t>Chỉ giới xây dựng lùi vào 6m so với chỉ giới đường đỏ.</w:t>
      </w:r>
    </w:p>
    <w:p w14:paraId="2F28E88D" w14:textId="77777777" w:rsidR="00497740" w:rsidRPr="00203199" w:rsidRDefault="00497740" w:rsidP="0074140D">
      <w:pPr>
        <w:pStyle w:val="HEAD2"/>
        <w:spacing w:before="60" w:after="80"/>
        <w:rPr>
          <w:sz w:val="28"/>
          <w:lang w:val="es-AR"/>
        </w:rPr>
      </w:pPr>
      <w:bookmarkStart w:id="220" w:name="_Toc176898255"/>
      <w:bookmarkStart w:id="221" w:name="_Toc365526985"/>
      <w:bookmarkStart w:id="222" w:name="_Toc78280275"/>
      <w:bookmarkEnd w:id="205"/>
      <w:bookmarkEnd w:id="206"/>
      <w:r w:rsidRPr="00203199">
        <w:rPr>
          <w:sz w:val="28"/>
          <w:lang w:val="es-AR"/>
        </w:rPr>
        <w:t>Quy hoạch cấp nước</w:t>
      </w:r>
      <w:bookmarkEnd w:id="220"/>
    </w:p>
    <w:p w14:paraId="4F6E45E9" w14:textId="581A4E2A" w:rsidR="00497740" w:rsidRPr="00203199" w:rsidRDefault="00832567" w:rsidP="0074140D">
      <w:pPr>
        <w:pStyle w:val="HEAD3"/>
        <w:tabs>
          <w:tab w:val="clear" w:pos="1390"/>
          <w:tab w:val="num" w:pos="1134"/>
        </w:tabs>
        <w:spacing w:before="60" w:after="80"/>
        <w:rPr>
          <w:b w:val="0"/>
          <w:sz w:val="28"/>
        </w:rPr>
      </w:pPr>
      <w:bookmarkStart w:id="223" w:name="_Toc68104218"/>
      <w:bookmarkStart w:id="224" w:name="_Toc73869721"/>
      <w:bookmarkStart w:id="225" w:name="_Toc142554834"/>
      <w:bookmarkStart w:id="226" w:name="_Toc160534410"/>
      <w:bookmarkStart w:id="227" w:name="_Hlk160663710"/>
      <w:r w:rsidRPr="00203199">
        <w:rPr>
          <w:sz w:val="28"/>
        </w:rPr>
        <w:t xml:space="preserve"> </w:t>
      </w:r>
      <w:r w:rsidR="00497740" w:rsidRPr="00203199">
        <w:rPr>
          <w:sz w:val="28"/>
        </w:rPr>
        <w:t>Cơ sở thiết kế</w:t>
      </w:r>
      <w:bookmarkEnd w:id="223"/>
      <w:bookmarkEnd w:id="224"/>
      <w:bookmarkEnd w:id="225"/>
      <w:bookmarkEnd w:id="226"/>
    </w:p>
    <w:p w14:paraId="547CC992"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nl-NL"/>
        </w:rPr>
        <w:t>QCXDVN 01:2021/BXD: Quy chuẩn kỹ thuật Quốc gia về Quy hoạch xây dựng.</w:t>
      </w:r>
    </w:p>
    <w:p w14:paraId="524DBC48"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nl-NL"/>
        </w:rPr>
        <w:t>QCVN 07:2023/BXD Quy chuẩn kỹ thuật quốc gia các công trình hạ tầng kỹ thuật đô thị.</w:t>
      </w:r>
    </w:p>
    <w:p w14:paraId="0B3CF29F" w14:textId="330A8241" w:rsidR="00497740" w:rsidRPr="00203199" w:rsidRDefault="00497740"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nl-NL"/>
        </w:rPr>
        <w:t>Các bảng tính toán thủy lực dùng cho các l</w:t>
      </w:r>
      <w:r w:rsidR="00FB18E9" w:rsidRPr="00203199">
        <w:rPr>
          <w:color w:val="000000" w:themeColor="text1"/>
          <w:sz w:val="28"/>
          <w:szCs w:val="28"/>
          <w:lang w:val="nl-NL"/>
        </w:rPr>
        <w:t>oại ống cấp nước (NXB Xây Dựng).</w:t>
      </w:r>
    </w:p>
    <w:p w14:paraId="3C3476C8"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nl-NL"/>
        </w:rPr>
        <w:lastRenderedPageBreak/>
        <w:t xml:space="preserve"> Tiêu chuẩn thiết kế TCXDVN 13606:2023 - Cấp nước - Mạng lưới đường ống và công trình.</w:t>
      </w:r>
    </w:p>
    <w:p w14:paraId="43BDB943"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nl-NL"/>
        </w:rPr>
        <w:t xml:space="preserve"> Tiêu chuẩn thiết kế TCVN 4513 : 1988 - Cấp nước bên trong.</w:t>
      </w:r>
    </w:p>
    <w:p w14:paraId="60791AAD"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nl-NL"/>
        </w:rPr>
        <w:t xml:space="preserve"> Tiêu chuẩn TCVN 4449 : 1987 - Quy hoạch xây dựng đô thị - Tiêu chuẩn thiết kế.</w:t>
      </w:r>
    </w:p>
    <w:p w14:paraId="210148CC"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nl-NL"/>
        </w:rPr>
        <w:t>Quy chuẩn QCVN 06 : 2022 – Quy chuẩn kỹ thuật quốc gia về an toàn cháy cho nhà và công trình.</w:t>
      </w:r>
    </w:p>
    <w:p w14:paraId="49528DCE"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nl-NL"/>
        </w:rPr>
        <w:t xml:space="preserve"> Tiêu chuẩn TCVN 2622 : 1995 - Phòng cháy chống cháy cho nhà và công trình.</w:t>
      </w:r>
    </w:p>
    <w:p w14:paraId="7F16ED8D"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nl-NL"/>
        </w:rPr>
        <w:t xml:space="preserve"> Tiêu chuẩn TCVN 5760 : 1993 - Hệ thống chữa cháy - Yêu cầu chung về thiết kế, lắp đặt và sử dụng.</w:t>
      </w:r>
    </w:p>
    <w:p w14:paraId="2DA432A2"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nl-NL"/>
        </w:rPr>
        <w:t xml:space="preserve"> Tiêu chuẩn TCVN 6379 : 1998 - Thiết bị chữa cháy - Trụ nước chữa cháy - Yêu cầu kỹ thuật.</w:t>
      </w:r>
    </w:p>
    <w:p w14:paraId="56F07155" w14:textId="68431922" w:rsidR="00027E02" w:rsidRPr="00203199" w:rsidRDefault="00B90F6D"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pl-PL"/>
        </w:rPr>
        <w:t>Thông tư 09/2023/TT-BXD-</w:t>
      </w:r>
      <w:r w:rsidRPr="00203199">
        <w:rPr>
          <w:color w:val="000000" w:themeColor="text1"/>
          <w:sz w:val="28"/>
          <w:szCs w:val="28"/>
          <w:shd w:val="clear" w:color="auto" w:fill="FFFFFF"/>
          <w:lang w:val="vi-VN"/>
        </w:rPr>
        <w:t xml:space="preserve"> </w:t>
      </w:r>
      <w:r w:rsidRPr="00203199">
        <w:rPr>
          <w:color w:val="000000" w:themeColor="text1"/>
          <w:sz w:val="28"/>
          <w:szCs w:val="28"/>
          <w:shd w:val="clear" w:color="auto" w:fill="FFFFFF"/>
          <w:lang w:val="nl-NL"/>
        </w:rPr>
        <w:t>S</w:t>
      </w:r>
      <w:r w:rsidRPr="00203199">
        <w:rPr>
          <w:color w:val="000000" w:themeColor="text1"/>
          <w:sz w:val="28"/>
          <w:szCs w:val="28"/>
          <w:shd w:val="clear" w:color="auto" w:fill="FFFFFF"/>
          <w:lang w:val="vi-VN"/>
        </w:rPr>
        <w:t xml:space="preserve">ửa đổi 1:2023 </w:t>
      </w:r>
      <w:r w:rsidRPr="00203199">
        <w:rPr>
          <w:color w:val="000000" w:themeColor="text1"/>
          <w:sz w:val="28"/>
          <w:szCs w:val="28"/>
          <w:shd w:val="clear" w:color="auto" w:fill="FFFFFF"/>
          <w:lang w:val="nl-NL"/>
        </w:rPr>
        <w:t>QCVN</w:t>
      </w:r>
      <w:r w:rsidRPr="00203199">
        <w:rPr>
          <w:color w:val="000000" w:themeColor="text1"/>
          <w:sz w:val="28"/>
          <w:szCs w:val="28"/>
          <w:shd w:val="clear" w:color="auto" w:fill="FFFFFF"/>
          <w:lang w:val="vi-VN"/>
        </w:rPr>
        <w:t xml:space="preserve"> 06:2022/</w:t>
      </w:r>
      <w:r w:rsidRPr="00203199">
        <w:rPr>
          <w:color w:val="000000" w:themeColor="text1"/>
          <w:sz w:val="28"/>
          <w:szCs w:val="28"/>
          <w:shd w:val="clear" w:color="auto" w:fill="FFFFFF"/>
          <w:lang w:val="nl-NL"/>
        </w:rPr>
        <w:t>BXD</w:t>
      </w:r>
      <w:r w:rsidRPr="00203199">
        <w:rPr>
          <w:color w:val="000000" w:themeColor="text1"/>
          <w:sz w:val="28"/>
          <w:szCs w:val="28"/>
          <w:shd w:val="clear" w:color="auto" w:fill="FFFFFF"/>
          <w:lang w:val="vi-VN"/>
        </w:rPr>
        <w:t xml:space="preserve"> quy chuẩn kỹ thuật quốc gia về an toàn cháy cho nhà và công trình</w:t>
      </w:r>
      <w:r w:rsidR="0011751B" w:rsidRPr="00203199">
        <w:rPr>
          <w:color w:val="000000" w:themeColor="text1"/>
          <w:sz w:val="28"/>
          <w:szCs w:val="28"/>
          <w:shd w:val="clear" w:color="auto" w:fill="FFFFFF"/>
          <w:lang w:val="nl-NL"/>
        </w:rPr>
        <w:t>.</w:t>
      </w:r>
    </w:p>
    <w:p w14:paraId="0673A8E6" w14:textId="185FCC8A" w:rsidR="00A01F3B" w:rsidRPr="00203199" w:rsidRDefault="00362943" w:rsidP="0074140D">
      <w:pPr>
        <w:pStyle w:val="BodyText3"/>
        <w:numPr>
          <w:ilvl w:val="0"/>
          <w:numId w:val="24"/>
        </w:numPr>
        <w:tabs>
          <w:tab w:val="left" w:pos="-2610"/>
          <w:tab w:val="left" w:pos="810"/>
        </w:tabs>
        <w:spacing w:before="60" w:after="80" w:line="240" w:lineRule="auto"/>
        <w:ind w:left="0" w:firstLine="567"/>
        <w:rPr>
          <w:color w:val="000000" w:themeColor="text1"/>
          <w:sz w:val="28"/>
          <w:szCs w:val="28"/>
          <w:lang w:val="nl-NL"/>
        </w:rPr>
      </w:pPr>
      <w:r w:rsidRPr="00203199">
        <w:rPr>
          <w:color w:val="000000" w:themeColor="text1"/>
          <w:sz w:val="28"/>
          <w:szCs w:val="28"/>
          <w:lang w:val="nl-NL"/>
        </w:rPr>
        <w:t>Các tiêu chuẩn và quy chuẩn khác có liên quan</w:t>
      </w:r>
      <w:r w:rsidR="00423280" w:rsidRPr="00203199">
        <w:rPr>
          <w:color w:val="000000" w:themeColor="text1"/>
          <w:sz w:val="28"/>
          <w:szCs w:val="28"/>
          <w:lang w:val="nl-NL"/>
        </w:rPr>
        <w:t>.</w:t>
      </w:r>
    </w:p>
    <w:p w14:paraId="0F3746CC" w14:textId="48496EE9" w:rsidR="00497740" w:rsidRPr="00203199" w:rsidRDefault="00832567" w:rsidP="0074140D">
      <w:pPr>
        <w:pStyle w:val="HEAD3"/>
        <w:tabs>
          <w:tab w:val="clear" w:pos="1390"/>
          <w:tab w:val="num" w:pos="1134"/>
        </w:tabs>
        <w:spacing w:before="60" w:after="80"/>
        <w:rPr>
          <w:b w:val="0"/>
          <w:sz w:val="28"/>
        </w:rPr>
      </w:pPr>
      <w:bookmarkStart w:id="228" w:name="_Toc396385889"/>
      <w:bookmarkStart w:id="229" w:name="_Toc521136670"/>
      <w:bookmarkStart w:id="230" w:name="_Toc68104219"/>
      <w:bookmarkStart w:id="231" w:name="_Toc73869722"/>
      <w:bookmarkStart w:id="232" w:name="_Toc142554835"/>
      <w:bookmarkStart w:id="233" w:name="_Toc160534411"/>
      <w:r w:rsidRPr="00203199">
        <w:rPr>
          <w:sz w:val="28"/>
          <w:lang w:val="nl-NL"/>
        </w:rPr>
        <w:t xml:space="preserve"> </w:t>
      </w:r>
      <w:r w:rsidR="00497740" w:rsidRPr="00203199">
        <w:rPr>
          <w:sz w:val="28"/>
        </w:rPr>
        <w:t>Nguyên tắc thiết kế</w:t>
      </w:r>
      <w:bookmarkEnd w:id="228"/>
      <w:bookmarkEnd w:id="229"/>
      <w:bookmarkEnd w:id="230"/>
      <w:bookmarkEnd w:id="231"/>
      <w:bookmarkEnd w:id="232"/>
      <w:bookmarkEnd w:id="233"/>
    </w:p>
    <w:p w14:paraId="56A3C0B2"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426"/>
        <w:rPr>
          <w:color w:val="000000" w:themeColor="text1"/>
          <w:sz w:val="28"/>
          <w:szCs w:val="28"/>
          <w:lang w:val="nl-NL"/>
        </w:rPr>
      </w:pPr>
      <w:r w:rsidRPr="00203199">
        <w:rPr>
          <w:color w:val="000000" w:themeColor="text1"/>
          <w:sz w:val="28"/>
          <w:szCs w:val="28"/>
          <w:lang w:val="nl-NL"/>
        </w:rPr>
        <w:t>Hệ thống cấp nước được lấy từ đường ống cấp nước từ nhà máy cấp nước của Khu công nghiệp và cấp đến cho các công trình.</w:t>
      </w:r>
    </w:p>
    <w:p w14:paraId="63245C88"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426"/>
        <w:rPr>
          <w:color w:val="000000" w:themeColor="text1"/>
          <w:sz w:val="28"/>
          <w:szCs w:val="28"/>
          <w:lang w:val="nl-NL"/>
        </w:rPr>
      </w:pPr>
      <w:r w:rsidRPr="00203199">
        <w:rPr>
          <w:color w:val="000000" w:themeColor="text1"/>
          <w:sz w:val="28"/>
          <w:szCs w:val="28"/>
          <w:lang w:val="nl-NL"/>
        </w:rPr>
        <w:t>Hệ thống cấp nước được tính toán về tổng công suất, khẩu độ đường ống để phù hợp với việc thay đổi sử dụng đất mới, đồng thời bổ sung thêm công suất cấp nước cho nhu cầu nhà ở công nhân cho phù hợp.</w:t>
      </w:r>
    </w:p>
    <w:p w14:paraId="04FEAE84"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426"/>
        <w:rPr>
          <w:color w:val="000000" w:themeColor="text1"/>
          <w:sz w:val="28"/>
          <w:szCs w:val="28"/>
          <w:lang w:val="nl-NL"/>
        </w:rPr>
      </w:pPr>
      <w:r w:rsidRPr="00203199">
        <w:rPr>
          <w:color w:val="000000" w:themeColor="text1"/>
          <w:sz w:val="28"/>
          <w:szCs w:val="28"/>
          <w:lang w:val="nl-NL"/>
        </w:rPr>
        <w:t>Tuân theo các tiêu chuẩn, quy chuẩn có liên quan đã ban hành.</w:t>
      </w:r>
    </w:p>
    <w:p w14:paraId="3979C104"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426"/>
        <w:rPr>
          <w:color w:val="000000" w:themeColor="text1"/>
          <w:sz w:val="28"/>
          <w:szCs w:val="28"/>
          <w:lang w:val="nl-NL"/>
        </w:rPr>
      </w:pPr>
      <w:r w:rsidRPr="00203199">
        <w:rPr>
          <w:color w:val="000000" w:themeColor="text1"/>
          <w:sz w:val="28"/>
          <w:szCs w:val="28"/>
          <w:lang w:val="nl-NL"/>
        </w:rPr>
        <w:t>Đảm bảo lưu lượng và áp lực tại mọi điểm trên mạng lưới.</w:t>
      </w:r>
    </w:p>
    <w:p w14:paraId="0EEE7FBC"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426"/>
        <w:rPr>
          <w:color w:val="000000" w:themeColor="text1"/>
          <w:sz w:val="28"/>
          <w:szCs w:val="28"/>
          <w:lang w:val="nl-NL"/>
        </w:rPr>
      </w:pPr>
      <w:r w:rsidRPr="00203199">
        <w:rPr>
          <w:color w:val="000000" w:themeColor="text1"/>
          <w:sz w:val="28"/>
          <w:szCs w:val="28"/>
          <w:lang w:val="nl-NL"/>
        </w:rPr>
        <w:t>Vạch tuyến mạng lưới đảm bảo nước cung cấp đến mọi đối tượng dùng nước và chiều dài tuyến ống là ngắn nhất.</w:t>
      </w:r>
    </w:p>
    <w:p w14:paraId="6EA71B7F" w14:textId="77777777" w:rsidR="00497740" w:rsidRPr="00203199" w:rsidRDefault="00497740" w:rsidP="0074140D">
      <w:pPr>
        <w:pStyle w:val="BodyText3"/>
        <w:numPr>
          <w:ilvl w:val="0"/>
          <w:numId w:val="24"/>
        </w:numPr>
        <w:tabs>
          <w:tab w:val="left" w:pos="-2610"/>
          <w:tab w:val="left" w:pos="810"/>
        </w:tabs>
        <w:spacing w:before="60" w:after="80" w:line="240" w:lineRule="auto"/>
        <w:ind w:left="0" w:firstLine="426"/>
        <w:rPr>
          <w:color w:val="000000" w:themeColor="text1"/>
          <w:sz w:val="28"/>
          <w:szCs w:val="28"/>
          <w:lang w:val="nl-NL"/>
        </w:rPr>
      </w:pPr>
      <w:r w:rsidRPr="00203199">
        <w:rPr>
          <w:color w:val="000000" w:themeColor="text1"/>
          <w:sz w:val="28"/>
          <w:szCs w:val="28"/>
          <w:lang w:val="nl-NL"/>
        </w:rPr>
        <w:t>Mạng lưới đường ống cấp nước tuân theo quy hoạch chung đã được phê duyệt.</w:t>
      </w:r>
    </w:p>
    <w:p w14:paraId="1BD6CCED" w14:textId="743CFA6D" w:rsidR="00497740" w:rsidRPr="00203199" w:rsidRDefault="0037149D" w:rsidP="0074140D">
      <w:pPr>
        <w:pStyle w:val="HEAD3"/>
        <w:tabs>
          <w:tab w:val="clear" w:pos="1390"/>
          <w:tab w:val="num" w:pos="1134"/>
        </w:tabs>
        <w:spacing w:before="60" w:after="80"/>
        <w:rPr>
          <w:b w:val="0"/>
          <w:sz w:val="28"/>
        </w:rPr>
      </w:pPr>
      <w:bookmarkStart w:id="234" w:name="_Toc142554836"/>
      <w:bookmarkStart w:id="235" w:name="_Toc160534412"/>
      <w:r w:rsidRPr="00203199">
        <w:rPr>
          <w:sz w:val="28"/>
          <w:lang w:val="nl-NL"/>
        </w:rPr>
        <w:t xml:space="preserve"> </w:t>
      </w:r>
      <w:r w:rsidR="00497740" w:rsidRPr="00203199">
        <w:rPr>
          <w:sz w:val="28"/>
        </w:rPr>
        <w:t>Nguồn nước</w:t>
      </w:r>
      <w:bookmarkEnd w:id="234"/>
      <w:bookmarkEnd w:id="235"/>
    </w:p>
    <w:p w14:paraId="10755A2D" w14:textId="4377C7FA" w:rsidR="00CC315D" w:rsidRPr="00203199" w:rsidRDefault="00497740" w:rsidP="0074140D">
      <w:pPr>
        <w:pStyle w:val="BodyText3"/>
        <w:numPr>
          <w:ilvl w:val="0"/>
          <w:numId w:val="24"/>
        </w:numPr>
        <w:tabs>
          <w:tab w:val="left" w:pos="-2610"/>
          <w:tab w:val="left" w:pos="810"/>
        </w:tabs>
        <w:spacing w:before="60" w:after="80" w:line="240" w:lineRule="auto"/>
        <w:ind w:left="426" w:firstLine="0"/>
        <w:rPr>
          <w:color w:val="000000" w:themeColor="text1"/>
          <w:sz w:val="28"/>
          <w:szCs w:val="28"/>
          <w:lang w:val="nl-NL"/>
        </w:rPr>
      </w:pPr>
      <w:bookmarkStart w:id="236" w:name="_Hlk136632452"/>
      <w:r w:rsidRPr="00203199">
        <w:rPr>
          <w:color w:val="000000" w:themeColor="text1"/>
          <w:sz w:val="28"/>
          <w:szCs w:val="28"/>
          <w:lang w:val="nl-NL"/>
        </w:rPr>
        <w:t>Nguồn cấp nước:</w:t>
      </w:r>
      <w:r w:rsidR="00987D8D" w:rsidRPr="00203199">
        <w:rPr>
          <w:color w:val="000000" w:themeColor="text1"/>
          <w:sz w:val="28"/>
          <w:szCs w:val="28"/>
          <w:lang w:val="nl-NL"/>
        </w:rPr>
        <w:t xml:space="preserve"> Sử dụng </w:t>
      </w:r>
      <w:r w:rsidR="009836A9" w:rsidRPr="00203199">
        <w:rPr>
          <w:color w:val="000000" w:themeColor="text1"/>
          <w:sz w:val="28"/>
          <w:szCs w:val="28"/>
          <w:lang w:val="nl-NL"/>
        </w:rPr>
        <w:t>2 nguồn cấp nước</w:t>
      </w:r>
      <w:r w:rsidR="0074140D" w:rsidRPr="00203199">
        <w:rPr>
          <w:color w:val="000000" w:themeColor="text1"/>
          <w:sz w:val="28"/>
          <w:szCs w:val="28"/>
          <w:lang w:val="nl-NL"/>
        </w:rPr>
        <w:t xml:space="preserve">. </w:t>
      </w:r>
      <w:r w:rsidR="00CC315D" w:rsidRPr="00203199">
        <w:rPr>
          <w:color w:val="000000" w:themeColor="text1"/>
          <w:sz w:val="28"/>
          <w:szCs w:val="28"/>
          <w:lang w:val="nl-NL"/>
        </w:rPr>
        <w:t>Trong đó :</w:t>
      </w:r>
    </w:p>
    <w:p w14:paraId="29579B6E" w14:textId="77777777" w:rsidR="00BE6D5B" w:rsidRPr="00203199" w:rsidRDefault="00BE6D5B" w:rsidP="0074140D">
      <w:pPr>
        <w:pStyle w:val="bac-cap-hinh"/>
        <w:numPr>
          <w:ilvl w:val="0"/>
          <w:numId w:val="28"/>
        </w:numPr>
        <w:tabs>
          <w:tab w:val="left" w:pos="851"/>
        </w:tabs>
        <w:spacing w:before="60" w:after="80"/>
        <w:ind w:left="0" w:firstLine="426"/>
        <w:jc w:val="both"/>
        <w:rPr>
          <w:color w:val="000000" w:themeColor="text1"/>
          <w:sz w:val="28"/>
          <w:szCs w:val="28"/>
          <w:lang w:val="nl-NL"/>
        </w:rPr>
      </w:pPr>
      <w:r w:rsidRPr="00203199">
        <w:rPr>
          <w:color w:val="000000" w:themeColor="text1"/>
          <w:sz w:val="28"/>
          <w:szCs w:val="28"/>
          <w:lang w:val="nl-NL"/>
        </w:rPr>
        <w:t xml:space="preserve">Nguồn nước mặt (nguồn chính): Nước thô được lấy từ nguồn nước mặt Rạch Cái Trâm cấp cho nhà máy xử lý nước của khu công nghiệp dự kiến đặt tại ô đất HTKT-01. </w:t>
      </w:r>
    </w:p>
    <w:p w14:paraId="20F288B4" w14:textId="77777777" w:rsidR="00BE6D5B" w:rsidRPr="00203199" w:rsidRDefault="00BE6D5B" w:rsidP="0074140D">
      <w:pPr>
        <w:pStyle w:val="bac-cap-hinh"/>
        <w:numPr>
          <w:ilvl w:val="0"/>
          <w:numId w:val="28"/>
        </w:numPr>
        <w:tabs>
          <w:tab w:val="left" w:pos="851"/>
        </w:tabs>
        <w:spacing w:before="60" w:after="80"/>
        <w:ind w:left="0" w:firstLine="426"/>
        <w:jc w:val="both"/>
        <w:rPr>
          <w:color w:val="000000" w:themeColor="text1"/>
          <w:sz w:val="28"/>
          <w:szCs w:val="28"/>
          <w:lang w:val="nl-NL"/>
        </w:rPr>
      </w:pPr>
      <w:r w:rsidRPr="00203199">
        <w:rPr>
          <w:color w:val="000000" w:themeColor="text1"/>
          <w:sz w:val="28"/>
          <w:szCs w:val="28"/>
          <w:lang w:val="nl-NL"/>
        </w:rPr>
        <w:t>Nguồn nước ngầm: Sử dụng khi cần thiết và đảm bảo trong hạn mức được chấp thuận của cơ quan quản lý về nguồn nước ngầm.</w:t>
      </w:r>
    </w:p>
    <w:p w14:paraId="4F4C36BF" w14:textId="4977B0DA" w:rsidR="00FC6273" w:rsidRPr="00203199" w:rsidRDefault="00BE6D5B" w:rsidP="0074140D">
      <w:pPr>
        <w:pStyle w:val="BodyText3"/>
        <w:tabs>
          <w:tab w:val="left" w:pos="-2610"/>
        </w:tabs>
        <w:spacing w:before="60" w:after="80" w:line="240" w:lineRule="auto"/>
        <w:ind w:firstLine="426"/>
        <w:rPr>
          <w:color w:val="000000" w:themeColor="text1"/>
          <w:sz w:val="28"/>
          <w:szCs w:val="28"/>
          <w:lang w:val="nl-NL"/>
        </w:rPr>
      </w:pPr>
      <w:r w:rsidRPr="00203199">
        <w:rPr>
          <w:color w:val="000000" w:themeColor="text1"/>
          <w:sz w:val="28"/>
          <w:szCs w:val="28"/>
          <w:lang w:val="nl-NL"/>
        </w:rPr>
        <w:t>Công suất dự kiến Q=15.000m</w:t>
      </w:r>
      <w:r w:rsidRPr="00203199">
        <w:rPr>
          <w:color w:val="000000" w:themeColor="text1"/>
          <w:sz w:val="28"/>
          <w:szCs w:val="28"/>
          <w:vertAlign w:val="superscript"/>
          <w:lang w:val="nl-NL"/>
        </w:rPr>
        <w:t>3</w:t>
      </w:r>
      <w:r w:rsidR="0074140D" w:rsidRPr="00203199">
        <w:rPr>
          <w:color w:val="000000" w:themeColor="text1"/>
          <w:sz w:val="28"/>
          <w:szCs w:val="28"/>
          <w:lang w:val="nl-NL"/>
        </w:rPr>
        <w:t>/ng.đ (</w:t>
      </w:r>
      <w:r w:rsidRPr="00203199">
        <w:rPr>
          <w:color w:val="000000" w:themeColor="text1"/>
          <w:sz w:val="28"/>
          <w:szCs w:val="28"/>
          <w:lang w:val="nl-NL"/>
        </w:rPr>
        <w:t>gồm cả nước phục vụ phòng cháy chữa cháy)</w:t>
      </w:r>
      <w:r w:rsidR="001272E9" w:rsidRPr="00203199">
        <w:rPr>
          <w:color w:val="000000" w:themeColor="text1"/>
          <w:sz w:val="28"/>
          <w:szCs w:val="28"/>
          <w:lang w:val="nl-NL"/>
        </w:rPr>
        <w:t>.</w:t>
      </w:r>
    </w:p>
    <w:p w14:paraId="0FC87470" w14:textId="77777777" w:rsidR="001272E9" w:rsidRPr="00203199" w:rsidRDefault="001272E9" w:rsidP="0074140D">
      <w:pPr>
        <w:pStyle w:val="BodyText3"/>
        <w:tabs>
          <w:tab w:val="left" w:pos="-2610"/>
        </w:tabs>
        <w:spacing w:before="60" w:after="80" w:line="240" w:lineRule="auto"/>
        <w:ind w:firstLine="426"/>
        <w:rPr>
          <w:color w:val="000000" w:themeColor="text1"/>
          <w:sz w:val="28"/>
          <w:szCs w:val="28"/>
          <w:lang w:val="nl-NL"/>
        </w:rPr>
      </w:pPr>
    </w:p>
    <w:p w14:paraId="4B2C5C61" w14:textId="77777777" w:rsidR="00497740" w:rsidRPr="00203199" w:rsidRDefault="00497740" w:rsidP="0074140D">
      <w:pPr>
        <w:pStyle w:val="HEAD3"/>
        <w:tabs>
          <w:tab w:val="clear" w:pos="1390"/>
          <w:tab w:val="num" w:pos="1134"/>
        </w:tabs>
        <w:spacing w:before="60" w:after="80"/>
        <w:rPr>
          <w:b w:val="0"/>
          <w:sz w:val="28"/>
          <w:lang w:val="nl-NL"/>
        </w:rPr>
      </w:pPr>
      <w:bookmarkStart w:id="237" w:name="_Toc142554837"/>
      <w:bookmarkStart w:id="238" w:name="_Toc160534413"/>
      <w:bookmarkEnd w:id="236"/>
      <w:r w:rsidRPr="00203199">
        <w:rPr>
          <w:sz w:val="28"/>
          <w:lang w:val="nl-NL"/>
        </w:rPr>
        <w:lastRenderedPageBreak/>
        <w:t>Tiêu chuẩn cấp nước và nhu cầu dùng nước</w:t>
      </w:r>
      <w:bookmarkEnd w:id="237"/>
      <w:bookmarkEnd w:id="238"/>
    </w:p>
    <w:p w14:paraId="7FE0DC1C" w14:textId="77777777" w:rsidR="00497740" w:rsidRPr="00203199" w:rsidRDefault="00497740" w:rsidP="0074140D">
      <w:pPr>
        <w:pStyle w:val="BodyText3"/>
        <w:numPr>
          <w:ilvl w:val="0"/>
          <w:numId w:val="23"/>
        </w:numPr>
        <w:tabs>
          <w:tab w:val="clear" w:pos="360"/>
          <w:tab w:val="left" w:pos="-2610"/>
          <w:tab w:val="num" w:pos="851"/>
        </w:tabs>
        <w:spacing w:before="60" w:after="80" w:line="240" w:lineRule="auto"/>
        <w:ind w:left="0" w:firstLine="426"/>
        <w:rPr>
          <w:b/>
          <w:iCs/>
          <w:color w:val="000000" w:themeColor="text1"/>
          <w:sz w:val="28"/>
          <w:szCs w:val="28"/>
          <w:lang w:val="nl-NL"/>
        </w:rPr>
      </w:pPr>
      <w:r w:rsidRPr="00203199">
        <w:rPr>
          <w:b/>
          <w:iCs/>
          <w:color w:val="000000" w:themeColor="text1"/>
          <w:sz w:val="28"/>
          <w:szCs w:val="28"/>
          <w:lang w:val="nl-NL"/>
        </w:rPr>
        <w:t>Tiêu chuẩn cấp nước</w:t>
      </w:r>
    </w:p>
    <w:p w14:paraId="1CC7B7F0" w14:textId="77777777" w:rsidR="00BE6D5B" w:rsidRPr="00203199" w:rsidRDefault="00BE6D5B" w:rsidP="0074140D">
      <w:pPr>
        <w:pStyle w:val="bac-cap-hinh"/>
        <w:numPr>
          <w:ilvl w:val="0"/>
          <w:numId w:val="28"/>
        </w:numPr>
        <w:tabs>
          <w:tab w:val="left" w:pos="851"/>
        </w:tabs>
        <w:spacing w:before="60" w:after="80"/>
        <w:ind w:left="0" w:firstLine="426"/>
        <w:jc w:val="both"/>
        <w:rPr>
          <w:color w:val="000000" w:themeColor="text1"/>
          <w:sz w:val="28"/>
          <w:szCs w:val="28"/>
          <w:lang w:val="nl-NL"/>
        </w:rPr>
      </w:pPr>
      <w:r w:rsidRPr="00203199">
        <w:rPr>
          <w:color w:val="000000" w:themeColor="text1"/>
          <w:sz w:val="28"/>
          <w:szCs w:val="28"/>
          <w:lang w:val="nl-NL"/>
        </w:rPr>
        <w:t>Nước cấp cho khu Công Nghiệp: 40 m</w:t>
      </w:r>
      <w:r w:rsidRPr="00203199">
        <w:rPr>
          <w:color w:val="000000" w:themeColor="text1"/>
          <w:sz w:val="28"/>
          <w:szCs w:val="28"/>
          <w:vertAlign w:val="superscript"/>
          <w:lang w:val="nl-NL"/>
        </w:rPr>
        <w:t>3</w:t>
      </w:r>
      <w:r w:rsidRPr="00203199">
        <w:rPr>
          <w:color w:val="000000" w:themeColor="text1"/>
          <w:sz w:val="28"/>
          <w:szCs w:val="28"/>
          <w:lang w:val="nl-NL"/>
        </w:rPr>
        <w:t>/ha.ng.đ.</w:t>
      </w:r>
    </w:p>
    <w:p w14:paraId="34E83938" w14:textId="77777777" w:rsidR="00BE6D5B" w:rsidRPr="00203199" w:rsidRDefault="00BE6D5B" w:rsidP="0074140D">
      <w:pPr>
        <w:pStyle w:val="bac-cap-hinh"/>
        <w:numPr>
          <w:ilvl w:val="0"/>
          <w:numId w:val="28"/>
        </w:numPr>
        <w:tabs>
          <w:tab w:val="left" w:pos="851"/>
        </w:tabs>
        <w:spacing w:before="60" w:after="80"/>
        <w:ind w:left="0" w:firstLine="426"/>
        <w:jc w:val="both"/>
        <w:rPr>
          <w:color w:val="000000" w:themeColor="text1"/>
          <w:sz w:val="28"/>
          <w:szCs w:val="28"/>
          <w:lang w:val="nl-NL"/>
        </w:rPr>
      </w:pPr>
      <w:r w:rsidRPr="00203199">
        <w:rPr>
          <w:color w:val="000000" w:themeColor="text1"/>
          <w:sz w:val="28"/>
          <w:szCs w:val="28"/>
          <w:lang w:val="nl-NL"/>
        </w:rPr>
        <w:t>Nước cấp cho trung tâm điều hành và dịch vụ công cộng : 2 l/m</w:t>
      </w:r>
      <w:r w:rsidRPr="00203199">
        <w:rPr>
          <w:color w:val="000000" w:themeColor="text1"/>
          <w:sz w:val="28"/>
          <w:szCs w:val="28"/>
          <w:vertAlign w:val="superscript"/>
          <w:lang w:val="nl-NL"/>
        </w:rPr>
        <w:t>2</w:t>
      </w:r>
      <w:r w:rsidRPr="00203199">
        <w:rPr>
          <w:color w:val="000000" w:themeColor="text1"/>
          <w:sz w:val="28"/>
          <w:szCs w:val="28"/>
          <w:lang w:val="nl-NL"/>
        </w:rPr>
        <w:t>/sàn/ngày.</w:t>
      </w:r>
    </w:p>
    <w:p w14:paraId="4BE7FAAD" w14:textId="77777777" w:rsidR="00BE6D5B" w:rsidRPr="00203199" w:rsidRDefault="00BE6D5B" w:rsidP="0074140D">
      <w:pPr>
        <w:pStyle w:val="bac-cap-hinh"/>
        <w:numPr>
          <w:ilvl w:val="0"/>
          <w:numId w:val="28"/>
        </w:numPr>
        <w:tabs>
          <w:tab w:val="left" w:pos="851"/>
        </w:tabs>
        <w:spacing w:before="60" w:after="80"/>
        <w:ind w:left="0" w:firstLine="426"/>
        <w:jc w:val="both"/>
        <w:rPr>
          <w:color w:val="000000" w:themeColor="text1"/>
          <w:sz w:val="28"/>
          <w:szCs w:val="28"/>
          <w:lang w:val="nl-NL"/>
        </w:rPr>
      </w:pPr>
      <w:r w:rsidRPr="00203199">
        <w:rPr>
          <w:color w:val="000000" w:themeColor="text1"/>
          <w:sz w:val="28"/>
          <w:szCs w:val="28"/>
          <w:lang w:val="nl-NL"/>
        </w:rPr>
        <w:t>Nước tưới cây: 3 l/m</w:t>
      </w:r>
      <w:r w:rsidRPr="00203199">
        <w:rPr>
          <w:color w:val="000000" w:themeColor="text1"/>
          <w:sz w:val="28"/>
          <w:szCs w:val="28"/>
          <w:vertAlign w:val="superscript"/>
          <w:lang w:val="nl-NL"/>
        </w:rPr>
        <w:t>2</w:t>
      </w:r>
      <w:r w:rsidRPr="00203199">
        <w:rPr>
          <w:color w:val="000000" w:themeColor="text1"/>
          <w:sz w:val="28"/>
          <w:szCs w:val="28"/>
          <w:lang w:val="nl-NL"/>
        </w:rPr>
        <w:t>/ngày.</w:t>
      </w:r>
    </w:p>
    <w:p w14:paraId="1D8896D1" w14:textId="77777777" w:rsidR="00BE6D5B" w:rsidRPr="00203199" w:rsidRDefault="00BE6D5B" w:rsidP="0074140D">
      <w:pPr>
        <w:pStyle w:val="bac-cap-hinh"/>
        <w:numPr>
          <w:ilvl w:val="0"/>
          <w:numId w:val="28"/>
        </w:numPr>
        <w:tabs>
          <w:tab w:val="left" w:pos="851"/>
        </w:tabs>
        <w:spacing w:before="60" w:after="80"/>
        <w:ind w:left="0" w:firstLine="426"/>
        <w:jc w:val="both"/>
        <w:rPr>
          <w:color w:val="000000" w:themeColor="text1"/>
          <w:sz w:val="28"/>
          <w:szCs w:val="28"/>
          <w:lang w:val="nl-NL"/>
        </w:rPr>
      </w:pPr>
      <w:r w:rsidRPr="00203199">
        <w:rPr>
          <w:color w:val="000000" w:themeColor="text1"/>
          <w:sz w:val="28"/>
          <w:szCs w:val="28"/>
          <w:lang w:val="nl-NL"/>
        </w:rPr>
        <w:t>Nước rửa đường: 0,5 l/m</w:t>
      </w:r>
      <w:r w:rsidRPr="00203199">
        <w:rPr>
          <w:color w:val="000000" w:themeColor="text1"/>
          <w:sz w:val="28"/>
          <w:szCs w:val="28"/>
          <w:vertAlign w:val="superscript"/>
          <w:lang w:val="nl-NL"/>
        </w:rPr>
        <w:t>2</w:t>
      </w:r>
      <w:r w:rsidRPr="00203199">
        <w:rPr>
          <w:color w:val="000000" w:themeColor="text1"/>
          <w:sz w:val="28"/>
          <w:szCs w:val="28"/>
          <w:lang w:val="nl-NL"/>
        </w:rPr>
        <w:t>/ngày.</w:t>
      </w:r>
    </w:p>
    <w:p w14:paraId="4FEE3E22" w14:textId="0C61F0C8" w:rsidR="00497740" w:rsidRPr="00203199" w:rsidRDefault="00497740" w:rsidP="0074140D">
      <w:pPr>
        <w:pStyle w:val="bac-cap-hinh"/>
        <w:numPr>
          <w:ilvl w:val="0"/>
          <w:numId w:val="28"/>
        </w:numPr>
        <w:tabs>
          <w:tab w:val="left" w:pos="851"/>
        </w:tabs>
        <w:spacing w:before="60" w:after="80"/>
        <w:ind w:left="0" w:firstLine="426"/>
        <w:jc w:val="both"/>
        <w:rPr>
          <w:color w:val="000000" w:themeColor="text1"/>
          <w:sz w:val="28"/>
          <w:szCs w:val="28"/>
        </w:rPr>
      </w:pPr>
      <w:r w:rsidRPr="00203199">
        <w:rPr>
          <w:color w:val="000000" w:themeColor="text1"/>
          <w:sz w:val="28"/>
          <w:szCs w:val="28"/>
        </w:rPr>
        <w:t>Nhu cầu nước chữa cháy: Theo quy mô</w:t>
      </w:r>
      <w:r w:rsidRPr="00203199">
        <w:rPr>
          <w:color w:val="000000" w:themeColor="text1"/>
          <w:sz w:val="28"/>
          <w:szCs w:val="28"/>
          <w:lang w:val="nl-NL"/>
        </w:rPr>
        <w:t xml:space="preserve"> của toàn dự án</w:t>
      </w:r>
      <w:r w:rsidRPr="00203199">
        <w:rPr>
          <w:color w:val="000000" w:themeColor="text1"/>
          <w:sz w:val="28"/>
          <w:szCs w:val="28"/>
        </w:rPr>
        <w:t xml:space="preserve"> khu công nghiệp thì số đám cháy đồng thời được tính là n=</w:t>
      </w:r>
      <w:r w:rsidRPr="00203199">
        <w:rPr>
          <w:color w:val="000000" w:themeColor="text1"/>
          <w:sz w:val="28"/>
          <w:szCs w:val="28"/>
          <w:lang w:val="nl-NL"/>
        </w:rPr>
        <w:t>2</w:t>
      </w:r>
      <w:r w:rsidRPr="00203199">
        <w:rPr>
          <w:color w:val="000000" w:themeColor="text1"/>
          <w:sz w:val="28"/>
          <w:szCs w:val="28"/>
        </w:rPr>
        <w:t xml:space="preserve"> đám cháy. Lưu lượng nước chữa cháy lấy ở mức lớn nhất là q=1</w:t>
      </w:r>
      <w:r w:rsidR="00EA7247" w:rsidRPr="00203199">
        <w:rPr>
          <w:color w:val="000000" w:themeColor="text1"/>
          <w:sz w:val="28"/>
          <w:szCs w:val="28"/>
        </w:rPr>
        <w:t>1</w:t>
      </w:r>
      <w:r w:rsidRPr="00203199">
        <w:rPr>
          <w:color w:val="000000" w:themeColor="text1"/>
          <w:sz w:val="28"/>
          <w:szCs w:val="28"/>
        </w:rPr>
        <w:t xml:space="preserve">0l/s. Như vậy nhu cầu câp nước cho chữa cháy sẽ là: </w:t>
      </w:r>
    </w:p>
    <w:p w14:paraId="01D26C48" w14:textId="74A365C6" w:rsidR="00497740" w:rsidRPr="00203199" w:rsidRDefault="00497740" w:rsidP="0074140D">
      <w:pPr>
        <w:pStyle w:val="bac-cap-hinh"/>
        <w:tabs>
          <w:tab w:val="left" w:pos="851"/>
        </w:tabs>
        <w:spacing w:before="60" w:after="80"/>
        <w:ind w:left="0" w:firstLine="426"/>
        <w:rPr>
          <w:color w:val="000000" w:themeColor="text1"/>
          <w:sz w:val="28"/>
          <w:szCs w:val="28"/>
        </w:rPr>
      </w:pPr>
      <w:r w:rsidRPr="00203199">
        <w:rPr>
          <w:color w:val="000000" w:themeColor="text1"/>
          <w:sz w:val="28"/>
          <w:szCs w:val="28"/>
        </w:rPr>
        <w:t>Qcc = 1</w:t>
      </w:r>
      <w:r w:rsidR="00FD137C" w:rsidRPr="00203199">
        <w:rPr>
          <w:color w:val="000000" w:themeColor="text1"/>
          <w:sz w:val="28"/>
          <w:szCs w:val="28"/>
        </w:rPr>
        <w:t>1</w:t>
      </w:r>
      <w:r w:rsidRPr="00203199">
        <w:rPr>
          <w:color w:val="000000" w:themeColor="text1"/>
          <w:sz w:val="28"/>
          <w:szCs w:val="28"/>
        </w:rPr>
        <w:t>0*3,6*2*3 = 2</w:t>
      </w:r>
      <w:r w:rsidR="00FD137C" w:rsidRPr="00203199">
        <w:rPr>
          <w:color w:val="000000" w:themeColor="text1"/>
          <w:sz w:val="28"/>
          <w:szCs w:val="28"/>
        </w:rPr>
        <w:t>376</w:t>
      </w:r>
      <w:r w:rsidRPr="00203199">
        <w:rPr>
          <w:color w:val="000000" w:themeColor="text1"/>
          <w:sz w:val="28"/>
          <w:szCs w:val="28"/>
        </w:rPr>
        <w:t xml:space="preserve"> m</w:t>
      </w:r>
      <w:r w:rsidRPr="00203199">
        <w:rPr>
          <w:color w:val="000000" w:themeColor="text1"/>
          <w:sz w:val="28"/>
          <w:szCs w:val="28"/>
          <w:vertAlign w:val="superscript"/>
        </w:rPr>
        <w:t>3</w:t>
      </w:r>
      <w:r w:rsidRPr="00203199">
        <w:rPr>
          <w:color w:val="000000" w:themeColor="text1"/>
          <w:sz w:val="28"/>
          <w:szCs w:val="28"/>
        </w:rPr>
        <w:t>.</w:t>
      </w:r>
    </w:p>
    <w:p w14:paraId="0090B60A" w14:textId="77777777" w:rsidR="00497740" w:rsidRPr="00203199" w:rsidRDefault="00497740" w:rsidP="0074140D">
      <w:pPr>
        <w:pStyle w:val="BodyText3"/>
        <w:tabs>
          <w:tab w:val="left" w:pos="-2610"/>
          <w:tab w:val="left" w:pos="630"/>
        </w:tabs>
        <w:spacing w:before="60" w:after="80" w:line="240" w:lineRule="auto"/>
        <w:ind w:firstLine="426"/>
        <w:rPr>
          <w:iCs/>
          <w:color w:val="000000" w:themeColor="text1"/>
          <w:sz w:val="28"/>
          <w:szCs w:val="28"/>
          <w:lang w:val="nl-NL"/>
        </w:rPr>
      </w:pPr>
      <w:r w:rsidRPr="00203199">
        <w:rPr>
          <w:iCs/>
          <w:color w:val="000000" w:themeColor="text1"/>
          <w:sz w:val="28"/>
          <w:szCs w:val="28"/>
          <w:lang w:val="nl-NL"/>
        </w:rPr>
        <w:tab/>
        <w:t>Nhu cầu dùng nước trong khu quy hoạch bao gồm: nước sản xuất, nước sinh hoạt, nước tưới cây rửa đường, nước chữa cháy và dự phòng rò rỉ.</w:t>
      </w:r>
    </w:p>
    <w:p w14:paraId="4AA453BC" w14:textId="7A3271E7" w:rsidR="00497740" w:rsidRPr="00203199" w:rsidRDefault="00497740" w:rsidP="00F7164B">
      <w:pPr>
        <w:pStyle w:val="BodyText3"/>
        <w:tabs>
          <w:tab w:val="left" w:pos="-2610"/>
          <w:tab w:val="left" w:pos="851"/>
        </w:tabs>
        <w:spacing w:before="96" w:after="96" w:line="240" w:lineRule="auto"/>
        <w:jc w:val="center"/>
        <w:rPr>
          <w:i/>
          <w:color w:val="000000" w:themeColor="text1"/>
          <w:sz w:val="26"/>
          <w:szCs w:val="26"/>
          <w:lang w:val="nl-NL"/>
        </w:rPr>
      </w:pPr>
      <w:r w:rsidRPr="00203199">
        <w:rPr>
          <w:i/>
          <w:color w:val="000000" w:themeColor="text1"/>
          <w:sz w:val="26"/>
          <w:szCs w:val="26"/>
          <w:lang w:val="nl-NL"/>
        </w:rPr>
        <w:t>Bảng xác định nhu cầu dùng nước</w:t>
      </w:r>
    </w:p>
    <w:tbl>
      <w:tblPr>
        <w:tblW w:w="5098" w:type="pct"/>
        <w:tblLook w:val="04A0" w:firstRow="1" w:lastRow="0" w:firstColumn="1" w:lastColumn="0" w:noHBand="0" w:noVBand="1"/>
      </w:tblPr>
      <w:tblGrid>
        <w:gridCol w:w="429"/>
        <w:gridCol w:w="4387"/>
        <w:gridCol w:w="1484"/>
        <w:gridCol w:w="761"/>
        <w:gridCol w:w="1220"/>
        <w:gridCol w:w="959"/>
      </w:tblGrid>
      <w:tr w:rsidR="00203199" w:rsidRPr="00203199" w14:paraId="08A02B4D" w14:textId="77777777" w:rsidTr="0074140D">
        <w:trPr>
          <w:trHeight w:val="765"/>
        </w:trPr>
        <w:tc>
          <w:tcPr>
            <w:tcW w:w="232" w:type="pct"/>
            <w:tcBorders>
              <w:top w:val="single" w:sz="4" w:space="0" w:color="auto"/>
              <w:left w:val="single" w:sz="4" w:space="0" w:color="auto"/>
              <w:bottom w:val="nil"/>
              <w:right w:val="single" w:sz="4" w:space="0" w:color="auto"/>
            </w:tcBorders>
            <w:shd w:val="clear" w:color="auto" w:fill="auto"/>
            <w:vAlign w:val="center"/>
            <w:hideMark/>
          </w:tcPr>
          <w:p w14:paraId="2A304851" w14:textId="77777777" w:rsidR="00BE6D5B" w:rsidRPr="00203199" w:rsidRDefault="00BE6D5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Số t.t</w:t>
            </w:r>
          </w:p>
        </w:tc>
        <w:tc>
          <w:tcPr>
            <w:tcW w:w="2374" w:type="pct"/>
            <w:tcBorders>
              <w:top w:val="single" w:sz="4" w:space="0" w:color="auto"/>
              <w:left w:val="nil"/>
              <w:bottom w:val="nil"/>
              <w:right w:val="single" w:sz="4" w:space="0" w:color="auto"/>
            </w:tcBorders>
            <w:shd w:val="clear" w:color="auto" w:fill="auto"/>
            <w:vAlign w:val="center"/>
            <w:hideMark/>
          </w:tcPr>
          <w:p w14:paraId="19531695" w14:textId="77777777" w:rsidR="00BE6D5B" w:rsidRPr="00203199" w:rsidRDefault="00BE6D5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Các nhu cầu dùng nước</w:t>
            </w:r>
          </w:p>
        </w:tc>
        <w:tc>
          <w:tcPr>
            <w:tcW w:w="803" w:type="pct"/>
            <w:tcBorders>
              <w:top w:val="single" w:sz="4" w:space="0" w:color="auto"/>
              <w:left w:val="nil"/>
              <w:bottom w:val="nil"/>
              <w:right w:val="single" w:sz="4" w:space="0" w:color="auto"/>
            </w:tcBorders>
            <w:shd w:val="clear" w:color="auto" w:fill="auto"/>
            <w:vAlign w:val="center"/>
            <w:hideMark/>
          </w:tcPr>
          <w:p w14:paraId="23960CBA" w14:textId="77777777" w:rsidR="00BE6D5B" w:rsidRPr="00203199" w:rsidRDefault="00BE6D5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qui mô số lượng</w:t>
            </w:r>
          </w:p>
        </w:tc>
        <w:tc>
          <w:tcPr>
            <w:tcW w:w="412" w:type="pct"/>
            <w:tcBorders>
              <w:top w:val="single" w:sz="4" w:space="0" w:color="auto"/>
              <w:left w:val="nil"/>
              <w:bottom w:val="nil"/>
              <w:right w:val="single" w:sz="4" w:space="0" w:color="auto"/>
            </w:tcBorders>
            <w:shd w:val="clear" w:color="auto" w:fill="auto"/>
            <w:vAlign w:val="center"/>
            <w:hideMark/>
          </w:tcPr>
          <w:p w14:paraId="4E72F0B2" w14:textId="77777777" w:rsidR="00BE6D5B" w:rsidRPr="00203199" w:rsidRDefault="00BE6D5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Tiêu chuẩn cấp nước</w:t>
            </w:r>
          </w:p>
        </w:tc>
        <w:tc>
          <w:tcPr>
            <w:tcW w:w="660" w:type="pct"/>
            <w:tcBorders>
              <w:top w:val="single" w:sz="4" w:space="0" w:color="auto"/>
              <w:left w:val="nil"/>
              <w:bottom w:val="nil"/>
              <w:right w:val="single" w:sz="4" w:space="0" w:color="auto"/>
            </w:tcBorders>
            <w:shd w:val="clear" w:color="auto" w:fill="auto"/>
            <w:vAlign w:val="center"/>
            <w:hideMark/>
          </w:tcPr>
          <w:p w14:paraId="2A88AE30" w14:textId="77777777" w:rsidR="00BE6D5B" w:rsidRPr="00203199" w:rsidRDefault="00BE6D5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Đơn vị</w:t>
            </w:r>
          </w:p>
        </w:tc>
        <w:tc>
          <w:tcPr>
            <w:tcW w:w="519" w:type="pct"/>
            <w:tcBorders>
              <w:top w:val="single" w:sz="4" w:space="0" w:color="auto"/>
              <w:left w:val="nil"/>
              <w:bottom w:val="nil"/>
              <w:right w:val="single" w:sz="4" w:space="0" w:color="auto"/>
            </w:tcBorders>
            <w:shd w:val="clear" w:color="auto" w:fill="auto"/>
            <w:vAlign w:val="center"/>
            <w:hideMark/>
          </w:tcPr>
          <w:p w14:paraId="588F32E4" w14:textId="77777777" w:rsidR="00BE6D5B" w:rsidRPr="00203199" w:rsidRDefault="00BE6D5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Tổng cộng (m</w:t>
            </w:r>
            <w:r w:rsidRPr="00203199">
              <w:rPr>
                <w:rFonts w:eastAsia="Times New Roman" w:cs="Times New Roman"/>
                <w:b/>
                <w:color w:val="000000" w:themeColor="text1"/>
                <w:sz w:val="20"/>
                <w:szCs w:val="20"/>
                <w:vertAlign w:val="superscript"/>
              </w:rPr>
              <w:t>3</w:t>
            </w:r>
            <w:r w:rsidRPr="00203199">
              <w:rPr>
                <w:rFonts w:eastAsia="Times New Roman" w:cs="Times New Roman"/>
                <w:b/>
                <w:color w:val="000000" w:themeColor="text1"/>
                <w:sz w:val="20"/>
                <w:szCs w:val="20"/>
              </w:rPr>
              <w:t>/ngđ)</w:t>
            </w:r>
          </w:p>
        </w:tc>
      </w:tr>
      <w:tr w:rsidR="00203199" w:rsidRPr="00203199" w14:paraId="043960E6" w14:textId="77777777" w:rsidTr="0074140D">
        <w:trPr>
          <w:trHeight w:val="255"/>
        </w:trPr>
        <w:tc>
          <w:tcPr>
            <w:tcW w:w="232" w:type="pct"/>
            <w:tcBorders>
              <w:top w:val="single" w:sz="4" w:space="0" w:color="auto"/>
              <w:left w:val="single" w:sz="4" w:space="0" w:color="auto"/>
              <w:bottom w:val="nil"/>
              <w:right w:val="single" w:sz="4" w:space="0" w:color="auto"/>
            </w:tcBorders>
            <w:shd w:val="clear" w:color="auto" w:fill="auto"/>
            <w:vAlign w:val="center"/>
            <w:hideMark/>
          </w:tcPr>
          <w:p w14:paraId="03A9CD9E"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2374" w:type="pct"/>
            <w:tcBorders>
              <w:top w:val="single" w:sz="4" w:space="0" w:color="auto"/>
              <w:left w:val="nil"/>
              <w:bottom w:val="nil"/>
              <w:right w:val="single" w:sz="4" w:space="0" w:color="auto"/>
            </w:tcBorders>
            <w:shd w:val="clear" w:color="auto" w:fill="auto"/>
            <w:vAlign w:val="center"/>
            <w:hideMark/>
          </w:tcPr>
          <w:p w14:paraId="2441D30F"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2</w:t>
            </w:r>
          </w:p>
        </w:tc>
        <w:tc>
          <w:tcPr>
            <w:tcW w:w="803" w:type="pct"/>
            <w:tcBorders>
              <w:top w:val="single" w:sz="4" w:space="0" w:color="auto"/>
              <w:left w:val="nil"/>
              <w:bottom w:val="nil"/>
              <w:right w:val="single" w:sz="4" w:space="0" w:color="auto"/>
            </w:tcBorders>
            <w:shd w:val="clear" w:color="auto" w:fill="auto"/>
            <w:vAlign w:val="center"/>
            <w:hideMark/>
          </w:tcPr>
          <w:p w14:paraId="0C4AA3D2"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3</w:t>
            </w:r>
          </w:p>
        </w:tc>
        <w:tc>
          <w:tcPr>
            <w:tcW w:w="412" w:type="pct"/>
            <w:tcBorders>
              <w:top w:val="single" w:sz="4" w:space="0" w:color="auto"/>
              <w:left w:val="nil"/>
              <w:bottom w:val="nil"/>
              <w:right w:val="single" w:sz="4" w:space="0" w:color="auto"/>
            </w:tcBorders>
            <w:shd w:val="clear" w:color="auto" w:fill="auto"/>
            <w:vAlign w:val="center"/>
            <w:hideMark/>
          </w:tcPr>
          <w:p w14:paraId="267B59B3"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4</w:t>
            </w:r>
          </w:p>
        </w:tc>
        <w:tc>
          <w:tcPr>
            <w:tcW w:w="660" w:type="pct"/>
            <w:tcBorders>
              <w:top w:val="single" w:sz="4" w:space="0" w:color="auto"/>
              <w:left w:val="nil"/>
              <w:bottom w:val="nil"/>
              <w:right w:val="single" w:sz="4" w:space="0" w:color="auto"/>
            </w:tcBorders>
            <w:shd w:val="clear" w:color="auto" w:fill="auto"/>
            <w:vAlign w:val="center"/>
            <w:hideMark/>
          </w:tcPr>
          <w:p w14:paraId="652CFA85" w14:textId="77777777" w:rsidR="00BE6D5B" w:rsidRPr="00203199" w:rsidRDefault="00BE6D5B" w:rsidP="00F7164B">
            <w:pPr>
              <w:spacing w:before="0" w:after="0" w:line="240" w:lineRule="auto"/>
              <w:ind w:firstLine="0"/>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519" w:type="pct"/>
            <w:tcBorders>
              <w:top w:val="single" w:sz="4" w:space="0" w:color="auto"/>
              <w:left w:val="nil"/>
              <w:bottom w:val="nil"/>
              <w:right w:val="single" w:sz="4" w:space="0" w:color="auto"/>
            </w:tcBorders>
            <w:shd w:val="clear" w:color="auto" w:fill="auto"/>
            <w:vAlign w:val="center"/>
            <w:hideMark/>
          </w:tcPr>
          <w:p w14:paraId="0993BFFF"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5</w:t>
            </w:r>
          </w:p>
        </w:tc>
      </w:tr>
      <w:tr w:rsidR="00203199" w:rsidRPr="00203199" w14:paraId="7ED193B2" w14:textId="77777777" w:rsidTr="0074140D">
        <w:trPr>
          <w:trHeight w:val="255"/>
        </w:trPr>
        <w:tc>
          <w:tcPr>
            <w:tcW w:w="2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70111"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2374" w:type="pct"/>
            <w:tcBorders>
              <w:top w:val="single" w:sz="4" w:space="0" w:color="auto"/>
              <w:left w:val="nil"/>
              <w:bottom w:val="single" w:sz="4" w:space="0" w:color="auto"/>
              <w:right w:val="single" w:sz="4" w:space="0" w:color="auto"/>
            </w:tcBorders>
            <w:shd w:val="clear" w:color="auto" w:fill="auto"/>
            <w:vAlign w:val="center"/>
            <w:hideMark/>
          </w:tcPr>
          <w:p w14:paraId="4700B4C7" w14:textId="77777777" w:rsidR="00BE6D5B" w:rsidRPr="00203199" w:rsidRDefault="00BE6D5B" w:rsidP="00F7164B">
            <w:pPr>
              <w:spacing w:before="0" w:after="0" w:line="240" w:lineRule="auto"/>
              <w:ind w:firstLine="0"/>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1. Cấp nước cho khu công nghiệp</w:t>
            </w:r>
          </w:p>
        </w:tc>
        <w:tc>
          <w:tcPr>
            <w:tcW w:w="803" w:type="pct"/>
            <w:tcBorders>
              <w:top w:val="single" w:sz="4" w:space="0" w:color="auto"/>
              <w:left w:val="nil"/>
              <w:bottom w:val="single" w:sz="4" w:space="0" w:color="auto"/>
              <w:right w:val="nil"/>
            </w:tcBorders>
            <w:shd w:val="clear" w:color="auto" w:fill="auto"/>
            <w:vAlign w:val="center"/>
            <w:hideMark/>
          </w:tcPr>
          <w:p w14:paraId="01241AB3" w14:textId="77777777" w:rsidR="00BE6D5B" w:rsidRPr="00203199" w:rsidRDefault="00BE6D5B" w:rsidP="00F7164B">
            <w:pPr>
              <w:spacing w:before="0" w:after="0" w:line="240" w:lineRule="auto"/>
              <w:ind w:firstLine="0"/>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412" w:type="pct"/>
            <w:tcBorders>
              <w:top w:val="single" w:sz="4" w:space="0" w:color="auto"/>
              <w:left w:val="nil"/>
              <w:bottom w:val="single" w:sz="4" w:space="0" w:color="auto"/>
              <w:right w:val="nil"/>
            </w:tcBorders>
            <w:shd w:val="clear" w:color="auto" w:fill="auto"/>
            <w:vAlign w:val="center"/>
            <w:hideMark/>
          </w:tcPr>
          <w:p w14:paraId="612107C9" w14:textId="77777777" w:rsidR="00BE6D5B" w:rsidRPr="00203199" w:rsidRDefault="00BE6D5B" w:rsidP="00F7164B">
            <w:pPr>
              <w:spacing w:before="0" w:after="0" w:line="240" w:lineRule="auto"/>
              <w:ind w:firstLine="0"/>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660" w:type="pct"/>
            <w:tcBorders>
              <w:top w:val="single" w:sz="4" w:space="0" w:color="auto"/>
              <w:left w:val="nil"/>
              <w:bottom w:val="single" w:sz="4" w:space="0" w:color="auto"/>
              <w:right w:val="nil"/>
            </w:tcBorders>
            <w:shd w:val="clear" w:color="auto" w:fill="auto"/>
            <w:vAlign w:val="center"/>
            <w:hideMark/>
          </w:tcPr>
          <w:p w14:paraId="4B34A427" w14:textId="77777777" w:rsidR="00BE6D5B" w:rsidRPr="00203199" w:rsidRDefault="00BE6D5B" w:rsidP="00F7164B">
            <w:pPr>
              <w:spacing w:before="0" w:after="0" w:line="240" w:lineRule="auto"/>
              <w:ind w:firstLine="0"/>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519" w:type="pct"/>
            <w:tcBorders>
              <w:top w:val="single" w:sz="4" w:space="0" w:color="auto"/>
              <w:left w:val="nil"/>
              <w:bottom w:val="single" w:sz="4" w:space="0" w:color="auto"/>
              <w:right w:val="single" w:sz="4" w:space="0" w:color="auto"/>
            </w:tcBorders>
            <w:shd w:val="clear" w:color="auto" w:fill="auto"/>
            <w:vAlign w:val="center"/>
            <w:hideMark/>
          </w:tcPr>
          <w:p w14:paraId="3D8A5452" w14:textId="77777777" w:rsidR="00BE6D5B" w:rsidRPr="00203199" w:rsidRDefault="00BE6D5B" w:rsidP="00F7164B">
            <w:pPr>
              <w:spacing w:before="0" w:after="0" w:line="240" w:lineRule="auto"/>
              <w:ind w:firstLine="0"/>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r>
      <w:tr w:rsidR="00203199" w:rsidRPr="00203199" w14:paraId="0F13EF12" w14:textId="77777777" w:rsidTr="0074140D">
        <w:trPr>
          <w:trHeight w:val="420"/>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491BFF90"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2374" w:type="pct"/>
            <w:tcBorders>
              <w:top w:val="nil"/>
              <w:left w:val="nil"/>
              <w:bottom w:val="single" w:sz="4" w:space="0" w:color="auto"/>
              <w:right w:val="single" w:sz="4" w:space="0" w:color="auto"/>
            </w:tcBorders>
            <w:shd w:val="clear" w:color="auto" w:fill="auto"/>
            <w:vAlign w:val="center"/>
            <w:hideMark/>
          </w:tcPr>
          <w:p w14:paraId="5228005E"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Đất nhà máy, kho tàng</w:t>
            </w:r>
          </w:p>
        </w:tc>
        <w:tc>
          <w:tcPr>
            <w:tcW w:w="803" w:type="pct"/>
            <w:tcBorders>
              <w:top w:val="nil"/>
              <w:left w:val="nil"/>
              <w:bottom w:val="single" w:sz="4" w:space="0" w:color="000000"/>
              <w:right w:val="single" w:sz="4" w:space="0" w:color="000000"/>
            </w:tcBorders>
            <w:shd w:val="clear" w:color="auto" w:fill="auto"/>
            <w:vAlign w:val="center"/>
            <w:hideMark/>
          </w:tcPr>
          <w:p w14:paraId="63A2F3CF"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186.81 (ha)</w:t>
            </w:r>
          </w:p>
        </w:tc>
        <w:tc>
          <w:tcPr>
            <w:tcW w:w="412" w:type="pct"/>
            <w:tcBorders>
              <w:top w:val="nil"/>
              <w:left w:val="nil"/>
              <w:bottom w:val="single" w:sz="4" w:space="0" w:color="auto"/>
              <w:right w:val="single" w:sz="4" w:space="0" w:color="auto"/>
            </w:tcBorders>
            <w:shd w:val="clear" w:color="auto" w:fill="auto"/>
            <w:vAlign w:val="center"/>
            <w:hideMark/>
          </w:tcPr>
          <w:p w14:paraId="7D7027FC"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w:t>
            </w:r>
          </w:p>
        </w:tc>
        <w:tc>
          <w:tcPr>
            <w:tcW w:w="660" w:type="pct"/>
            <w:tcBorders>
              <w:top w:val="nil"/>
              <w:left w:val="nil"/>
              <w:bottom w:val="single" w:sz="4" w:space="0" w:color="auto"/>
              <w:right w:val="single" w:sz="4" w:space="0" w:color="auto"/>
            </w:tcBorders>
            <w:shd w:val="clear" w:color="auto" w:fill="auto"/>
            <w:vAlign w:val="center"/>
            <w:hideMark/>
          </w:tcPr>
          <w:p w14:paraId="52BADBF1"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/ha</w:t>
            </w:r>
          </w:p>
        </w:tc>
        <w:tc>
          <w:tcPr>
            <w:tcW w:w="519" w:type="pct"/>
            <w:tcBorders>
              <w:top w:val="nil"/>
              <w:left w:val="nil"/>
              <w:bottom w:val="single" w:sz="4" w:space="0" w:color="auto"/>
              <w:right w:val="single" w:sz="4" w:space="0" w:color="auto"/>
            </w:tcBorders>
            <w:shd w:val="clear" w:color="auto" w:fill="auto"/>
            <w:vAlign w:val="center"/>
            <w:hideMark/>
          </w:tcPr>
          <w:p w14:paraId="65948DE1"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7472.4</w:t>
            </w:r>
          </w:p>
        </w:tc>
      </w:tr>
      <w:tr w:rsidR="00203199" w:rsidRPr="00203199" w14:paraId="7AE84CF7" w14:textId="77777777" w:rsidTr="0074140D">
        <w:trPr>
          <w:trHeight w:val="360"/>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0AC74276"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2374" w:type="pct"/>
            <w:tcBorders>
              <w:top w:val="nil"/>
              <w:left w:val="nil"/>
              <w:bottom w:val="single" w:sz="4" w:space="0" w:color="auto"/>
              <w:right w:val="single" w:sz="4" w:space="0" w:color="auto"/>
            </w:tcBorders>
            <w:shd w:val="clear" w:color="auto" w:fill="auto"/>
            <w:vAlign w:val="center"/>
            <w:hideMark/>
          </w:tcPr>
          <w:p w14:paraId="194D4FD5"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Tổng cộng (Qsx+Qsh) (m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803" w:type="pct"/>
            <w:tcBorders>
              <w:top w:val="nil"/>
              <w:left w:val="nil"/>
              <w:bottom w:val="single" w:sz="4" w:space="0" w:color="auto"/>
              <w:right w:val="single" w:sz="4" w:space="0" w:color="auto"/>
            </w:tcBorders>
            <w:shd w:val="clear" w:color="auto" w:fill="auto"/>
            <w:vAlign w:val="center"/>
            <w:hideMark/>
          </w:tcPr>
          <w:p w14:paraId="45FC633D"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2" w:type="pct"/>
            <w:tcBorders>
              <w:top w:val="nil"/>
              <w:left w:val="nil"/>
              <w:bottom w:val="single" w:sz="4" w:space="0" w:color="auto"/>
              <w:right w:val="single" w:sz="4" w:space="0" w:color="auto"/>
            </w:tcBorders>
            <w:shd w:val="clear" w:color="auto" w:fill="auto"/>
            <w:vAlign w:val="center"/>
            <w:hideMark/>
          </w:tcPr>
          <w:p w14:paraId="7E77F239"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660" w:type="pct"/>
            <w:tcBorders>
              <w:top w:val="nil"/>
              <w:left w:val="nil"/>
              <w:bottom w:val="single" w:sz="4" w:space="0" w:color="auto"/>
              <w:right w:val="single" w:sz="4" w:space="0" w:color="auto"/>
            </w:tcBorders>
            <w:shd w:val="clear" w:color="auto" w:fill="auto"/>
            <w:vAlign w:val="center"/>
            <w:hideMark/>
          </w:tcPr>
          <w:p w14:paraId="5A947775"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519" w:type="pct"/>
            <w:tcBorders>
              <w:top w:val="nil"/>
              <w:left w:val="nil"/>
              <w:bottom w:val="single" w:sz="4" w:space="0" w:color="auto"/>
              <w:right w:val="single" w:sz="4" w:space="0" w:color="auto"/>
            </w:tcBorders>
            <w:shd w:val="clear" w:color="auto" w:fill="auto"/>
            <w:vAlign w:val="center"/>
            <w:hideMark/>
          </w:tcPr>
          <w:p w14:paraId="0CB79BFF"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7472.4</w:t>
            </w:r>
          </w:p>
        </w:tc>
      </w:tr>
      <w:tr w:rsidR="00203199" w:rsidRPr="00203199" w14:paraId="4B2F8B9C" w14:textId="77777777" w:rsidTr="0074140D">
        <w:trPr>
          <w:trHeight w:val="465"/>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3CDD9CF0"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w:t>
            </w:r>
          </w:p>
        </w:tc>
        <w:tc>
          <w:tcPr>
            <w:tcW w:w="2374" w:type="pct"/>
            <w:tcBorders>
              <w:top w:val="nil"/>
              <w:left w:val="nil"/>
              <w:bottom w:val="single" w:sz="4" w:space="0" w:color="auto"/>
              <w:right w:val="single" w:sz="4" w:space="0" w:color="auto"/>
            </w:tcBorders>
            <w:shd w:val="clear" w:color="auto" w:fill="auto"/>
            <w:vAlign w:val="center"/>
            <w:hideMark/>
          </w:tcPr>
          <w:p w14:paraId="1CDA6ABF"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Nhu cầu cấp nước cây xanh Qt (m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w:t>
            </w:r>
          </w:p>
        </w:tc>
        <w:tc>
          <w:tcPr>
            <w:tcW w:w="803" w:type="pct"/>
            <w:tcBorders>
              <w:top w:val="nil"/>
              <w:left w:val="nil"/>
              <w:bottom w:val="single" w:sz="4" w:space="0" w:color="auto"/>
              <w:right w:val="single" w:sz="4" w:space="0" w:color="auto"/>
            </w:tcBorders>
            <w:shd w:val="clear" w:color="auto" w:fill="auto"/>
            <w:vAlign w:val="center"/>
            <w:hideMark/>
          </w:tcPr>
          <w:p w14:paraId="023DE6C6"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390,425 (m</w:t>
            </w:r>
            <w:r w:rsidRPr="00203199">
              <w:rPr>
                <w:rFonts w:eastAsia="Times New Roman" w:cs="Times New Roman"/>
                <w:color w:val="000000" w:themeColor="text1"/>
                <w:sz w:val="20"/>
                <w:szCs w:val="20"/>
                <w:vertAlign w:val="superscript"/>
              </w:rPr>
              <w:t>2</w:t>
            </w:r>
            <w:r w:rsidRPr="00203199">
              <w:rPr>
                <w:rFonts w:eastAsia="Times New Roman" w:cs="Times New Roman"/>
                <w:color w:val="000000" w:themeColor="text1"/>
                <w:sz w:val="20"/>
                <w:szCs w:val="20"/>
              </w:rPr>
              <w:t>)</w:t>
            </w:r>
          </w:p>
        </w:tc>
        <w:tc>
          <w:tcPr>
            <w:tcW w:w="412" w:type="pct"/>
            <w:tcBorders>
              <w:top w:val="nil"/>
              <w:left w:val="nil"/>
              <w:bottom w:val="single" w:sz="4" w:space="0" w:color="auto"/>
              <w:right w:val="single" w:sz="4" w:space="0" w:color="auto"/>
            </w:tcBorders>
            <w:shd w:val="clear" w:color="auto" w:fill="auto"/>
            <w:vAlign w:val="center"/>
            <w:hideMark/>
          </w:tcPr>
          <w:p w14:paraId="1BCAF50D"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w:t>
            </w:r>
          </w:p>
        </w:tc>
        <w:tc>
          <w:tcPr>
            <w:tcW w:w="660" w:type="pct"/>
            <w:tcBorders>
              <w:top w:val="nil"/>
              <w:left w:val="nil"/>
              <w:bottom w:val="single" w:sz="4" w:space="0" w:color="auto"/>
              <w:right w:val="single" w:sz="4" w:space="0" w:color="auto"/>
            </w:tcBorders>
            <w:shd w:val="clear" w:color="auto" w:fill="auto"/>
            <w:vAlign w:val="center"/>
            <w:hideMark/>
          </w:tcPr>
          <w:p w14:paraId="5427B343"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l/m</w:t>
            </w:r>
            <w:r w:rsidRPr="00203199">
              <w:rPr>
                <w:rFonts w:eastAsia="Times New Roman" w:cs="Times New Roman"/>
                <w:color w:val="000000" w:themeColor="text1"/>
                <w:sz w:val="20"/>
                <w:szCs w:val="20"/>
                <w:vertAlign w:val="superscript"/>
              </w:rPr>
              <w:t>2</w:t>
            </w:r>
            <w:r w:rsidRPr="00203199">
              <w:rPr>
                <w:rFonts w:eastAsia="Times New Roman" w:cs="Times New Roman"/>
                <w:color w:val="000000" w:themeColor="text1"/>
                <w:sz w:val="20"/>
                <w:szCs w:val="20"/>
              </w:rPr>
              <w:t>/ngđ</w:t>
            </w:r>
          </w:p>
        </w:tc>
        <w:tc>
          <w:tcPr>
            <w:tcW w:w="519" w:type="pct"/>
            <w:tcBorders>
              <w:top w:val="nil"/>
              <w:left w:val="nil"/>
              <w:bottom w:val="single" w:sz="4" w:space="0" w:color="auto"/>
              <w:right w:val="single" w:sz="4" w:space="0" w:color="auto"/>
            </w:tcBorders>
            <w:shd w:val="clear" w:color="auto" w:fill="auto"/>
            <w:vAlign w:val="center"/>
            <w:hideMark/>
          </w:tcPr>
          <w:p w14:paraId="12150362"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1171.3</w:t>
            </w:r>
          </w:p>
        </w:tc>
      </w:tr>
      <w:tr w:rsidR="00203199" w:rsidRPr="00203199" w14:paraId="6903185A" w14:textId="77777777" w:rsidTr="0074140D">
        <w:trPr>
          <w:trHeight w:val="285"/>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7A0BC4AC"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w:t>
            </w:r>
          </w:p>
        </w:tc>
        <w:tc>
          <w:tcPr>
            <w:tcW w:w="2374" w:type="pct"/>
            <w:tcBorders>
              <w:top w:val="nil"/>
              <w:left w:val="nil"/>
              <w:bottom w:val="single" w:sz="4" w:space="0" w:color="auto"/>
              <w:right w:val="single" w:sz="4" w:space="0" w:color="auto"/>
            </w:tcBorders>
            <w:shd w:val="clear" w:color="auto" w:fill="auto"/>
            <w:vAlign w:val="center"/>
            <w:hideMark/>
          </w:tcPr>
          <w:p w14:paraId="3084F4FE"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Nhu cầu cấp nước tưới đường  Qt (m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w:t>
            </w:r>
          </w:p>
        </w:tc>
        <w:tc>
          <w:tcPr>
            <w:tcW w:w="803" w:type="pct"/>
            <w:tcBorders>
              <w:top w:val="nil"/>
              <w:left w:val="nil"/>
              <w:bottom w:val="single" w:sz="4" w:space="0" w:color="auto"/>
              <w:right w:val="single" w:sz="4" w:space="0" w:color="auto"/>
            </w:tcBorders>
            <w:shd w:val="clear" w:color="auto" w:fill="auto"/>
            <w:vAlign w:val="center"/>
            <w:hideMark/>
          </w:tcPr>
          <w:p w14:paraId="77B78D83"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334,259 (m</w:t>
            </w:r>
            <w:r w:rsidRPr="00203199">
              <w:rPr>
                <w:rFonts w:eastAsia="Times New Roman" w:cs="Times New Roman"/>
                <w:color w:val="000000" w:themeColor="text1"/>
                <w:sz w:val="20"/>
                <w:szCs w:val="20"/>
                <w:vertAlign w:val="superscript"/>
              </w:rPr>
              <w:t>2</w:t>
            </w:r>
            <w:r w:rsidRPr="00203199">
              <w:rPr>
                <w:rFonts w:eastAsia="Times New Roman" w:cs="Times New Roman"/>
                <w:color w:val="000000" w:themeColor="text1"/>
                <w:sz w:val="20"/>
                <w:szCs w:val="20"/>
              </w:rPr>
              <w:t>)</w:t>
            </w:r>
          </w:p>
        </w:tc>
        <w:tc>
          <w:tcPr>
            <w:tcW w:w="412" w:type="pct"/>
            <w:tcBorders>
              <w:top w:val="nil"/>
              <w:left w:val="nil"/>
              <w:bottom w:val="single" w:sz="4" w:space="0" w:color="auto"/>
              <w:right w:val="single" w:sz="4" w:space="0" w:color="auto"/>
            </w:tcBorders>
            <w:shd w:val="clear" w:color="auto" w:fill="auto"/>
            <w:vAlign w:val="center"/>
            <w:hideMark/>
          </w:tcPr>
          <w:p w14:paraId="57BCC13E"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0.5</w:t>
            </w:r>
          </w:p>
        </w:tc>
        <w:tc>
          <w:tcPr>
            <w:tcW w:w="660" w:type="pct"/>
            <w:tcBorders>
              <w:top w:val="nil"/>
              <w:left w:val="nil"/>
              <w:bottom w:val="single" w:sz="4" w:space="0" w:color="auto"/>
              <w:right w:val="single" w:sz="4" w:space="0" w:color="auto"/>
            </w:tcBorders>
            <w:shd w:val="clear" w:color="auto" w:fill="auto"/>
            <w:vAlign w:val="center"/>
            <w:hideMark/>
          </w:tcPr>
          <w:p w14:paraId="7F4E3BAA"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l/m</w:t>
            </w:r>
            <w:r w:rsidRPr="00203199">
              <w:rPr>
                <w:rFonts w:eastAsia="Times New Roman" w:cs="Times New Roman"/>
                <w:color w:val="000000" w:themeColor="text1"/>
                <w:sz w:val="20"/>
                <w:szCs w:val="20"/>
                <w:vertAlign w:val="superscript"/>
              </w:rPr>
              <w:t>2</w:t>
            </w:r>
            <w:r w:rsidRPr="00203199">
              <w:rPr>
                <w:rFonts w:eastAsia="Times New Roman" w:cs="Times New Roman"/>
                <w:color w:val="000000" w:themeColor="text1"/>
                <w:sz w:val="20"/>
                <w:szCs w:val="20"/>
              </w:rPr>
              <w:t>/ngđ</w:t>
            </w:r>
          </w:p>
        </w:tc>
        <w:tc>
          <w:tcPr>
            <w:tcW w:w="519" w:type="pct"/>
            <w:tcBorders>
              <w:top w:val="nil"/>
              <w:left w:val="nil"/>
              <w:bottom w:val="single" w:sz="4" w:space="0" w:color="auto"/>
              <w:right w:val="single" w:sz="4" w:space="0" w:color="auto"/>
            </w:tcBorders>
            <w:shd w:val="clear" w:color="auto" w:fill="auto"/>
            <w:vAlign w:val="center"/>
            <w:hideMark/>
          </w:tcPr>
          <w:p w14:paraId="7753E848"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167.1</w:t>
            </w:r>
          </w:p>
        </w:tc>
      </w:tr>
      <w:tr w:rsidR="00203199" w:rsidRPr="00203199" w14:paraId="0246D965" w14:textId="77777777" w:rsidTr="0074140D">
        <w:trPr>
          <w:trHeight w:val="383"/>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36CA1AD3"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2374" w:type="pct"/>
            <w:tcBorders>
              <w:top w:val="nil"/>
              <w:left w:val="nil"/>
              <w:bottom w:val="single" w:sz="4" w:space="0" w:color="auto"/>
              <w:right w:val="single" w:sz="4" w:space="0" w:color="auto"/>
            </w:tcBorders>
            <w:shd w:val="clear" w:color="auto" w:fill="auto"/>
            <w:vAlign w:val="center"/>
            <w:hideMark/>
          </w:tcPr>
          <w:p w14:paraId="0273DA3C"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Nhu cầu cấp nước khu kỹ thuật (m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803" w:type="pct"/>
            <w:tcBorders>
              <w:top w:val="nil"/>
              <w:left w:val="nil"/>
              <w:bottom w:val="single" w:sz="4" w:space="0" w:color="auto"/>
              <w:right w:val="single" w:sz="4" w:space="0" w:color="auto"/>
            </w:tcBorders>
            <w:shd w:val="clear" w:color="auto" w:fill="auto"/>
            <w:vAlign w:val="center"/>
            <w:hideMark/>
          </w:tcPr>
          <w:p w14:paraId="3187F183" w14:textId="1623A585" w:rsidR="00BE6D5B" w:rsidRPr="00203199" w:rsidRDefault="00A60970"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42,400 </w:t>
            </w:r>
            <w:r w:rsidR="00BE6D5B" w:rsidRPr="00203199">
              <w:rPr>
                <w:rFonts w:eastAsia="Times New Roman" w:cs="Times New Roman"/>
                <w:color w:val="000000" w:themeColor="text1"/>
                <w:sz w:val="20"/>
                <w:szCs w:val="20"/>
              </w:rPr>
              <w:t>(m</w:t>
            </w:r>
            <w:r w:rsidR="00BE6D5B" w:rsidRPr="00203199">
              <w:rPr>
                <w:rFonts w:eastAsia="Times New Roman" w:cs="Times New Roman"/>
                <w:color w:val="000000" w:themeColor="text1"/>
                <w:sz w:val="20"/>
                <w:szCs w:val="20"/>
                <w:vertAlign w:val="superscript"/>
              </w:rPr>
              <w:t>2</w:t>
            </w:r>
            <w:r w:rsidR="00BE6D5B" w:rsidRPr="00203199">
              <w:rPr>
                <w:rFonts w:eastAsia="Times New Roman" w:cs="Times New Roman"/>
                <w:color w:val="000000" w:themeColor="text1"/>
                <w:sz w:val="20"/>
                <w:szCs w:val="20"/>
              </w:rPr>
              <w:t>)</w:t>
            </w:r>
          </w:p>
        </w:tc>
        <w:tc>
          <w:tcPr>
            <w:tcW w:w="412" w:type="pct"/>
            <w:tcBorders>
              <w:top w:val="nil"/>
              <w:left w:val="nil"/>
              <w:bottom w:val="single" w:sz="4" w:space="0" w:color="auto"/>
              <w:right w:val="single" w:sz="4" w:space="0" w:color="auto"/>
            </w:tcBorders>
            <w:shd w:val="clear" w:color="auto" w:fill="auto"/>
            <w:vAlign w:val="center"/>
            <w:hideMark/>
          </w:tcPr>
          <w:p w14:paraId="4748ED88"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660" w:type="pct"/>
            <w:tcBorders>
              <w:top w:val="nil"/>
              <w:left w:val="nil"/>
              <w:bottom w:val="single" w:sz="4" w:space="0" w:color="auto"/>
              <w:right w:val="single" w:sz="4" w:space="0" w:color="auto"/>
            </w:tcBorders>
            <w:shd w:val="clear" w:color="auto" w:fill="auto"/>
            <w:vAlign w:val="center"/>
            <w:hideMark/>
          </w:tcPr>
          <w:p w14:paraId="53CD5B10" w14:textId="1B156ECB"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l/m</w:t>
            </w:r>
            <w:r w:rsidRPr="00203199">
              <w:rPr>
                <w:rFonts w:eastAsia="Times New Roman" w:cs="Times New Roman"/>
                <w:color w:val="000000" w:themeColor="text1"/>
                <w:sz w:val="20"/>
                <w:szCs w:val="20"/>
                <w:vertAlign w:val="superscript"/>
              </w:rPr>
              <w:t>2</w:t>
            </w:r>
            <w:r w:rsidR="00A60970" w:rsidRPr="00203199">
              <w:rPr>
                <w:rFonts w:eastAsia="Times New Roman" w:cs="Times New Roman"/>
                <w:color w:val="000000" w:themeColor="text1"/>
                <w:sz w:val="20"/>
                <w:szCs w:val="20"/>
              </w:rPr>
              <w:t xml:space="preserve"> </w:t>
            </w:r>
            <w:r w:rsidRPr="00203199">
              <w:rPr>
                <w:rFonts w:eastAsia="Times New Roman" w:cs="Times New Roman"/>
                <w:color w:val="000000" w:themeColor="text1"/>
                <w:sz w:val="20"/>
                <w:szCs w:val="20"/>
              </w:rPr>
              <w:t>/ngđ</w:t>
            </w:r>
          </w:p>
        </w:tc>
        <w:tc>
          <w:tcPr>
            <w:tcW w:w="519" w:type="pct"/>
            <w:tcBorders>
              <w:top w:val="nil"/>
              <w:left w:val="nil"/>
              <w:bottom w:val="single" w:sz="4" w:space="0" w:color="auto"/>
              <w:right w:val="single" w:sz="4" w:space="0" w:color="auto"/>
            </w:tcBorders>
            <w:shd w:val="clear" w:color="auto" w:fill="auto"/>
            <w:vAlign w:val="center"/>
            <w:hideMark/>
          </w:tcPr>
          <w:p w14:paraId="082B5ACB"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84.4</w:t>
            </w:r>
          </w:p>
        </w:tc>
      </w:tr>
      <w:tr w:rsidR="00203199" w:rsidRPr="00203199" w14:paraId="11028C39" w14:textId="77777777" w:rsidTr="0074140D">
        <w:trPr>
          <w:trHeight w:val="480"/>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730E9B48"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6</w:t>
            </w:r>
          </w:p>
        </w:tc>
        <w:tc>
          <w:tcPr>
            <w:tcW w:w="2374" w:type="pct"/>
            <w:tcBorders>
              <w:top w:val="nil"/>
              <w:left w:val="nil"/>
              <w:bottom w:val="single" w:sz="4" w:space="0" w:color="auto"/>
              <w:right w:val="single" w:sz="4" w:space="0" w:color="auto"/>
            </w:tcBorders>
            <w:shd w:val="clear" w:color="auto" w:fill="auto"/>
            <w:vAlign w:val="center"/>
            <w:hideMark/>
          </w:tcPr>
          <w:p w14:paraId="1267FDB7" w14:textId="231649CB" w:rsidR="00BE6D5B" w:rsidRPr="00203199" w:rsidRDefault="00BE6D5B" w:rsidP="00526FEA">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Nhu cầu cấp nước đất dịch vụ, tiện ích công cộng (m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w:t>
            </w:r>
            <w:r w:rsidR="00722056" w:rsidRPr="00203199">
              <w:rPr>
                <w:rFonts w:eastAsia="Times New Roman" w:cs="Times New Roman"/>
                <w:color w:val="000000" w:themeColor="text1"/>
                <w:sz w:val="20"/>
                <w:szCs w:val="20"/>
              </w:rPr>
              <w:t>ngđ</w:t>
            </w:r>
            <w:r w:rsidRPr="00203199">
              <w:rPr>
                <w:rFonts w:eastAsia="Times New Roman" w:cs="Times New Roman"/>
                <w:color w:val="000000" w:themeColor="text1"/>
                <w:sz w:val="20"/>
                <w:szCs w:val="20"/>
              </w:rPr>
              <w:t>)</w:t>
            </w:r>
          </w:p>
        </w:tc>
        <w:tc>
          <w:tcPr>
            <w:tcW w:w="803" w:type="pct"/>
            <w:tcBorders>
              <w:top w:val="nil"/>
              <w:left w:val="nil"/>
              <w:bottom w:val="single" w:sz="4" w:space="0" w:color="auto"/>
              <w:right w:val="single" w:sz="4" w:space="0" w:color="auto"/>
            </w:tcBorders>
            <w:shd w:val="clear" w:color="auto" w:fill="auto"/>
            <w:vAlign w:val="center"/>
            <w:hideMark/>
          </w:tcPr>
          <w:p w14:paraId="3A7D16E5" w14:textId="6418F07A" w:rsidR="00BE6D5B" w:rsidRPr="00203199" w:rsidRDefault="00BE6D5B" w:rsidP="00526FEA">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150,984 (m</w:t>
            </w:r>
            <w:r w:rsidRPr="00203199">
              <w:rPr>
                <w:rFonts w:eastAsia="Times New Roman" w:cs="Times New Roman"/>
                <w:color w:val="000000" w:themeColor="text1"/>
                <w:sz w:val="20"/>
                <w:szCs w:val="20"/>
                <w:vertAlign w:val="superscript"/>
              </w:rPr>
              <w:t>2</w:t>
            </w:r>
            <w:r w:rsidR="00526FEA" w:rsidRPr="00203199">
              <w:rPr>
                <w:rFonts w:eastAsia="Times New Roman" w:cs="Times New Roman"/>
                <w:color w:val="000000" w:themeColor="text1"/>
                <w:sz w:val="20"/>
                <w:szCs w:val="20"/>
              </w:rPr>
              <w:t>)</w:t>
            </w:r>
            <w:r w:rsidR="00FF36E6" w:rsidRPr="00203199">
              <w:rPr>
                <w:rFonts w:eastAsia="Times New Roman" w:cs="Times New Roman"/>
                <w:color w:val="000000" w:themeColor="text1"/>
                <w:sz w:val="20"/>
                <w:szCs w:val="20"/>
              </w:rPr>
              <w:t xml:space="preserve"> </w:t>
            </w:r>
          </w:p>
        </w:tc>
        <w:tc>
          <w:tcPr>
            <w:tcW w:w="412" w:type="pct"/>
            <w:tcBorders>
              <w:top w:val="nil"/>
              <w:left w:val="nil"/>
              <w:bottom w:val="single" w:sz="4" w:space="0" w:color="auto"/>
              <w:right w:val="single" w:sz="4" w:space="0" w:color="auto"/>
            </w:tcBorders>
            <w:shd w:val="clear" w:color="auto" w:fill="auto"/>
            <w:vAlign w:val="center"/>
            <w:hideMark/>
          </w:tcPr>
          <w:p w14:paraId="6BE4189E"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660" w:type="pct"/>
            <w:tcBorders>
              <w:top w:val="nil"/>
              <w:left w:val="nil"/>
              <w:bottom w:val="single" w:sz="4" w:space="0" w:color="auto"/>
              <w:right w:val="single" w:sz="4" w:space="0" w:color="auto"/>
            </w:tcBorders>
            <w:shd w:val="clear" w:color="auto" w:fill="auto"/>
            <w:vAlign w:val="center"/>
            <w:hideMark/>
          </w:tcPr>
          <w:p w14:paraId="289165E7" w14:textId="2F247AC9" w:rsidR="00BE6D5B" w:rsidRPr="00203199" w:rsidRDefault="003A42A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l/m</w:t>
            </w:r>
            <w:r w:rsidRPr="00203199">
              <w:rPr>
                <w:rFonts w:eastAsia="Times New Roman" w:cs="Times New Roman"/>
                <w:color w:val="000000" w:themeColor="text1"/>
                <w:sz w:val="20"/>
                <w:szCs w:val="20"/>
                <w:vertAlign w:val="superscript"/>
              </w:rPr>
              <w:t>2</w:t>
            </w:r>
            <w:r w:rsidR="005A207D" w:rsidRPr="00203199">
              <w:rPr>
                <w:rFonts w:eastAsia="Times New Roman" w:cs="Times New Roman"/>
                <w:color w:val="000000" w:themeColor="text1"/>
                <w:sz w:val="20"/>
                <w:szCs w:val="20"/>
              </w:rPr>
              <w:t xml:space="preserve"> </w:t>
            </w:r>
            <w:r w:rsidRPr="00203199">
              <w:rPr>
                <w:rFonts w:eastAsia="Times New Roman" w:cs="Times New Roman"/>
                <w:color w:val="000000" w:themeColor="text1"/>
                <w:sz w:val="20"/>
                <w:szCs w:val="20"/>
              </w:rPr>
              <w:t>/ngđ</w:t>
            </w:r>
          </w:p>
        </w:tc>
        <w:tc>
          <w:tcPr>
            <w:tcW w:w="519" w:type="pct"/>
            <w:tcBorders>
              <w:top w:val="nil"/>
              <w:left w:val="nil"/>
              <w:bottom w:val="single" w:sz="4" w:space="0" w:color="auto"/>
              <w:right w:val="single" w:sz="4" w:space="0" w:color="auto"/>
            </w:tcBorders>
            <w:shd w:val="clear" w:color="auto" w:fill="auto"/>
            <w:vAlign w:val="center"/>
            <w:hideMark/>
          </w:tcPr>
          <w:p w14:paraId="6CFF162C"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302.0</w:t>
            </w:r>
          </w:p>
        </w:tc>
      </w:tr>
      <w:tr w:rsidR="00203199" w:rsidRPr="00203199" w14:paraId="4A840458" w14:textId="77777777" w:rsidTr="0074140D">
        <w:trPr>
          <w:trHeight w:val="360"/>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29CA3276"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w:t>
            </w:r>
          </w:p>
        </w:tc>
        <w:tc>
          <w:tcPr>
            <w:tcW w:w="2374" w:type="pct"/>
            <w:tcBorders>
              <w:top w:val="nil"/>
              <w:left w:val="nil"/>
              <w:bottom w:val="single" w:sz="4" w:space="0" w:color="auto"/>
              <w:right w:val="single" w:sz="4" w:space="0" w:color="auto"/>
            </w:tcBorders>
            <w:shd w:val="clear" w:color="auto" w:fill="auto"/>
            <w:vAlign w:val="center"/>
            <w:hideMark/>
          </w:tcPr>
          <w:p w14:paraId="4CFEA4D8"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Qtb(m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803" w:type="pct"/>
            <w:tcBorders>
              <w:top w:val="nil"/>
              <w:left w:val="nil"/>
              <w:bottom w:val="single" w:sz="4" w:space="0" w:color="auto"/>
              <w:right w:val="single" w:sz="4" w:space="0" w:color="auto"/>
            </w:tcBorders>
            <w:shd w:val="clear" w:color="auto" w:fill="auto"/>
            <w:vAlign w:val="center"/>
            <w:hideMark/>
          </w:tcPr>
          <w:p w14:paraId="6006D359"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2" w:type="pct"/>
            <w:tcBorders>
              <w:top w:val="nil"/>
              <w:left w:val="nil"/>
              <w:bottom w:val="single" w:sz="4" w:space="0" w:color="auto"/>
              <w:right w:val="single" w:sz="4" w:space="0" w:color="auto"/>
            </w:tcBorders>
            <w:shd w:val="clear" w:color="auto" w:fill="auto"/>
            <w:vAlign w:val="center"/>
            <w:hideMark/>
          </w:tcPr>
          <w:p w14:paraId="00E6F838"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660" w:type="pct"/>
            <w:tcBorders>
              <w:top w:val="nil"/>
              <w:left w:val="nil"/>
              <w:bottom w:val="single" w:sz="4" w:space="0" w:color="auto"/>
              <w:right w:val="single" w:sz="4" w:space="0" w:color="auto"/>
            </w:tcBorders>
            <w:shd w:val="clear" w:color="auto" w:fill="auto"/>
            <w:vAlign w:val="center"/>
            <w:hideMark/>
          </w:tcPr>
          <w:p w14:paraId="37CD2BA0" w14:textId="2CA8D4D3" w:rsidR="00BE6D5B" w:rsidRPr="00203199" w:rsidRDefault="003A42A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519" w:type="pct"/>
            <w:tcBorders>
              <w:top w:val="nil"/>
              <w:left w:val="nil"/>
              <w:bottom w:val="single" w:sz="4" w:space="0" w:color="auto"/>
              <w:right w:val="single" w:sz="4" w:space="0" w:color="auto"/>
            </w:tcBorders>
            <w:shd w:val="clear" w:color="auto" w:fill="auto"/>
            <w:vAlign w:val="center"/>
            <w:hideMark/>
          </w:tcPr>
          <w:p w14:paraId="550F6434" w14:textId="77777777" w:rsidR="00BE6D5B" w:rsidRPr="00203199" w:rsidRDefault="00BE6D5B" w:rsidP="00F7164B">
            <w:pPr>
              <w:spacing w:before="0" w:after="0" w:line="240" w:lineRule="auto"/>
              <w:ind w:firstLine="0"/>
              <w:jc w:val="righ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9197.1</w:t>
            </w:r>
          </w:p>
        </w:tc>
      </w:tr>
      <w:tr w:rsidR="00203199" w:rsidRPr="00203199" w14:paraId="7382FCD3" w14:textId="77777777" w:rsidTr="0074140D">
        <w:trPr>
          <w:trHeight w:val="360"/>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45A77B8F"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8</w:t>
            </w:r>
          </w:p>
        </w:tc>
        <w:tc>
          <w:tcPr>
            <w:tcW w:w="2374" w:type="pct"/>
            <w:tcBorders>
              <w:top w:val="nil"/>
              <w:left w:val="nil"/>
              <w:bottom w:val="single" w:sz="4" w:space="0" w:color="auto"/>
              <w:right w:val="single" w:sz="4" w:space="0" w:color="auto"/>
            </w:tcBorders>
            <w:shd w:val="clear" w:color="auto" w:fill="auto"/>
            <w:vAlign w:val="center"/>
            <w:hideMark/>
          </w:tcPr>
          <w:p w14:paraId="453C03C0"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Kng</w:t>
            </w:r>
          </w:p>
        </w:tc>
        <w:tc>
          <w:tcPr>
            <w:tcW w:w="803" w:type="pct"/>
            <w:tcBorders>
              <w:top w:val="nil"/>
              <w:left w:val="nil"/>
              <w:bottom w:val="single" w:sz="4" w:space="0" w:color="auto"/>
              <w:right w:val="single" w:sz="4" w:space="0" w:color="auto"/>
            </w:tcBorders>
            <w:shd w:val="clear" w:color="auto" w:fill="auto"/>
            <w:vAlign w:val="center"/>
            <w:hideMark/>
          </w:tcPr>
          <w:p w14:paraId="2A68BEAF"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2" w:type="pct"/>
            <w:tcBorders>
              <w:top w:val="nil"/>
              <w:left w:val="nil"/>
              <w:bottom w:val="single" w:sz="4" w:space="0" w:color="auto"/>
              <w:right w:val="single" w:sz="4" w:space="0" w:color="auto"/>
            </w:tcBorders>
            <w:shd w:val="clear" w:color="auto" w:fill="auto"/>
            <w:vAlign w:val="center"/>
            <w:hideMark/>
          </w:tcPr>
          <w:p w14:paraId="0F680290"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1.2</w:t>
            </w:r>
          </w:p>
        </w:tc>
        <w:tc>
          <w:tcPr>
            <w:tcW w:w="660" w:type="pct"/>
            <w:tcBorders>
              <w:top w:val="nil"/>
              <w:left w:val="nil"/>
              <w:bottom w:val="single" w:sz="4" w:space="0" w:color="auto"/>
              <w:right w:val="single" w:sz="4" w:space="0" w:color="auto"/>
            </w:tcBorders>
            <w:shd w:val="clear" w:color="auto" w:fill="auto"/>
            <w:vAlign w:val="center"/>
            <w:hideMark/>
          </w:tcPr>
          <w:p w14:paraId="243710A0" w14:textId="7812F532"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519" w:type="pct"/>
            <w:tcBorders>
              <w:top w:val="nil"/>
              <w:left w:val="nil"/>
              <w:bottom w:val="single" w:sz="4" w:space="0" w:color="auto"/>
              <w:right w:val="single" w:sz="4" w:space="0" w:color="auto"/>
            </w:tcBorders>
            <w:shd w:val="clear" w:color="auto" w:fill="auto"/>
            <w:vAlign w:val="center"/>
            <w:hideMark/>
          </w:tcPr>
          <w:p w14:paraId="6F859A72"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r>
      <w:tr w:rsidR="00203199" w:rsidRPr="00203199" w14:paraId="7A40399C" w14:textId="77777777" w:rsidTr="0074140D">
        <w:trPr>
          <w:trHeight w:val="465"/>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032A1CC6"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9</w:t>
            </w:r>
          </w:p>
        </w:tc>
        <w:tc>
          <w:tcPr>
            <w:tcW w:w="2374" w:type="pct"/>
            <w:tcBorders>
              <w:top w:val="nil"/>
              <w:left w:val="nil"/>
              <w:bottom w:val="single" w:sz="4" w:space="0" w:color="auto"/>
              <w:right w:val="single" w:sz="4" w:space="0" w:color="auto"/>
            </w:tcBorders>
            <w:shd w:val="clear" w:color="auto" w:fill="auto"/>
            <w:vAlign w:val="center"/>
            <w:hideMark/>
          </w:tcPr>
          <w:p w14:paraId="019E7D9F"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Qngmax</w:t>
            </w:r>
          </w:p>
        </w:tc>
        <w:tc>
          <w:tcPr>
            <w:tcW w:w="803" w:type="pct"/>
            <w:tcBorders>
              <w:top w:val="nil"/>
              <w:left w:val="nil"/>
              <w:bottom w:val="single" w:sz="4" w:space="0" w:color="auto"/>
              <w:right w:val="single" w:sz="4" w:space="0" w:color="auto"/>
            </w:tcBorders>
            <w:shd w:val="clear" w:color="auto" w:fill="auto"/>
            <w:vAlign w:val="center"/>
            <w:hideMark/>
          </w:tcPr>
          <w:p w14:paraId="3845FE41"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2" w:type="pct"/>
            <w:tcBorders>
              <w:top w:val="nil"/>
              <w:left w:val="nil"/>
              <w:bottom w:val="single" w:sz="4" w:space="0" w:color="auto"/>
              <w:right w:val="single" w:sz="4" w:space="0" w:color="auto"/>
            </w:tcBorders>
            <w:shd w:val="clear" w:color="auto" w:fill="auto"/>
            <w:vAlign w:val="center"/>
            <w:hideMark/>
          </w:tcPr>
          <w:p w14:paraId="7037C4A4"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660" w:type="pct"/>
            <w:tcBorders>
              <w:top w:val="nil"/>
              <w:left w:val="nil"/>
              <w:bottom w:val="single" w:sz="4" w:space="0" w:color="auto"/>
              <w:right w:val="single" w:sz="4" w:space="0" w:color="auto"/>
            </w:tcBorders>
            <w:shd w:val="clear" w:color="auto" w:fill="auto"/>
            <w:vAlign w:val="center"/>
            <w:hideMark/>
          </w:tcPr>
          <w:p w14:paraId="267FCE27" w14:textId="4A1A8B3F" w:rsidR="00BE6D5B" w:rsidRPr="00203199" w:rsidRDefault="003A42A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519" w:type="pct"/>
            <w:tcBorders>
              <w:top w:val="nil"/>
              <w:left w:val="nil"/>
              <w:bottom w:val="single" w:sz="4" w:space="0" w:color="auto"/>
              <w:right w:val="single" w:sz="4" w:space="0" w:color="auto"/>
            </w:tcBorders>
            <w:shd w:val="clear" w:color="auto" w:fill="auto"/>
            <w:vAlign w:val="center"/>
            <w:hideMark/>
          </w:tcPr>
          <w:p w14:paraId="10146A57"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11036.6</w:t>
            </w:r>
          </w:p>
        </w:tc>
      </w:tr>
      <w:tr w:rsidR="00203199" w:rsidRPr="00203199" w14:paraId="3EFC2D43" w14:textId="77777777" w:rsidTr="0074140D">
        <w:trPr>
          <w:trHeight w:val="465"/>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0CEF03BF"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10</w:t>
            </w:r>
          </w:p>
        </w:tc>
        <w:tc>
          <w:tcPr>
            <w:tcW w:w="2374" w:type="pct"/>
            <w:tcBorders>
              <w:top w:val="nil"/>
              <w:left w:val="nil"/>
              <w:bottom w:val="single" w:sz="4" w:space="0" w:color="auto"/>
              <w:right w:val="single" w:sz="4" w:space="0" w:color="auto"/>
            </w:tcBorders>
            <w:shd w:val="clear" w:color="auto" w:fill="auto"/>
            <w:vAlign w:val="center"/>
            <w:hideMark/>
          </w:tcPr>
          <w:p w14:paraId="486F636B" w14:textId="642DBF59"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Lưu lượng dự phòng, rò rỉ </w:t>
            </w:r>
            <w:r w:rsidR="00A01F3B" w:rsidRPr="00203199">
              <w:rPr>
                <w:rFonts w:eastAsia="Times New Roman" w:cs="Times New Roman"/>
                <w:color w:val="000000" w:themeColor="text1"/>
                <w:sz w:val="20"/>
                <w:szCs w:val="20"/>
              </w:rPr>
              <w:t>(m</w:t>
            </w:r>
            <w:r w:rsidR="00A01F3B" w:rsidRPr="00203199">
              <w:rPr>
                <w:rFonts w:eastAsia="Times New Roman" w:cs="Times New Roman"/>
                <w:color w:val="000000" w:themeColor="text1"/>
                <w:sz w:val="20"/>
                <w:szCs w:val="20"/>
                <w:vertAlign w:val="superscript"/>
              </w:rPr>
              <w:t>3</w:t>
            </w:r>
            <w:r w:rsidR="00A01F3B" w:rsidRPr="00203199">
              <w:rPr>
                <w:rFonts w:eastAsia="Times New Roman" w:cs="Times New Roman"/>
                <w:color w:val="000000" w:themeColor="text1"/>
                <w:sz w:val="20"/>
                <w:szCs w:val="20"/>
              </w:rPr>
              <w:t>/ngđ)</w:t>
            </w:r>
          </w:p>
        </w:tc>
        <w:tc>
          <w:tcPr>
            <w:tcW w:w="1215" w:type="pct"/>
            <w:gridSpan w:val="2"/>
            <w:tcBorders>
              <w:top w:val="single" w:sz="4" w:space="0" w:color="auto"/>
              <w:left w:val="nil"/>
              <w:bottom w:val="single" w:sz="4" w:space="0" w:color="auto"/>
              <w:right w:val="single" w:sz="4" w:space="0" w:color="000000"/>
            </w:tcBorders>
            <w:shd w:val="clear" w:color="auto" w:fill="auto"/>
            <w:vAlign w:val="center"/>
            <w:hideMark/>
          </w:tcPr>
          <w:p w14:paraId="7445E013"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10%Qng max tổng</w:t>
            </w:r>
          </w:p>
        </w:tc>
        <w:tc>
          <w:tcPr>
            <w:tcW w:w="660" w:type="pct"/>
            <w:tcBorders>
              <w:top w:val="nil"/>
              <w:left w:val="nil"/>
              <w:bottom w:val="single" w:sz="4" w:space="0" w:color="auto"/>
              <w:right w:val="single" w:sz="4" w:space="0" w:color="auto"/>
            </w:tcBorders>
            <w:shd w:val="clear" w:color="auto" w:fill="auto"/>
            <w:vAlign w:val="center"/>
            <w:hideMark/>
          </w:tcPr>
          <w:p w14:paraId="37B241CC" w14:textId="55216BF9" w:rsidR="00BE6D5B" w:rsidRPr="00203199" w:rsidRDefault="003A42A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519" w:type="pct"/>
            <w:tcBorders>
              <w:top w:val="nil"/>
              <w:left w:val="nil"/>
              <w:bottom w:val="single" w:sz="4" w:space="0" w:color="auto"/>
              <w:right w:val="single" w:sz="4" w:space="0" w:color="auto"/>
            </w:tcBorders>
            <w:shd w:val="clear" w:color="auto" w:fill="auto"/>
            <w:vAlign w:val="center"/>
            <w:hideMark/>
          </w:tcPr>
          <w:p w14:paraId="4C93038E"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1103.7</w:t>
            </w:r>
          </w:p>
        </w:tc>
      </w:tr>
      <w:tr w:rsidR="00203199" w:rsidRPr="00203199" w14:paraId="49DA43E0" w14:textId="77777777" w:rsidTr="0074140D">
        <w:trPr>
          <w:trHeight w:val="465"/>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6B613289"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11</w:t>
            </w:r>
          </w:p>
        </w:tc>
        <w:tc>
          <w:tcPr>
            <w:tcW w:w="2374" w:type="pct"/>
            <w:tcBorders>
              <w:top w:val="nil"/>
              <w:left w:val="nil"/>
              <w:bottom w:val="single" w:sz="4" w:space="0" w:color="auto"/>
              <w:right w:val="single" w:sz="4" w:space="0" w:color="auto"/>
            </w:tcBorders>
            <w:shd w:val="clear" w:color="auto" w:fill="auto"/>
            <w:vAlign w:val="center"/>
            <w:hideMark/>
          </w:tcPr>
          <w:p w14:paraId="0ADCB1C0" w14:textId="56E5C943"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Lưu lượng bản thân nhà máy nước </w:t>
            </w:r>
            <w:r w:rsidR="00A01F3B" w:rsidRPr="00203199">
              <w:rPr>
                <w:rFonts w:eastAsia="Times New Roman" w:cs="Times New Roman"/>
                <w:color w:val="000000" w:themeColor="text1"/>
                <w:sz w:val="20"/>
                <w:szCs w:val="20"/>
              </w:rPr>
              <w:t>(m</w:t>
            </w:r>
            <w:r w:rsidR="00A01F3B" w:rsidRPr="00203199">
              <w:rPr>
                <w:rFonts w:eastAsia="Times New Roman" w:cs="Times New Roman"/>
                <w:color w:val="000000" w:themeColor="text1"/>
                <w:sz w:val="20"/>
                <w:szCs w:val="20"/>
                <w:vertAlign w:val="superscript"/>
              </w:rPr>
              <w:t>3</w:t>
            </w:r>
            <w:r w:rsidR="00A01F3B" w:rsidRPr="00203199">
              <w:rPr>
                <w:rFonts w:eastAsia="Times New Roman" w:cs="Times New Roman"/>
                <w:color w:val="000000" w:themeColor="text1"/>
                <w:sz w:val="20"/>
                <w:szCs w:val="20"/>
              </w:rPr>
              <w:t>/ngđ)</w:t>
            </w:r>
          </w:p>
        </w:tc>
        <w:tc>
          <w:tcPr>
            <w:tcW w:w="1215" w:type="pct"/>
            <w:gridSpan w:val="2"/>
            <w:tcBorders>
              <w:top w:val="single" w:sz="4" w:space="0" w:color="auto"/>
              <w:left w:val="nil"/>
              <w:bottom w:val="single" w:sz="4" w:space="0" w:color="auto"/>
              <w:right w:val="single" w:sz="4" w:space="0" w:color="000000"/>
            </w:tcBorders>
            <w:shd w:val="clear" w:color="auto" w:fill="auto"/>
            <w:vAlign w:val="center"/>
            <w:hideMark/>
          </w:tcPr>
          <w:p w14:paraId="4F9BCF84"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4%Qng max tổng</w:t>
            </w:r>
          </w:p>
        </w:tc>
        <w:tc>
          <w:tcPr>
            <w:tcW w:w="660" w:type="pct"/>
            <w:tcBorders>
              <w:top w:val="nil"/>
              <w:left w:val="nil"/>
              <w:bottom w:val="single" w:sz="4" w:space="0" w:color="auto"/>
              <w:right w:val="single" w:sz="4" w:space="0" w:color="auto"/>
            </w:tcBorders>
            <w:shd w:val="clear" w:color="auto" w:fill="auto"/>
            <w:vAlign w:val="center"/>
            <w:hideMark/>
          </w:tcPr>
          <w:p w14:paraId="2774E0B5" w14:textId="7E6D7D4A" w:rsidR="00BE6D5B" w:rsidRPr="00203199" w:rsidRDefault="003A42A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519" w:type="pct"/>
            <w:tcBorders>
              <w:top w:val="nil"/>
              <w:left w:val="nil"/>
              <w:bottom w:val="single" w:sz="4" w:space="0" w:color="auto"/>
              <w:right w:val="single" w:sz="4" w:space="0" w:color="auto"/>
            </w:tcBorders>
            <w:shd w:val="clear" w:color="auto" w:fill="auto"/>
            <w:vAlign w:val="center"/>
            <w:hideMark/>
          </w:tcPr>
          <w:p w14:paraId="49DD4CDB"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441.5</w:t>
            </w:r>
          </w:p>
        </w:tc>
      </w:tr>
      <w:tr w:rsidR="00203199" w:rsidRPr="00203199" w14:paraId="094C1398" w14:textId="77777777" w:rsidTr="0074140D">
        <w:trPr>
          <w:trHeight w:val="480"/>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556ACBCE"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12</w:t>
            </w:r>
          </w:p>
        </w:tc>
        <w:tc>
          <w:tcPr>
            <w:tcW w:w="2374" w:type="pct"/>
            <w:tcBorders>
              <w:top w:val="nil"/>
              <w:left w:val="nil"/>
              <w:bottom w:val="single" w:sz="4" w:space="0" w:color="auto"/>
              <w:right w:val="single" w:sz="4" w:space="0" w:color="auto"/>
            </w:tcBorders>
            <w:shd w:val="clear" w:color="auto" w:fill="auto"/>
            <w:vAlign w:val="center"/>
            <w:hideMark/>
          </w:tcPr>
          <w:p w14:paraId="7D197918" w14:textId="6E4FE170"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Qngmax tổng </w:t>
            </w:r>
            <w:r w:rsidR="00A01F3B" w:rsidRPr="00203199">
              <w:rPr>
                <w:rFonts w:eastAsia="Times New Roman" w:cs="Times New Roman"/>
                <w:color w:val="000000" w:themeColor="text1"/>
                <w:sz w:val="20"/>
                <w:szCs w:val="20"/>
              </w:rPr>
              <w:t>(m</w:t>
            </w:r>
            <w:r w:rsidR="00A01F3B" w:rsidRPr="00203199">
              <w:rPr>
                <w:rFonts w:eastAsia="Times New Roman" w:cs="Times New Roman"/>
                <w:color w:val="000000" w:themeColor="text1"/>
                <w:sz w:val="20"/>
                <w:szCs w:val="20"/>
                <w:vertAlign w:val="superscript"/>
              </w:rPr>
              <w:t>3</w:t>
            </w:r>
            <w:r w:rsidR="00A01F3B" w:rsidRPr="00203199">
              <w:rPr>
                <w:rFonts w:eastAsia="Times New Roman" w:cs="Times New Roman"/>
                <w:color w:val="000000" w:themeColor="text1"/>
                <w:sz w:val="20"/>
                <w:szCs w:val="20"/>
              </w:rPr>
              <w:t>/ngđ)</w:t>
            </w:r>
          </w:p>
        </w:tc>
        <w:tc>
          <w:tcPr>
            <w:tcW w:w="803" w:type="pct"/>
            <w:tcBorders>
              <w:top w:val="nil"/>
              <w:left w:val="nil"/>
              <w:bottom w:val="single" w:sz="4" w:space="0" w:color="auto"/>
              <w:right w:val="single" w:sz="4" w:space="0" w:color="auto"/>
            </w:tcBorders>
            <w:shd w:val="clear" w:color="auto" w:fill="auto"/>
            <w:vAlign w:val="center"/>
            <w:hideMark/>
          </w:tcPr>
          <w:p w14:paraId="55479710"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2" w:type="pct"/>
            <w:tcBorders>
              <w:top w:val="nil"/>
              <w:left w:val="nil"/>
              <w:bottom w:val="single" w:sz="4" w:space="0" w:color="auto"/>
              <w:right w:val="single" w:sz="4" w:space="0" w:color="auto"/>
            </w:tcBorders>
            <w:shd w:val="clear" w:color="auto" w:fill="auto"/>
            <w:vAlign w:val="center"/>
            <w:hideMark/>
          </w:tcPr>
          <w:p w14:paraId="367B18B4"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660" w:type="pct"/>
            <w:tcBorders>
              <w:top w:val="nil"/>
              <w:left w:val="nil"/>
              <w:bottom w:val="single" w:sz="4" w:space="0" w:color="auto"/>
              <w:right w:val="single" w:sz="4" w:space="0" w:color="auto"/>
            </w:tcBorders>
            <w:shd w:val="clear" w:color="auto" w:fill="auto"/>
            <w:vAlign w:val="center"/>
            <w:hideMark/>
          </w:tcPr>
          <w:p w14:paraId="2B6F8DB4" w14:textId="15C3CEA9" w:rsidR="00BE6D5B" w:rsidRPr="00203199" w:rsidRDefault="003A42A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519" w:type="pct"/>
            <w:tcBorders>
              <w:top w:val="nil"/>
              <w:left w:val="nil"/>
              <w:bottom w:val="single" w:sz="4" w:space="0" w:color="auto"/>
              <w:right w:val="single" w:sz="4" w:space="0" w:color="auto"/>
            </w:tcBorders>
            <w:shd w:val="clear" w:color="auto" w:fill="auto"/>
            <w:vAlign w:val="center"/>
            <w:hideMark/>
          </w:tcPr>
          <w:p w14:paraId="719C03D6" w14:textId="77777777" w:rsidR="00BE6D5B" w:rsidRPr="00203199" w:rsidRDefault="00BE6D5B" w:rsidP="00F7164B">
            <w:pPr>
              <w:spacing w:before="0" w:after="0" w:line="240" w:lineRule="auto"/>
              <w:ind w:firstLine="0"/>
              <w:jc w:val="righ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12581.7</w:t>
            </w:r>
          </w:p>
        </w:tc>
      </w:tr>
      <w:tr w:rsidR="00203199" w:rsidRPr="00203199" w14:paraId="3E88347B" w14:textId="77777777" w:rsidTr="0074140D">
        <w:trPr>
          <w:trHeight w:val="338"/>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46986298"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13</w:t>
            </w:r>
          </w:p>
        </w:tc>
        <w:tc>
          <w:tcPr>
            <w:tcW w:w="2374" w:type="pct"/>
            <w:tcBorders>
              <w:top w:val="nil"/>
              <w:left w:val="nil"/>
              <w:bottom w:val="single" w:sz="4" w:space="0" w:color="auto"/>
              <w:right w:val="single" w:sz="4" w:space="0" w:color="auto"/>
            </w:tcBorders>
            <w:shd w:val="clear" w:color="auto" w:fill="auto"/>
            <w:vAlign w:val="center"/>
            <w:hideMark/>
          </w:tcPr>
          <w:p w14:paraId="5F0B39C8" w14:textId="0EFEC2FF"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Qtb</w:t>
            </w:r>
            <w:r w:rsidR="00A01F3B" w:rsidRPr="00203199">
              <w:rPr>
                <w:rFonts w:eastAsia="Times New Roman" w:cs="Times New Roman"/>
                <w:color w:val="000000" w:themeColor="text1"/>
                <w:sz w:val="20"/>
                <w:szCs w:val="20"/>
              </w:rPr>
              <w:t>(m</w:t>
            </w:r>
            <w:r w:rsidR="00A01F3B" w:rsidRPr="00203199">
              <w:rPr>
                <w:rFonts w:eastAsia="Times New Roman" w:cs="Times New Roman"/>
                <w:color w:val="000000" w:themeColor="text1"/>
                <w:sz w:val="20"/>
                <w:szCs w:val="20"/>
                <w:vertAlign w:val="superscript"/>
              </w:rPr>
              <w:t>3</w:t>
            </w:r>
            <w:r w:rsidR="00A01F3B" w:rsidRPr="00203199">
              <w:rPr>
                <w:rFonts w:eastAsia="Times New Roman" w:cs="Times New Roman"/>
                <w:color w:val="000000" w:themeColor="text1"/>
                <w:sz w:val="20"/>
                <w:szCs w:val="20"/>
              </w:rPr>
              <w:t xml:space="preserve">/h) </w:t>
            </w:r>
            <w:r w:rsidRPr="00203199">
              <w:rPr>
                <w:rFonts w:eastAsia="Times New Roman" w:cs="Times New Roman"/>
                <w:color w:val="000000" w:themeColor="text1"/>
                <w:sz w:val="20"/>
                <w:szCs w:val="20"/>
              </w:rPr>
              <w:t>( tính làm việc 16 tiếng)</w:t>
            </w:r>
          </w:p>
        </w:tc>
        <w:tc>
          <w:tcPr>
            <w:tcW w:w="803" w:type="pct"/>
            <w:tcBorders>
              <w:top w:val="nil"/>
              <w:left w:val="nil"/>
              <w:bottom w:val="single" w:sz="4" w:space="0" w:color="auto"/>
              <w:right w:val="single" w:sz="4" w:space="0" w:color="auto"/>
            </w:tcBorders>
            <w:shd w:val="clear" w:color="auto" w:fill="auto"/>
            <w:vAlign w:val="center"/>
            <w:hideMark/>
          </w:tcPr>
          <w:p w14:paraId="4CB4A252"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2" w:type="pct"/>
            <w:tcBorders>
              <w:top w:val="nil"/>
              <w:left w:val="nil"/>
              <w:bottom w:val="single" w:sz="4" w:space="0" w:color="auto"/>
              <w:right w:val="single" w:sz="4" w:space="0" w:color="auto"/>
            </w:tcBorders>
            <w:shd w:val="clear" w:color="auto" w:fill="auto"/>
            <w:vAlign w:val="center"/>
            <w:hideMark/>
          </w:tcPr>
          <w:p w14:paraId="48C3F682"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660" w:type="pct"/>
            <w:tcBorders>
              <w:top w:val="nil"/>
              <w:left w:val="nil"/>
              <w:bottom w:val="single" w:sz="4" w:space="0" w:color="auto"/>
              <w:right w:val="single" w:sz="4" w:space="0" w:color="auto"/>
            </w:tcBorders>
            <w:shd w:val="clear" w:color="auto" w:fill="auto"/>
            <w:vAlign w:val="center"/>
            <w:hideMark/>
          </w:tcPr>
          <w:p w14:paraId="20D4C773" w14:textId="2DC292E7" w:rsidR="00BE6D5B" w:rsidRPr="00203199" w:rsidRDefault="003A42A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w:t>
            </w:r>
          </w:p>
        </w:tc>
        <w:tc>
          <w:tcPr>
            <w:tcW w:w="519" w:type="pct"/>
            <w:tcBorders>
              <w:top w:val="nil"/>
              <w:left w:val="nil"/>
              <w:bottom w:val="single" w:sz="4" w:space="0" w:color="auto"/>
              <w:right w:val="single" w:sz="4" w:space="0" w:color="auto"/>
            </w:tcBorders>
            <w:shd w:val="clear" w:color="auto" w:fill="auto"/>
            <w:vAlign w:val="center"/>
            <w:hideMark/>
          </w:tcPr>
          <w:p w14:paraId="1DF441AC"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786</w:t>
            </w:r>
          </w:p>
        </w:tc>
      </w:tr>
      <w:tr w:rsidR="00203199" w:rsidRPr="00203199" w14:paraId="61501D49" w14:textId="77777777" w:rsidTr="0074140D">
        <w:trPr>
          <w:trHeight w:val="398"/>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0A523A17"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14</w:t>
            </w:r>
          </w:p>
        </w:tc>
        <w:tc>
          <w:tcPr>
            <w:tcW w:w="2374" w:type="pct"/>
            <w:tcBorders>
              <w:top w:val="nil"/>
              <w:left w:val="nil"/>
              <w:bottom w:val="single" w:sz="4" w:space="0" w:color="auto"/>
              <w:right w:val="single" w:sz="4" w:space="0" w:color="auto"/>
            </w:tcBorders>
            <w:shd w:val="clear" w:color="auto" w:fill="auto"/>
            <w:vAlign w:val="center"/>
            <w:hideMark/>
          </w:tcPr>
          <w:p w14:paraId="0F8B2AF2" w14:textId="0079DAAD"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Qhmax</w:t>
            </w:r>
            <w:r w:rsidR="00A01F3B" w:rsidRPr="00203199">
              <w:rPr>
                <w:rFonts w:eastAsia="Times New Roman" w:cs="Times New Roman"/>
                <w:color w:val="000000" w:themeColor="text1"/>
                <w:sz w:val="20"/>
                <w:szCs w:val="20"/>
              </w:rPr>
              <w:t>(m</w:t>
            </w:r>
            <w:r w:rsidR="00A01F3B" w:rsidRPr="00203199">
              <w:rPr>
                <w:rFonts w:eastAsia="Times New Roman" w:cs="Times New Roman"/>
                <w:color w:val="000000" w:themeColor="text1"/>
                <w:sz w:val="20"/>
                <w:szCs w:val="20"/>
                <w:vertAlign w:val="superscript"/>
              </w:rPr>
              <w:t>3</w:t>
            </w:r>
            <w:r w:rsidR="00A01F3B" w:rsidRPr="00203199">
              <w:rPr>
                <w:rFonts w:eastAsia="Times New Roman" w:cs="Times New Roman"/>
                <w:color w:val="000000" w:themeColor="text1"/>
                <w:sz w:val="20"/>
                <w:szCs w:val="20"/>
              </w:rPr>
              <w:t>/h)</w:t>
            </w:r>
            <w:r w:rsidRPr="00203199">
              <w:rPr>
                <w:rFonts w:eastAsia="Times New Roman" w:cs="Times New Roman"/>
                <w:color w:val="000000" w:themeColor="text1"/>
                <w:sz w:val="20"/>
                <w:szCs w:val="20"/>
              </w:rPr>
              <w:t>lấy Kh =1.3</w:t>
            </w:r>
          </w:p>
        </w:tc>
        <w:tc>
          <w:tcPr>
            <w:tcW w:w="803" w:type="pct"/>
            <w:tcBorders>
              <w:top w:val="nil"/>
              <w:left w:val="nil"/>
              <w:bottom w:val="single" w:sz="4" w:space="0" w:color="auto"/>
              <w:right w:val="single" w:sz="4" w:space="0" w:color="auto"/>
            </w:tcBorders>
            <w:shd w:val="clear" w:color="auto" w:fill="auto"/>
            <w:vAlign w:val="center"/>
            <w:hideMark/>
          </w:tcPr>
          <w:p w14:paraId="68FB4E4B"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2" w:type="pct"/>
            <w:tcBorders>
              <w:top w:val="nil"/>
              <w:left w:val="nil"/>
              <w:bottom w:val="single" w:sz="4" w:space="0" w:color="auto"/>
              <w:right w:val="single" w:sz="4" w:space="0" w:color="auto"/>
            </w:tcBorders>
            <w:shd w:val="clear" w:color="auto" w:fill="auto"/>
            <w:vAlign w:val="center"/>
            <w:hideMark/>
          </w:tcPr>
          <w:p w14:paraId="0BF77EEC"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1.3</w:t>
            </w:r>
          </w:p>
        </w:tc>
        <w:tc>
          <w:tcPr>
            <w:tcW w:w="660" w:type="pct"/>
            <w:tcBorders>
              <w:top w:val="nil"/>
              <w:left w:val="nil"/>
              <w:bottom w:val="single" w:sz="4" w:space="0" w:color="auto"/>
              <w:right w:val="single" w:sz="4" w:space="0" w:color="auto"/>
            </w:tcBorders>
            <w:shd w:val="clear" w:color="auto" w:fill="auto"/>
            <w:vAlign w:val="center"/>
            <w:hideMark/>
          </w:tcPr>
          <w:p w14:paraId="30CCD7E3"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w:t>
            </w:r>
          </w:p>
        </w:tc>
        <w:tc>
          <w:tcPr>
            <w:tcW w:w="519" w:type="pct"/>
            <w:tcBorders>
              <w:top w:val="nil"/>
              <w:left w:val="nil"/>
              <w:bottom w:val="single" w:sz="4" w:space="0" w:color="auto"/>
              <w:right w:val="single" w:sz="4" w:space="0" w:color="auto"/>
            </w:tcBorders>
            <w:shd w:val="clear" w:color="auto" w:fill="auto"/>
            <w:vAlign w:val="center"/>
            <w:hideMark/>
          </w:tcPr>
          <w:p w14:paraId="3D82E320" w14:textId="77777777" w:rsidR="00BE6D5B" w:rsidRPr="00203199" w:rsidRDefault="00BE6D5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1022.3</w:t>
            </w:r>
          </w:p>
        </w:tc>
      </w:tr>
      <w:tr w:rsidR="00203199" w:rsidRPr="00203199" w14:paraId="1430E683" w14:textId="77777777" w:rsidTr="0074140D">
        <w:trPr>
          <w:trHeight w:val="338"/>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5980717A"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15</w:t>
            </w:r>
          </w:p>
        </w:tc>
        <w:tc>
          <w:tcPr>
            <w:tcW w:w="2374" w:type="pct"/>
            <w:tcBorders>
              <w:top w:val="nil"/>
              <w:left w:val="nil"/>
              <w:bottom w:val="single" w:sz="4" w:space="0" w:color="auto"/>
              <w:right w:val="single" w:sz="4" w:space="0" w:color="auto"/>
            </w:tcBorders>
            <w:shd w:val="clear" w:color="auto" w:fill="auto"/>
            <w:vAlign w:val="center"/>
            <w:hideMark/>
          </w:tcPr>
          <w:p w14:paraId="2F8E4E1B"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Qmax(l/s)</w:t>
            </w:r>
          </w:p>
        </w:tc>
        <w:tc>
          <w:tcPr>
            <w:tcW w:w="803" w:type="pct"/>
            <w:tcBorders>
              <w:top w:val="nil"/>
              <w:left w:val="nil"/>
              <w:bottom w:val="single" w:sz="4" w:space="0" w:color="auto"/>
              <w:right w:val="single" w:sz="4" w:space="0" w:color="auto"/>
            </w:tcBorders>
            <w:shd w:val="clear" w:color="auto" w:fill="auto"/>
            <w:vAlign w:val="center"/>
            <w:hideMark/>
          </w:tcPr>
          <w:p w14:paraId="01573429"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2" w:type="pct"/>
            <w:tcBorders>
              <w:top w:val="nil"/>
              <w:left w:val="nil"/>
              <w:bottom w:val="nil"/>
              <w:right w:val="single" w:sz="4" w:space="0" w:color="auto"/>
            </w:tcBorders>
            <w:shd w:val="clear" w:color="auto" w:fill="auto"/>
            <w:vAlign w:val="center"/>
            <w:hideMark/>
          </w:tcPr>
          <w:p w14:paraId="0978ADEA"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660" w:type="pct"/>
            <w:tcBorders>
              <w:top w:val="nil"/>
              <w:left w:val="nil"/>
              <w:bottom w:val="nil"/>
              <w:right w:val="single" w:sz="4" w:space="0" w:color="auto"/>
            </w:tcBorders>
            <w:shd w:val="clear" w:color="auto" w:fill="auto"/>
            <w:vAlign w:val="center"/>
            <w:hideMark/>
          </w:tcPr>
          <w:p w14:paraId="75B49324"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l/s</w:t>
            </w:r>
          </w:p>
        </w:tc>
        <w:tc>
          <w:tcPr>
            <w:tcW w:w="519" w:type="pct"/>
            <w:tcBorders>
              <w:top w:val="nil"/>
              <w:left w:val="nil"/>
              <w:bottom w:val="nil"/>
              <w:right w:val="single" w:sz="4" w:space="0" w:color="auto"/>
            </w:tcBorders>
            <w:shd w:val="clear" w:color="auto" w:fill="auto"/>
            <w:vAlign w:val="center"/>
            <w:hideMark/>
          </w:tcPr>
          <w:p w14:paraId="2B7DCD12" w14:textId="77777777" w:rsidR="00BE6D5B" w:rsidRPr="00203199" w:rsidRDefault="00BE6D5B" w:rsidP="00F7164B">
            <w:pPr>
              <w:spacing w:before="0" w:after="0" w:line="240" w:lineRule="auto"/>
              <w:ind w:firstLine="0"/>
              <w:jc w:val="righ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284.0</w:t>
            </w:r>
          </w:p>
        </w:tc>
      </w:tr>
      <w:tr w:rsidR="00203199" w:rsidRPr="00203199" w14:paraId="0EE4410C" w14:textId="77777777" w:rsidTr="0074140D">
        <w:trPr>
          <w:trHeight w:val="414"/>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3307E132"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16</w:t>
            </w:r>
          </w:p>
        </w:tc>
        <w:tc>
          <w:tcPr>
            <w:tcW w:w="2374" w:type="pct"/>
            <w:tcBorders>
              <w:top w:val="nil"/>
              <w:left w:val="nil"/>
              <w:bottom w:val="single" w:sz="4" w:space="0" w:color="auto"/>
              <w:right w:val="single" w:sz="4" w:space="0" w:color="auto"/>
            </w:tcBorders>
            <w:shd w:val="clear" w:color="auto" w:fill="auto"/>
            <w:vAlign w:val="center"/>
            <w:hideMark/>
          </w:tcPr>
          <w:p w14:paraId="5056F815"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Nhu cầu cấp nước chữa cháy áp lực thấp cho Khu công nghiệp theo bảng 9,10 – Sửa đổi 1:2023 QCVN 06:2022/BXD. Tính cho 2 đám cháy (Tính lưu lượng chữa cháy cho 3 giờ)</w:t>
            </w:r>
          </w:p>
        </w:tc>
        <w:tc>
          <w:tcPr>
            <w:tcW w:w="803" w:type="pct"/>
            <w:tcBorders>
              <w:top w:val="nil"/>
              <w:left w:val="nil"/>
              <w:bottom w:val="single" w:sz="4" w:space="0" w:color="auto"/>
              <w:right w:val="single" w:sz="4" w:space="0" w:color="auto"/>
            </w:tcBorders>
            <w:shd w:val="clear" w:color="auto" w:fill="auto"/>
            <w:vAlign w:val="center"/>
            <w:hideMark/>
          </w:tcPr>
          <w:p w14:paraId="33780AF5"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Toàn khu</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1F491DDE" w14:textId="77777777" w:rsidR="00BE6D5B" w:rsidRPr="00203199" w:rsidRDefault="00BE6D5B"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110</w:t>
            </w:r>
          </w:p>
        </w:tc>
        <w:tc>
          <w:tcPr>
            <w:tcW w:w="660" w:type="pct"/>
            <w:tcBorders>
              <w:top w:val="single" w:sz="4" w:space="0" w:color="auto"/>
              <w:left w:val="nil"/>
              <w:bottom w:val="single" w:sz="4" w:space="0" w:color="auto"/>
              <w:right w:val="single" w:sz="4" w:space="0" w:color="auto"/>
            </w:tcBorders>
            <w:shd w:val="clear" w:color="auto" w:fill="auto"/>
            <w:vAlign w:val="center"/>
            <w:hideMark/>
          </w:tcPr>
          <w:p w14:paraId="530B7E5A" w14:textId="77777777" w:rsidR="00BE6D5B" w:rsidRPr="00203199" w:rsidRDefault="00BE6D5B"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l/s</w:t>
            </w:r>
          </w:p>
        </w:tc>
        <w:tc>
          <w:tcPr>
            <w:tcW w:w="519" w:type="pct"/>
            <w:tcBorders>
              <w:top w:val="single" w:sz="4" w:space="0" w:color="auto"/>
              <w:left w:val="nil"/>
              <w:bottom w:val="single" w:sz="4" w:space="0" w:color="auto"/>
              <w:right w:val="single" w:sz="4" w:space="0" w:color="auto"/>
            </w:tcBorders>
            <w:shd w:val="clear" w:color="auto" w:fill="auto"/>
            <w:vAlign w:val="center"/>
            <w:hideMark/>
          </w:tcPr>
          <w:p w14:paraId="7AFB1F14" w14:textId="77777777" w:rsidR="00BE6D5B" w:rsidRPr="00203199" w:rsidRDefault="00BE6D5B" w:rsidP="00F7164B">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2376</w:t>
            </w:r>
          </w:p>
        </w:tc>
      </w:tr>
      <w:tr w:rsidR="00203199" w:rsidRPr="00203199" w14:paraId="6505B394" w14:textId="77777777" w:rsidTr="0074140D">
        <w:trPr>
          <w:trHeight w:val="255"/>
        </w:trPr>
        <w:tc>
          <w:tcPr>
            <w:tcW w:w="232" w:type="pct"/>
            <w:tcBorders>
              <w:top w:val="nil"/>
              <w:left w:val="single" w:sz="4" w:space="0" w:color="auto"/>
              <w:bottom w:val="single" w:sz="4" w:space="0" w:color="auto"/>
              <w:right w:val="single" w:sz="4" w:space="0" w:color="auto"/>
            </w:tcBorders>
            <w:shd w:val="clear" w:color="auto" w:fill="auto"/>
            <w:vAlign w:val="center"/>
            <w:hideMark/>
          </w:tcPr>
          <w:p w14:paraId="65A029B9"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17</w:t>
            </w:r>
          </w:p>
        </w:tc>
        <w:tc>
          <w:tcPr>
            <w:tcW w:w="2374" w:type="pct"/>
            <w:tcBorders>
              <w:top w:val="nil"/>
              <w:left w:val="nil"/>
              <w:bottom w:val="single" w:sz="4" w:space="0" w:color="auto"/>
              <w:right w:val="single" w:sz="4" w:space="0" w:color="auto"/>
            </w:tcBorders>
            <w:shd w:val="clear" w:color="auto" w:fill="auto"/>
            <w:vAlign w:val="center"/>
            <w:hideMark/>
          </w:tcPr>
          <w:p w14:paraId="4C6D792B" w14:textId="2DC5C4E5"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Qngmax tổng (m3/ngđ) c</w:t>
            </w:r>
            <w:r w:rsidR="00A01F3B" w:rsidRPr="00203199">
              <w:rPr>
                <w:rFonts w:eastAsia="Times New Roman" w:cs="Times New Roman"/>
                <w:color w:val="000000" w:themeColor="text1"/>
                <w:sz w:val="20"/>
                <w:szCs w:val="20"/>
              </w:rPr>
              <w:t>ho cả sinh hoạt và chữa cháy (m</w:t>
            </w:r>
            <w:r w:rsidR="00A01F3B"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803" w:type="pct"/>
            <w:tcBorders>
              <w:top w:val="nil"/>
              <w:left w:val="nil"/>
              <w:bottom w:val="single" w:sz="4" w:space="0" w:color="auto"/>
              <w:right w:val="single" w:sz="4" w:space="0" w:color="auto"/>
            </w:tcBorders>
            <w:shd w:val="clear" w:color="auto" w:fill="auto"/>
            <w:vAlign w:val="center"/>
            <w:hideMark/>
          </w:tcPr>
          <w:p w14:paraId="1ECE5418"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2" w:type="pct"/>
            <w:tcBorders>
              <w:top w:val="nil"/>
              <w:left w:val="nil"/>
              <w:bottom w:val="single" w:sz="4" w:space="0" w:color="auto"/>
              <w:right w:val="single" w:sz="4" w:space="0" w:color="auto"/>
            </w:tcBorders>
            <w:shd w:val="clear" w:color="auto" w:fill="auto"/>
            <w:vAlign w:val="center"/>
            <w:hideMark/>
          </w:tcPr>
          <w:p w14:paraId="6C7CDEA7"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660" w:type="pct"/>
            <w:tcBorders>
              <w:top w:val="nil"/>
              <w:left w:val="nil"/>
              <w:bottom w:val="single" w:sz="4" w:space="0" w:color="auto"/>
              <w:right w:val="single" w:sz="4" w:space="0" w:color="auto"/>
            </w:tcBorders>
            <w:shd w:val="clear" w:color="auto" w:fill="auto"/>
            <w:vAlign w:val="center"/>
            <w:hideMark/>
          </w:tcPr>
          <w:p w14:paraId="0D76A6E1"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519" w:type="pct"/>
            <w:tcBorders>
              <w:top w:val="nil"/>
              <w:left w:val="nil"/>
              <w:bottom w:val="single" w:sz="4" w:space="0" w:color="auto"/>
              <w:right w:val="single" w:sz="4" w:space="0" w:color="auto"/>
            </w:tcBorders>
            <w:shd w:val="clear" w:color="auto" w:fill="auto"/>
            <w:vAlign w:val="center"/>
            <w:hideMark/>
          </w:tcPr>
          <w:p w14:paraId="1BECC31B" w14:textId="77777777" w:rsidR="00BE6D5B" w:rsidRPr="00203199" w:rsidRDefault="00BE6D5B" w:rsidP="00F7164B">
            <w:pPr>
              <w:spacing w:before="0" w:after="0" w:line="240" w:lineRule="auto"/>
              <w:ind w:firstLine="0"/>
              <w:jc w:val="righ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15000</w:t>
            </w:r>
          </w:p>
        </w:tc>
      </w:tr>
    </w:tbl>
    <w:p w14:paraId="6624152B" w14:textId="0C80E008" w:rsidR="00497740" w:rsidRPr="00203199" w:rsidRDefault="00497740" w:rsidP="00F7164B">
      <w:pPr>
        <w:pStyle w:val="BodyText3"/>
        <w:tabs>
          <w:tab w:val="left" w:pos="-2610"/>
        </w:tabs>
        <w:spacing w:before="96" w:after="96" w:line="240" w:lineRule="auto"/>
        <w:rPr>
          <w:color w:val="000000" w:themeColor="text1"/>
          <w:sz w:val="28"/>
          <w:szCs w:val="28"/>
          <w:lang w:val="nl-NL"/>
        </w:rPr>
      </w:pPr>
      <w:r w:rsidRPr="00203199">
        <w:rPr>
          <w:color w:val="000000" w:themeColor="text1"/>
          <w:sz w:val="28"/>
          <w:szCs w:val="28"/>
          <w:lang w:val="nl-NL"/>
        </w:rPr>
        <w:lastRenderedPageBreak/>
        <w:t xml:space="preserve">Tổng nhu cầu cấp nước trong ngày (làm tròn): </w:t>
      </w:r>
      <w:r w:rsidR="00BE6D5B" w:rsidRPr="00203199">
        <w:rPr>
          <w:b/>
          <w:color w:val="000000" w:themeColor="text1"/>
          <w:sz w:val="28"/>
          <w:szCs w:val="28"/>
          <w:lang w:val="nl-NL"/>
        </w:rPr>
        <w:t>Qng = 1</w:t>
      </w:r>
      <w:r w:rsidR="0075162C" w:rsidRPr="00203199">
        <w:rPr>
          <w:b/>
          <w:color w:val="000000" w:themeColor="text1"/>
          <w:sz w:val="28"/>
          <w:szCs w:val="28"/>
          <w:lang w:val="nl-NL"/>
        </w:rPr>
        <w:t>5</w:t>
      </w:r>
      <w:r w:rsidR="00BE6D5B" w:rsidRPr="00203199">
        <w:rPr>
          <w:b/>
          <w:color w:val="000000" w:themeColor="text1"/>
          <w:sz w:val="28"/>
          <w:szCs w:val="28"/>
          <w:lang w:val="nl-NL"/>
        </w:rPr>
        <w:t>0</w:t>
      </w:r>
      <w:r w:rsidRPr="00203199">
        <w:rPr>
          <w:b/>
          <w:color w:val="000000" w:themeColor="text1"/>
          <w:sz w:val="28"/>
          <w:szCs w:val="28"/>
          <w:lang w:val="nl-NL"/>
        </w:rPr>
        <w:t>00 (</w:t>
      </w:r>
      <w:r w:rsidRPr="00203199">
        <w:rPr>
          <w:color w:val="000000" w:themeColor="text1"/>
          <w:sz w:val="28"/>
          <w:szCs w:val="28"/>
          <w:lang w:val="nl-NL"/>
        </w:rPr>
        <w:t>m</w:t>
      </w:r>
      <w:r w:rsidRPr="00203199">
        <w:rPr>
          <w:color w:val="000000" w:themeColor="text1"/>
          <w:sz w:val="28"/>
          <w:szCs w:val="28"/>
          <w:vertAlign w:val="superscript"/>
          <w:lang w:val="nl-NL"/>
        </w:rPr>
        <w:t>3</w:t>
      </w:r>
      <w:r w:rsidRPr="00203199">
        <w:rPr>
          <w:color w:val="000000" w:themeColor="text1"/>
          <w:sz w:val="28"/>
          <w:szCs w:val="28"/>
          <w:lang w:val="nl-NL"/>
        </w:rPr>
        <w:t>/ngđ).</w:t>
      </w:r>
    </w:p>
    <w:p w14:paraId="114D038B" w14:textId="77777777" w:rsidR="00497740" w:rsidRPr="00203199" w:rsidRDefault="00497740" w:rsidP="00F7164B">
      <w:pPr>
        <w:pStyle w:val="BodyText3"/>
        <w:numPr>
          <w:ilvl w:val="0"/>
          <w:numId w:val="23"/>
        </w:numPr>
        <w:tabs>
          <w:tab w:val="clear" w:pos="360"/>
          <w:tab w:val="left" w:pos="-2610"/>
          <w:tab w:val="num" w:pos="851"/>
        </w:tabs>
        <w:spacing w:before="96" w:after="96" w:line="240" w:lineRule="auto"/>
        <w:ind w:left="0" w:firstLine="425"/>
        <w:rPr>
          <w:b/>
          <w:color w:val="000000" w:themeColor="text1"/>
          <w:sz w:val="28"/>
          <w:szCs w:val="28"/>
          <w:lang w:val="nl-NL"/>
        </w:rPr>
      </w:pPr>
      <w:r w:rsidRPr="00203199">
        <w:rPr>
          <w:b/>
          <w:color w:val="000000" w:themeColor="text1"/>
          <w:sz w:val="28"/>
          <w:szCs w:val="28"/>
          <w:lang w:val="nl-NL"/>
        </w:rPr>
        <w:t>Hệ thống cấp nước cứu hoả</w:t>
      </w:r>
    </w:p>
    <w:p w14:paraId="528D94B5"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color w:val="000000" w:themeColor="text1"/>
          <w:sz w:val="28"/>
          <w:szCs w:val="28"/>
          <w:lang w:val="nl-NL"/>
        </w:rPr>
      </w:pPr>
      <w:r w:rsidRPr="00203199">
        <w:rPr>
          <w:color w:val="000000" w:themeColor="text1"/>
          <w:sz w:val="28"/>
          <w:szCs w:val="28"/>
          <w:lang w:val="nl-NL"/>
        </w:rPr>
        <w:t>Việc tính toán số đám cháy đồng thời, lưu lượng cho mỗi đám cháy dựa trên diện tích khu công nghiệp và việc quy hoạch các khối nhà với các chức năng, độ cao khác nhau được bố trí trong khu vực dự án.</w:t>
      </w:r>
    </w:p>
    <w:p w14:paraId="44AFF0E9" w14:textId="199857F0" w:rsidR="00421606" w:rsidRPr="00203199" w:rsidRDefault="00421606" w:rsidP="00F7164B">
      <w:pPr>
        <w:pStyle w:val="ListParagraph"/>
        <w:numPr>
          <w:ilvl w:val="0"/>
          <w:numId w:val="24"/>
        </w:numPr>
        <w:tabs>
          <w:tab w:val="clear" w:pos="1920"/>
        </w:tabs>
        <w:spacing w:before="96" w:after="96" w:line="240" w:lineRule="auto"/>
        <w:ind w:left="0" w:firstLine="426"/>
        <w:rPr>
          <w:rFonts w:cs="Times New Roman"/>
          <w:color w:val="000000" w:themeColor="text1"/>
          <w:sz w:val="28"/>
          <w:szCs w:val="28"/>
          <w:lang w:val="pt-BR"/>
        </w:rPr>
      </w:pPr>
      <w:r w:rsidRPr="00203199">
        <w:rPr>
          <w:rFonts w:cs="Times New Roman"/>
          <w:color w:val="000000" w:themeColor="text1"/>
          <w:sz w:val="28"/>
          <w:szCs w:val="28"/>
          <w:lang w:val="pt-BR"/>
        </w:rPr>
        <w:t>Lưu lượng nước chữa cháy: Nhu cầu cấp nước chữa cháy áp lực thấp cho Khu công nghiệ</w:t>
      </w:r>
      <w:r w:rsidR="00BD7F46" w:rsidRPr="00203199">
        <w:rPr>
          <w:rFonts w:cs="Times New Roman"/>
          <w:color w:val="000000" w:themeColor="text1"/>
          <w:sz w:val="28"/>
          <w:szCs w:val="28"/>
          <w:lang w:val="pt-BR"/>
        </w:rPr>
        <w:t>p theo–</w:t>
      </w:r>
      <w:r w:rsidRPr="00203199">
        <w:rPr>
          <w:rFonts w:cs="Times New Roman"/>
          <w:color w:val="000000" w:themeColor="text1"/>
          <w:sz w:val="28"/>
          <w:szCs w:val="28"/>
          <w:lang w:val="pt-BR"/>
        </w:rPr>
        <w:t>Điều 5.1.2.3, Bảng 9, 10 Sửa đổi 1:2023 QCVN 06:2022/BXD. Tính cho 2 đám cháy (Tính lưu lượng chữa cháy cho 3 giờ).</w:t>
      </w:r>
    </w:p>
    <w:p w14:paraId="2A7C885C" w14:textId="0A768580" w:rsidR="00497740" w:rsidRPr="00203199" w:rsidRDefault="00497740" w:rsidP="00F7164B">
      <w:pPr>
        <w:pStyle w:val="BodyText3"/>
        <w:numPr>
          <w:ilvl w:val="0"/>
          <w:numId w:val="24"/>
        </w:numPr>
        <w:tabs>
          <w:tab w:val="left" w:pos="-2610"/>
          <w:tab w:val="left" w:pos="810"/>
        </w:tabs>
        <w:spacing w:before="96" w:after="96" w:line="240" w:lineRule="auto"/>
        <w:ind w:left="0" w:firstLine="425"/>
        <w:rPr>
          <w:color w:val="000000" w:themeColor="text1"/>
          <w:sz w:val="28"/>
          <w:szCs w:val="28"/>
          <w:lang w:val="nl-NL"/>
        </w:rPr>
      </w:pPr>
      <w:r w:rsidRPr="00203199">
        <w:rPr>
          <w:color w:val="000000" w:themeColor="text1"/>
          <w:sz w:val="26"/>
          <w:szCs w:val="26"/>
          <w:lang w:val="nl-NL"/>
        </w:rPr>
        <w:t xml:space="preserve">=&gt; </w:t>
      </w:r>
      <w:r w:rsidRPr="00203199">
        <w:rPr>
          <w:color w:val="000000" w:themeColor="text1"/>
          <w:sz w:val="28"/>
          <w:szCs w:val="28"/>
          <w:lang w:val="nl-NL"/>
        </w:rPr>
        <w:t>Tổng lượng nước dự trữ cho chữa cháy trong 3 giờ liên tục là:</w:t>
      </w:r>
      <w:r w:rsidRPr="00203199">
        <w:rPr>
          <w:color w:val="000000" w:themeColor="text1"/>
          <w:sz w:val="28"/>
          <w:szCs w:val="28"/>
          <w:lang w:val="nl-NL"/>
        </w:rPr>
        <w:tab/>
      </w:r>
      <w:r w:rsidRPr="00203199">
        <w:rPr>
          <w:color w:val="000000" w:themeColor="text1"/>
          <w:sz w:val="28"/>
          <w:szCs w:val="28"/>
          <w:lang w:val="nl-NL"/>
        </w:rPr>
        <w:tab/>
      </w:r>
      <w:r w:rsidRPr="00203199">
        <w:rPr>
          <w:color w:val="000000" w:themeColor="text1"/>
          <w:sz w:val="28"/>
          <w:szCs w:val="28"/>
          <w:lang w:val="nl-NL"/>
        </w:rPr>
        <w:tab/>
      </w:r>
      <w:r w:rsidRPr="00203199">
        <w:rPr>
          <w:color w:val="000000" w:themeColor="text1"/>
          <w:sz w:val="28"/>
          <w:szCs w:val="28"/>
          <w:lang w:val="nl-NL"/>
        </w:rPr>
        <w:tab/>
        <w:t xml:space="preserve"> Qcc = 2x1</w:t>
      </w:r>
      <w:r w:rsidR="0075162C" w:rsidRPr="00203199">
        <w:rPr>
          <w:color w:val="000000" w:themeColor="text1"/>
          <w:sz w:val="28"/>
          <w:szCs w:val="28"/>
          <w:lang w:val="nl-NL"/>
        </w:rPr>
        <w:t>1</w:t>
      </w:r>
      <w:r w:rsidRPr="00203199">
        <w:rPr>
          <w:color w:val="000000" w:themeColor="text1"/>
          <w:sz w:val="28"/>
          <w:szCs w:val="28"/>
          <w:lang w:val="nl-NL"/>
        </w:rPr>
        <w:t>0x3.600x3/1.000 = 2</w:t>
      </w:r>
      <w:r w:rsidR="0075162C" w:rsidRPr="00203199">
        <w:rPr>
          <w:color w:val="000000" w:themeColor="text1"/>
          <w:sz w:val="28"/>
          <w:szCs w:val="28"/>
          <w:lang w:val="nl-NL"/>
        </w:rPr>
        <w:t>376</w:t>
      </w:r>
      <w:r w:rsidRPr="00203199">
        <w:rPr>
          <w:color w:val="000000" w:themeColor="text1"/>
          <w:sz w:val="28"/>
          <w:szCs w:val="28"/>
          <w:lang w:val="nl-NL"/>
        </w:rPr>
        <w:t xml:space="preserve"> (m³)</w:t>
      </w:r>
    </w:p>
    <w:p w14:paraId="0687F2B0" w14:textId="12403532" w:rsidR="00497740" w:rsidRPr="00203199" w:rsidRDefault="00497740" w:rsidP="00F7164B">
      <w:pPr>
        <w:pStyle w:val="BodyText3"/>
        <w:numPr>
          <w:ilvl w:val="0"/>
          <w:numId w:val="24"/>
        </w:numPr>
        <w:tabs>
          <w:tab w:val="left" w:pos="-2610"/>
          <w:tab w:val="left" w:pos="810"/>
        </w:tabs>
        <w:spacing w:before="96" w:after="96" w:line="240" w:lineRule="auto"/>
        <w:ind w:left="0" w:firstLine="425"/>
        <w:rPr>
          <w:color w:val="000000" w:themeColor="text1"/>
          <w:sz w:val="28"/>
          <w:szCs w:val="28"/>
          <w:lang w:val="nl-NL"/>
        </w:rPr>
      </w:pPr>
      <w:r w:rsidRPr="00203199">
        <w:rPr>
          <w:color w:val="000000" w:themeColor="text1"/>
          <w:sz w:val="28"/>
          <w:szCs w:val="28"/>
          <w:lang w:val="nl-NL"/>
        </w:rPr>
        <w:t>Nước phục vụ chữa cháy được dự trữ trong bể chứa nước sạch của trạm cấp nước đặt tại lô HTKT trong dự án.</w:t>
      </w:r>
    </w:p>
    <w:p w14:paraId="2876056F" w14:textId="10FADF13" w:rsidR="00497740" w:rsidRPr="00203199" w:rsidRDefault="009B104A" w:rsidP="00F7164B">
      <w:pPr>
        <w:pStyle w:val="HEAD3"/>
        <w:tabs>
          <w:tab w:val="clear" w:pos="1390"/>
          <w:tab w:val="num" w:pos="1134"/>
        </w:tabs>
        <w:spacing w:before="96" w:after="96"/>
        <w:rPr>
          <w:b w:val="0"/>
          <w:sz w:val="28"/>
        </w:rPr>
      </w:pPr>
      <w:bookmarkStart w:id="239" w:name="_Toc142554838"/>
      <w:bookmarkStart w:id="240" w:name="_Toc160534414"/>
      <w:r w:rsidRPr="00203199">
        <w:rPr>
          <w:sz w:val="28"/>
          <w:lang w:val="nl-NL"/>
        </w:rPr>
        <w:t xml:space="preserve"> </w:t>
      </w:r>
      <w:r w:rsidR="00497740" w:rsidRPr="00203199">
        <w:rPr>
          <w:sz w:val="28"/>
        </w:rPr>
        <w:t>Mạng lưới đường ống:</w:t>
      </w:r>
      <w:bookmarkEnd w:id="239"/>
      <w:bookmarkEnd w:id="240"/>
    </w:p>
    <w:p w14:paraId="52BB2F57" w14:textId="17978081" w:rsidR="00497740" w:rsidRPr="00203199" w:rsidRDefault="00497740" w:rsidP="00F7164B">
      <w:pPr>
        <w:pStyle w:val="BodyText3"/>
        <w:numPr>
          <w:ilvl w:val="0"/>
          <w:numId w:val="24"/>
        </w:numPr>
        <w:tabs>
          <w:tab w:val="left" w:pos="-2610"/>
          <w:tab w:val="left" w:pos="810"/>
        </w:tabs>
        <w:spacing w:before="96" w:after="96" w:line="240" w:lineRule="auto"/>
        <w:ind w:left="0" w:firstLine="425"/>
        <w:rPr>
          <w:color w:val="000000" w:themeColor="text1"/>
          <w:sz w:val="28"/>
          <w:szCs w:val="28"/>
          <w:lang w:val="nl-NL"/>
        </w:rPr>
      </w:pPr>
      <w:r w:rsidRPr="00203199">
        <w:rPr>
          <w:color w:val="000000" w:themeColor="text1"/>
          <w:sz w:val="28"/>
          <w:szCs w:val="28"/>
          <w:lang w:val="nl-NL"/>
        </w:rPr>
        <w:t>Thiết kế mạng lưới đường ống cấp nước cho khu công nghiệp theo dạng kết hợp giữa cấp nước sản xuất, cấp nước sinh hoạt và cấp nước cứ</w:t>
      </w:r>
      <w:r w:rsidR="00DF31DD" w:rsidRPr="00203199">
        <w:rPr>
          <w:color w:val="000000" w:themeColor="text1"/>
          <w:sz w:val="28"/>
          <w:szCs w:val="28"/>
          <w:lang w:val="nl-NL"/>
        </w:rPr>
        <w:t>u</w:t>
      </w:r>
      <w:r w:rsidRPr="00203199">
        <w:rPr>
          <w:color w:val="000000" w:themeColor="text1"/>
          <w:sz w:val="28"/>
          <w:szCs w:val="28"/>
          <w:lang w:val="nl-NL"/>
        </w:rPr>
        <w:t xml:space="preserve"> hoả.</w:t>
      </w:r>
    </w:p>
    <w:p w14:paraId="72140966"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color w:val="000000" w:themeColor="text1"/>
          <w:sz w:val="28"/>
          <w:szCs w:val="28"/>
          <w:lang w:val="nl-NL"/>
        </w:rPr>
      </w:pPr>
      <w:r w:rsidRPr="00203199">
        <w:rPr>
          <w:color w:val="000000" w:themeColor="text1"/>
          <w:sz w:val="28"/>
          <w:szCs w:val="28"/>
          <w:lang w:val="nl-NL"/>
        </w:rPr>
        <w:t>Thiết kế mạng lưới cấp nước là mạng vòng kết hợp với mạng nhánh để đảm bảo tính an toàn và liên tục cấp nước.</w:t>
      </w:r>
    </w:p>
    <w:p w14:paraId="05B9845F"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color w:val="000000" w:themeColor="text1"/>
          <w:sz w:val="28"/>
          <w:szCs w:val="28"/>
          <w:lang w:val="nl-NL"/>
        </w:rPr>
      </w:pPr>
      <w:r w:rsidRPr="00203199">
        <w:rPr>
          <w:color w:val="000000" w:themeColor="text1"/>
          <w:sz w:val="28"/>
          <w:szCs w:val="28"/>
          <w:lang w:val="nl-NL"/>
        </w:rPr>
        <w:t>Vật liệu đường ống cấp nước: Ống cấp nước sử dụng là ống HDPE (hoặc ống gang dẻo) có đường kính từ DN110 đến DN400 mm.</w:t>
      </w:r>
    </w:p>
    <w:p w14:paraId="3917DCCC"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color w:val="000000" w:themeColor="text1"/>
          <w:sz w:val="28"/>
          <w:szCs w:val="28"/>
          <w:lang w:val="nl-NL"/>
        </w:rPr>
      </w:pPr>
      <w:r w:rsidRPr="00203199">
        <w:rPr>
          <w:color w:val="000000" w:themeColor="text1"/>
          <w:sz w:val="28"/>
          <w:szCs w:val="28"/>
          <w:lang w:val="nl-NL"/>
        </w:rPr>
        <w:t>Việc tính toán mạng lưới cấp nước dựa trên các cơ sở sau: Áp lực nước tại điểm tiêu thụ không được nhỏ hơn 10m .Tất cả các đường ống cấp nước phải chôn sâu dưới mặt đất tính tới đỉnh ống ít nhất là 0,7m đối với ống qua đường và 0,5m đối với ống đi trên vỉa hè.</w:t>
      </w:r>
    </w:p>
    <w:p w14:paraId="637E3EFF"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color w:val="000000" w:themeColor="text1"/>
          <w:sz w:val="28"/>
          <w:szCs w:val="28"/>
          <w:lang w:val="nl-NL"/>
        </w:rPr>
      </w:pPr>
      <w:r w:rsidRPr="00203199">
        <w:rPr>
          <w:color w:val="000000" w:themeColor="text1"/>
          <w:sz w:val="28"/>
          <w:szCs w:val="28"/>
          <w:lang w:val="nl-NL"/>
        </w:rPr>
        <w:t>Mạng lưới đường ống được tính toán thiết kế đảm bảo trong 2 trường hợp bất lợi nhất:</w:t>
      </w:r>
    </w:p>
    <w:p w14:paraId="7D43A203" w14:textId="77777777" w:rsidR="00497740" w:rsidRPr="00203199" w:rsidRDefault="00497740" w:rsidP="00F7164B">
      <w:pPr>
        <w:pStyle w:val="font6"/>
        <w:tabs>
          <w:tab w:val="num" w:pos="810"/>
        </w:tabs>
        <w:spacing w:before="96" w:beforeAutospacing="0" w:after="96" w:afterAutospacing="0" w:line="240" w:lineRule="auto"/>
        <w:rPr>
          <w:rFonts w:ascii="Times New Roman" w:hAnsi="Times New Roman" w:cs="Times New Roman"/>
          <w:b w:val="0"/>
          <w:bCs w:val="0"/>
          <w:color w:val="000000" w:themeColor="text1"/>
          <w:sz w:val="28"/>
          <w:szCs w:val="28"/>
          <w:lang w:val="nl-NL"/>
        </w:rPr>
      </w:pPr>
      <w:r w:rsidRPr="00203199">
        <w:rPr>
          <w:rFonts w:ascii="Times New Roman" w:hAnsi="Times New Roman" w:cs="Times New Roman"/>
          <w:b w:val="0"/>
          <w:bCs w:val="0"/>
          <w:color w:val="000000" w:themeColor="text1"/>
          <w:sz w:val="28"/>
          <w:szCs w:val="28"/>
          <w:lang w:val="nl-NL"/>
        </w:rPr>
        <w:tab/>
        <w:t>+ Giờ dùng nước lớn nhất.</w:t>
      </w:r>
    </w:p>
    <w:p w14:paraId="26AB4414" w14:textId="77777777" w:rsidR="00497740" w:rsidRPr="00203199" w:rsidRDefault="00497740" w:rsidP="00F7164B">
      <w:pPr>
        <w:pStyle w:val="font6"/>
        <w:tabs>
          <w:tab w:val="num" w:pos="810"/>
        </w:tabs>
        <w:spacing w:before="96" w:beforeAutospacing="0" w:after="96" w:afterAutospacing="0" w:line="240" w:lineRule="auto"/>
        <w:rPr>
          <w:rFonts w:ascii="Times New Roman" w:hAnsi="Times New Roman" w:cs="Times New Roman"/>
          <w:b w:val="0"/>
          <w:bCs w:val="0"/>
          <w:color w:val="000000" w:themeColor="text1"/>
          <w:sz w:val="28"/>
          <w:szCs w:val="28"/>
          <w:lang w:val="nl-NL"/>
        </w:rPr>
      </w:pPr>
      <w:r w:rsidRPr="00203199">
        <w:rPr>
          <w:rFonts w:ascii="Times New Roman" w:hAnsi="Times New Roman" w:cs="Times New Roman"/>
          <w:b w:val="0"/>
          <w:bCs w:val="0"/>
          <w:color w:val="000000" w:themeColor="text1"/>
          <w:sz w:val="28"/>
          <w:szCs w:val="28"/>
          <w:lang w:val="nl-NL"/>
        </w:rPr>
        <w:tab/>
        <w:t>+ Giờ dùng nước lớn nhất và có cháy xảy ra.</w:t>
      </w:r>
    </w:p>
    <w:p w14:paraId="135F77D4"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color w:val="000000" w:themeColor="text1"/>
          <w:sz w:val="28"/>
          <w:szCs w:val="28"/>
          <w:lang w:val="nl-NL"/>
        </w:rPr>
      </w:pPr>
      <w:r w:rsidRPr="00203199">
        <w:rPr>
          <w:color w:val="000000" w:themeColor="text1"/>
          <w:sz w:val="28"/>
          <w:szCs w:val="28"/>
          <w:lang w:val="nl-NL"/>
        </w:rPr>
        <w:t>Toàn bộ hệ thống mạng lưới cấp nước được bố trí trên vỉa hè để thuận tiện cho việc quản lý sau này.</w:t>
      </w:r>
    </w:p>
    <w:p w14:paraId="5084BB35" w14:textId="77777777" w:rsidR="00497740" w:rsidRPr="00203199" w:rsidRDefault="00497740" w:rsidP="00F7164B">
      <w:pPr>
        <w:pStyle w:val="BodyText3"/>
        <w:numPr>
          <w:ilvl w:val="0"/>
          <w:numId w:val="23"/>
        </w:numPr>
        <w:tabs>
          <w:tab w:val="clear" w:pos="360"/>
          <w:tab w:val="left" w:pos="-2610"/>
          <w:tab w:val="num" w:pos="851"/>
        </w:tabs>
        <w:spacing w:before="96" w:after="96" w:line="240" w:lineRule="auto"/>
        <w:ind w:left="0" w:firstLine="425"/>
        <w:rPr>
          <w:b/>
          <w:color w:val="000000" w:themeColor="text1"/>
          <w:sz w:val="28"/>
          <w:szCs w:val="28"/>
          <w:lang w:val="nl-NL"/>
        </w:rPr>
      </w:pPr>
      <w:r w:rsidRPr="00203199">
        <w:rPr>
          <w:b/>
          <w:color w:val="000000" w:themeColor="text1"/>
          <w:sz w:val="28"/>
          <w:szCs w:val="28"/>
          <w:lang w:val="nl-NL"/>
        </w:rPr>
        <w:t xml:space="preserve"> Hệ thống cấp nước cứu hoả:</w:t>
      </w:r>
    </w:p>
    <w:p w14:paraId="0F0ECD21"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color w:val="000000" w:themeColor="text1"/>
          <w:sz w:val="28"/>
          <w:szCs w:val="28"/>
          <w:lang w:val="nl-NL"/>
        </w:rPr>
      </w:pPr>
      <w:r w:rsidRPr="00203199">
        <w:rPr>
          <w:color w:val="000000" w:themeColor="text1"/>
          <w:sz w:val="28"/>
          <w:szCs w:val="28"/>
          <w:lang w:val="nl-NL"/>
        </w:rPr>
        <w:t>Hệ thống cấp nước cứu hoả được thiết kế chung với mạng cấp nước sản xuất và cấp nước sinh hoạt, là hệ thống chữa cháy áp lực thấp. Áp lực tự do cần thiết tại đầu ra của các trụ cứu hoả là không dưới 10m.</w:t>
      </w:r>
    </w:p>
    <w:p w14:paraId="45E01B8B" w14:textId="2CB5EBF6" w:rsidR="00497740" w:rsidRPr="00203199" w:rsidRDefault="00497740" w:rsidP="00F7164B">
      <w:pPr>
        <w:pStyle w:val="BodyText3"/>
        <w:numPr>
          <w:ilvl w:val="0"/>
          <w:numId w:val="24"/>
        </w:numPr>
        <w:tabs>
          <w:tab w:val="left" w:pos="-2610"/>
          <w:tab w:val="left" w:pos="810"/>
        </w:tabs>
        <w:spacing w:before="96" w:after="96" w:line="240" w:lineRule="auto"/>
        <w:ind w:left="0" w:firstLine="425"/>
        <w:rPr>
          <w:color w:val="000000" w:themeColor="text1"/>
          <w:sz w:val="28"/>
          <w:szCs w:val="28"/>
          <w:lang w:val="nl-NL"/>
        </w:rPr>
      </w:pPr>
      <w:r w:rsidRPr="00203199">
        <w:rPr>
          <w:color w:val="000000" w:themeColor="text1"/>
          <w:sz w:val="28"/>
          <w:szCs w:val="28"/>
          <w:lang w:val="nl-NL"/>
        </w:rPr>
        <w:t xml:space="preserve">Phương pháp bố trí họng cứu hoả: họng cứu hoả  D110 được bố trí nổi, gần ngã 3 ngã 4 và dọc các tuyến đường cách mép vỉa hè không quá 2,5m. </w:t>
      </w:r>
      <w:r w:rsidR="003C1EFD" w:rsidRPr="00203199">
        <w:rPr>
          <w:color w:val="000000" w:themeColor="text1"/>
          <w:sz w:val="28"/>
          <w:szCs w:val="28"/>
          <w:lang w:val="nl-NL"/>
        </w:rPr>
        <w:t>Khoảng</w:t>
      </w:r>
      <w:r w:rsidRPr="00203199">
        <w:rPr>
          <w:color w:val="000000" w:themeColor="text1"/>
          <w:sz w:val="28"/>
          <w:szCs w:val="28"/>
          <w:lang w:val="nl-NL"/>
        </w:rPr>
        <w:t xml:space="preserve"> cách giữa hai trụ cứu hoả </w:t>
      </w:r>
      <w:r w:rsidR="003C1EFD" w:rsidRPr="00203199">
        <w:rPr>
          <w:color w:val="000000" w:themeColor="text1"/>
          <w:sz w:val="28"/>
          <w:szCs w:val="28"/>
          <w:lang w:val="nl-NL"/>
        </w:rPr>
        <w:t xml:space="preserve">tối đa </w:t>
      </w:r>
      <w:r w:rsidRPr="00203199">
        <w:rPr>
          <w:color w:val="000000" w:themeColor="text1"/>
          <w:sz w:val="28"/>
          <w:szCs w:val="28"/>
          <w:lang w:val="nl-NL"/>
        </w:rPr>
        <w:t>150m.</w:t>
      </w:r>
      <w:r w:rsidR="001278A6" w:rsidRPr="00203199">
        <w:rPr>
          <w:color w:val="000000" w:themeColor="text1"/>
          <w:sz w:val="28"/>
          <w:szCs w:val="28"/>
          <w:lang w:val="nl-NL"/>
        </w:rPr>
        <w:t xml:space="preserve"> </w:t>
      </w:r>
    </w:p>
    <w:p w14:paraId="14E6D380" w14:textId="3A7A0883" w:rsidR="00D40C0A" w:rsidRPr="00203199" w:rsidRDefault="00D40C0A" w:rsidP="00F7164B">
      <w:pPr>
        <w:pStyle w:val="BodyText3"/>
        <w:numPr>
          <w:ilvl w:val="0"/>
          <w:numId w:val="24"/>
        </w:numPr>
        <w:tabs>
          <w:tab w:val="left" w:pos="-2610"/>
          <w:tab w:val="left" w:pos="810"/>
        </w:tabs>
        <w:spacing w:before="96" w:after="96" w:line="240" w:lineRule="auto"/>
        <w:ind w:left="0" w:firstLine="425"/>
        <w:rPr>
          <w:color w:val="000000" w:themeColor="text1"/>
          <w:sz w:val="26"/>
          <w:szCs w:val="26"/>
          <w:lang w:val="nl-NL"/>
        </w:rPr>
      </w:pPr>
      <w:bookmarkStart w:id="241" w:name="_Toc78280274"/>
      <w:bookmarkStart w:id="242" w:name="_Toc142554839"/>
      <w:bookmarkStart w:id="243" w:name="_Toc160534415"/>
      <w:bookmarkStart w:id="244" w:name="_Toc176898256"/>
      <w:bookmarkEnd w:id="227"/>
      <w:r w:rsidRPr="00203199">
        <w:rPr>
          <w:color w:val="000000" w:themeColor="text1"/>
          <w:sz w:val="28"/>
          <w:szCs w:val="28"/>
          <w:lang w:val="nl-NL"/>
        </w:rPr>
        <w:t xml:space="preserve">Trên mỗi tuyến ống, bố trí các van chặn để ngắt nước khi có sự cố hoặc bảo trì, bảo dưỡng. </w:t>
      </w:r>
      <w:r w:rsidRPr="00203199">
        <w:rPr>
          <w:color w:val="000000" w:themeColor="text1"/>
          <w:sz w:val="26"/>
          <w:szCs w:val="26"/>
          <w:lang w:val="nl-NL"/>
        </w:rPr>
        <w:t>Số lượng trụ cứu hỏa : 92 trụ.</w:t>
      </w:r>
    </w:p>
    <w:p w14:paraId="6A593192" w14:textId="77777777" w:rsidR="00497740" w:rsidRPr="00203199" w:rsidRDefault="00497740" w:rsidP="00F7164B">
      <w:pPr>
        <w:pStyle w:val="HEAD2"/>
        <w:tabs>
          <w:tab w:val="clear" w:pos="1277"/>
          <w:tab w:val="num" w:pos="1134"/>
        </w:tabs>
        <w:spacing w:before="96" w:after="96"/>
        <w:rPr>
          <w:sz w:val="28"/>
          <w:lang w:val="es-AR"/>
        </w:rPr>
      </w:pPr>
      <w:r w:rsidRPr="00203199">
        <w:rPr>
          <w:sz w:val="28"/>
          <w:lang w:val="es-AR"/>
        </w:rPr>
        <w:lastRenderedPageBreak/>
        <w:t>Quy hoạch thoát nước thải, quản lý chất thải rắn</w:t>
      </w:r>
      <w:bookmarkEnd w:id="241"/>
      <w:bookmarkEnd w:id="242"/>
      <w:bookmarkEnd w:id="243"/>
      <w:bookmarkEnd w:id="244"/>
      <w:r w:rsidRPr="00203199">
        <w:rPr>
          <w:sz w:val="28"/>
          <w:lang w:val="es-AR"/>
        </w:rPr>
        <w:t xml:space="preserve"> </w:t>
      </w:r>
    </w:p>
    <w:p w14:paraId="7ACF9403" w14:textId="77777777" w:rsidR="00497740" w:rsidRPr="00203199" w:rsidRDefault="00497740" w:rsidP="00F7164B">
      <w:pPr>
        <w:pStyle w:val="HEAD3"/>
        <w:tabs>
          <w:tab w:val="clear" w:pos="1390"/>
          <w:tab w:val="num" w:pos="1134"/>
        </w:tabs>
        <w:spacing w:before="96" w:after="96"/>
        <w:rPr>
          <w:b w:val="0"/>
          <w:sz w:val="28"/>
        </w:rPr>
      </w:pPr>
      <w:bookmarkStart w:id="245" w:name="_Toc68104224"/>
      <w:bookmarkStart w:id="246" w:name="_Toc73869727"/>
      <w:bookmarkStart w:id="247" w:name="_Toc142554840"/>
      <w:bookmarkStart w:id="248" w:name="_Toc160534416"/>
      <w:r w:rsidRPr="00203199">
        <w:rPr>
          <w:sz w:val="28"/>
        </w:rPr>
        <w:t>Cơ sở thiết kế</w:t>
      </w:r>
      <w:bookmarkEnd w:id="245"/>
      <w:bookmarkEnd w:id="246"/>
      <w:bookmarkEnd w:id="247"/>
      <w:bookmarkEnd w:id="248"/>
    </w:p>
    <w:p w14:paraId="086E3F77" w14:textId="77777777" w:rsidR="00497740" w:rsidRPr="00203199" w:rsidRDefault="00497740" w:rsidP="00F7164B">
      <w:pPr>
        <w:tabs>
          <w:tab w:val="left" w:pos="851"/>
        </w:tabs>
        <w:spacing w:before="96" w:after="96" w:line="240" w:lineRule="auto"/>
        <w:rPr>
          <w:rFonts w:cs="Times New Roman"/>
          <w:iCs/>
          <w:color w:val="000000" w:themeColor="text1"/>
          <w:sz w:val="28"/>
          <w:szCs w:val="28"/>
          <w:lang w:val="vi-VN"/>
        </w:rPr>
      </w:pPr>
      <w:r w:rsidRPr="00203199">
        <w:rPr>
          <w:rFonts w:cs="Times New Roman"/>
          <w:iCs/>
          <w:color w:val="000000" w:themeColor="text1"/>
          <w:sz w:val="28"/>
          <w:szCs w:val="28"/>
          <w:lang w:val="vi-VN"/>
        </w:rPr>
        <w:t>a. Các tiêu chuẩn thiết kế áp dụng:</w:t>
      </w:r>
    </w:p>
    <w:p w14:paraId="08855BD3"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iCs/>
          <w:color w:val="000000" w:themeColor="text1"/>
          <w:sz w:val="28"/>
          <w:szCs w:val="28"/>
          <w:lang w:val="nl-NL"/>
        </w:rPr>
      </w:pPr>
      <w:r w:rsidRPr="00203199">
        <w:rPr>
          <w:iCs/>
          <w:color w:val="000000" w:themeColor="text1"/>
          <w:sz w:val="28"/>
          <w:szCs w:val="28"/>
          <w:lang w:val="nl-NL"/>
        </w:rPr>
        <w:t>QCXDVN 01: 2021/BXD: Quy chuẩn kỹ thuật Quốc gia về QHXD.</w:t>
      </w:r>
    </w:p>
    <w:p w14:paraId="7F206BD7"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iCs/>
          <w:color w:val="000000" w:themeColor="text1"/>
          <w:sz w:val="28"/>
          <w:szCs w:val="28"/>
          <w:lang w:val="nl-NL"/>
        </w:rPr>
      </w:pPr>
      <w:r w:rsidRPr="00203199">
        <w:rPr>
          <w:iCs/>
          <w:color w:val="000000" w:themeColor="text1"/>
          <w:sz w:val="28"/>
          <w:szCs w:val="28"/>
          <w:lang w:val="nl-NL"/>
        </w:rPr>
        <w:t>QCVN 07:2023/BXD: Quy chuẩn kỹ thuật quốc gia các công trình hạ tầng kỹ thuật Đô thị.</w:t>
      </w:r>
    </w:p>
    <w:p w14:paraId="19D60E2B"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iCs/>
          <w:color w:val="000000" w:themeColor="text1"/>
          <w:sz w:val="28"/>
          <w:szCs w:val="28"/>
          <w:lang w:val="nl-NL"/>
        </w:rPr>
      </w:pPr>
      <w:r w:rsidRPr="00203199">
        <w:rPr>
          <w:iCs/>
          <w:color w:val="000000" w:themeColor="text1"/>
          <w:sz w:val="28"/>
          <w:szCs w:val="28"/>
          <w:lang w:val="nl-NL"/>
        </w:rPr>
        <w:t>TCXD 7957-2023 : Thoát nước - Mạng lưới bên ngoài và công trình.</w:t>
      </w:r>
    </w:p>
    <w:p w14:paraId="43EA5339"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iCs/>
          <w:color w:val="000000" w:themeColor="text1"/>
          <w:sz w:val="28"/>
          <w:szCs w:val="28"/>
          <w:lang w:val="nl-NL"/>
        </w:rPr>
      </w:pPr>
      <w:r w:rsidRPr="00203199">
        <w:rPr>
          <w:iCs/>
          <w:color w:val="000000" w:themeColor="text1"/>
          <w:sz w:val="28"/>
          <w:szCs w:val="28"/>
          <w:lang w:val="nl-NL"/>
        </w:rPr>
        <w:t>TCVN 4474 -1987: Thoát nước bên trong.</w:t>
      </w:r>
    </w:p>
    <w:p w14:paraId="0F87961D"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iCs/>
          <w:color w:val="000000" w:themeColor="text1"/>
          <w:sz w:val="28"/>
          <w:szCs w:val="28"/>
          <w:lang w:val="nl-NL"/>
        </w:rPr>
      </w:pPr>
      <w:r w:rsidRPr="00203199">
        <w:rPr>
          <w:iCs/>
          <w:color w:val="000000" w:themeColor="text1"/>
          <w:sz w:val="28"/>
          <w:szCs w:val="28"/>
          <w:lang w:val="nl-NL"/>
        </w:rPr>
        <w:t>QCVN 40:2011/BTNMT: Quy chuẩn kỹ thuật quốc gia về nước thải công nghiệp.</w:t>
      </w:r>
    </w:p>
    <w:p w14:paraId="5F96994B"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iCs/>
          <w:color w:val="000000" w:themeColor="text1"/>
          <w:sz w:val="28"/>
          <w:szCs w:val="28"/>
          <w:lang w:val="nl-NL"/>
        </w:rPr>
      </w:pPr>
      <w:r w:rsidRPr="00203199">
        <w:rPr>
          <w:iCs/>
          <w:color w:val="000000" w:themeColor="text1"/>
          <w:sz w:val="28"/>
          <w:szCs w:val="28"/>
          <w:lang w:val="nl-NL"/>
        </w:rPr>
        <w:t>Quy chuẩn hệ thống cấp thoát nước trong nhà và công trình.</w:t>
      </w:r>
    </w:p>
    <w:p w14:paraId="2F83CC61"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iCs/>
          <w:color w:val="000000" w:themeColor="text1"/>
          <w:sz w:val="28"/>
          <w:szCs w:val="28"/>
          <w:lang w:val="nl-NL"/>
        </w:rPr>
      </w:pPr>
      <w:r w:rsidRPr="00203199">
        <w:rPr>
          <w:iCs/>
          <w:color w:val="000000" w:themeColor="text1"/>
          <w:sz w:val="28"/>
          <w:szCs w:val="28"/>
          <w:lang w:val="nl-NL"/>
        </w:rPr>
        <w:t xml:space="preserve">Giải pháp quy hoạch kiến trúc (sử dụng đất và kiến trúc cảnh quan) đã nêu trên của đồ án. </w:t>
      </w:r>
    </w:p>
    <w:p w14:paraId="6E4481EC" w14:textId="77777777" w:rsidR="00497740" w:rsidRPr="00203199" w:rsidRDefault="00497740" w:rsidP="00F7164B">
      <w:pPr>
        <w:tabs>
          <w:tab w:val="left" w:pos="851"/>
        </w:tabs>
        <w:spacing w:before="96" w:after="96" w:line="240" w:lineRule="auto"/>
        <w:rPr>
          <w:rFonts w:cs="Times New Roman"/>
          <w:iCs/>
          <w:color w:val="000000" w:themeColor="text1"/>
          <w:sz w:val="28"/>
          <w:szCs w:val="28"/>
        </w:rPr>
      </w:pPr>
      <w:r w:rsidRPr="00203199">
        <w:rPr>
          <w:rFonts w:cs="Times New Roman"/>
          <w:iCs/>
          <w:color w:val="000000" w:themeColor="text1"/>
          <w:sz w:val="28"/>
          <w:szCs w:val="28"/>
        </w:rPr>
        <w:t>b. Mục tiêu:</w:t>
      </w:r>
    </w:p>
    <w:p w14:paraId="55392F06"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iCs/>
          <w:color w:val="000000" w:themeColor="text1"/>
          <w:sz w:val="28"/>
          <w:szCs w:val="28"/>
          <w:lang w:val="nl-NL"/>
        </w:rPr>
      </w:pPr>
      <w:r w:rsidRPr="00203199">
        <w:rPr>
          <w:iCs/>
          <w:color w:val="000000" w:themeColor="text1"/>
          <w:sz w:val="28"/>
          <w:szCs w:val="28"/>
          <w:lang w:val="nl-NL"/>
        </w:rPr>
        <w:t>Xây dựng hệ thống xử lý nước thải tập trung nhằm cải thiện chất lượng vệ sinh môi trường sống, cải thiện chất lượng nước sông ngòi, hồ ao.</w:t>
      </w:r>
    </w:p>
    <w:p w14:paraId="0DCDCF6D"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iCs/>
          <w:color w:val="000000" w:themeColor="text1"/>
          <w:sz w:val="28"/>
          <w:szCs w:val="28"/>
          <w:lang w:val="nl-NL"/>
        </w:rPr>
      </w:pPr>
      <w:r w:rsidRPr="00203199">
        <w:rPr>
          <w:iCs/>
          <w:color w:val="000000" w:themeColor="text1"/>
          <w:sz w:val="28"/>
          <w:szCs w:val="28"/>
          <w:lang w:val="nl-NL"/>
        </w:rPr>
        <w:t>Mục tiêu chất lượng nước sau xử lý đạt loại A trước khi xả thải ra nguồn tiếp nhận.</w:t>
      </w:r>
    </w:p>
    <w:p w14:paraId="2B9B3EB3" w14:textId="77777777" w:rsidR="00497740" w:rsidRPr="00203199" w:rsidRDefault="00497740" w:rsidP="00F7164B">
      <w:pPr>
        <w:pStyle w:val="HEAD3"/>
        <w:tabs>
          <w:tab w:val="clear" w:pos="1390"/>
          <w:tab w:val="num" w:pos="1134"/>
        </w:tabs>
        <w:spacing w:before="96" w:after="96"/>
        <w:rPr>
          <w:b w:val="0"/>
          <w:sz w:val="28"/>
          <w:lang w:val="nl-NL"/>
        </w:rPr>
      </w:pPr>
      <w:bookmarkStart w:id="249" w:name="_Toc142554841"/>
      <w:bookmarkStart w:id="250" w:name="_Toc160534417"/>
      <w:r w:rsidRPr="00203199">
        <w:rPr>
          <w:sz w:val="28"/>
          <w:lang w:val="nl-NL"/>
        </w:rPr>
        <w:t>Các chỉ tiêu tính toán cho thoát nước thải</w:t>
      </w:r>
      <w:bookmarkEnd w:id="249"/>
      <w:bookmarkEnd w:id="250"/>
    </w:p>
    <w:p w14:paraId="7DC1120B" w14:textId="77777777" w:rsidR="00497740" w:rsidRPr="00203199" w:rsidRDefault="00497740" w:rsidP="00F7164B">
      <w:pPr>
        <w:spacing w:before="96" w:after="96" w:line="240" w:lineRule="auto"/>
        <w:rPr>
          <w:rFonts w:cs="Times New Roman"/>
          <w:iCs/>
          <w:color w:val="000000" w:themeColor="text1"/>
          <w:sz w:val="28"/>
          <w:szCs w:val="28"/>
          <w:lang w:val="pt-BR"/>
        </w:rPr>
      </w:pPr>
      <w:r w:rsidRPr="00203199">
        <w:rPr>
          <w:rFonts w:cs="Times New Roman"/>
          <w:iCs/>
          <w:color w:val="000000" w:themeColor="text1"/>
          <w:sz w:val="28"/>
          <w:szCs w:val="28"/>
          <w:lang w:val="pt-BR"/>
        </w:rPr>
        <w:t>Các chỉ tiêu thoát nước thải lấy bằng tiêu chuẩn cấp nước, cụ thể:</w:t>
      </w:r>
    </w:p>
    <w:p w14:paraId="72DE38F6" w14:textId="7AFD6C6F" w:rsidR="00497740" w:rsidRPr="00203199" w:rsidRDefault="00497740" w:rsidP="00F7164B">
      <w:pPr>
        <w:pStyle w:val="BodyText3"/>
        <w:numPr>
          <w:ilvl w:val="0"/>
          <w:numId w:val="24"/>
        </w:numPr>
        <w:tabs>
          <w:tab w:val="left" w:pos="-2610"/>
          <w:tab w:val="left" w:pos="810"/>
        </w:tabs>
        <w:spacing w:before="96" w:after="96" w:line="240" w:lineRule="auto"/>
        <w:ind w:left="0" w:firstLine="425"/>
        <w:rPr>
          <w:iCs/>
          <w:color w:val="000000" w:themeColor="text1"/>
          <w:sz w:val="28"/>
          <w:szCs w:val="28"/>
          <w:lang w:val="nl-NL"/>
        </w:rPr>
      </w:pPr>
      <w:r w:rsidRPr="00203199">
        <w:rPr>
          <w:iCs/>
          <w:color w:val="000000" w:themeColor="text1"/>
          <w:sz w:val="28"/>
          <w:szCs w:val="28"/>
          <w:lang w:val="nl-NL"/>
        </w:rPr>
        <w:t xml:space="preserve">Nước thoát cho sản xuất: lấy bằng </w:t>
      </w:r>
      <w:r w:rsidR="0037149D" w:rsidRPr="00203199">
        <w:rPr>
          <w:iCs/>
          <w:color w:val="000000" w:themeColor="text1"/>
          <w:sz w:val="28"/>
          <w:szCs w:val="28"/>
          <w:lang w:val="nl-NL"/>
        </w:rPr>
        <w:t>10</w:t>
      </w:r>
      <w:r w:rsidRPr="00203199">
        <w:rPr>
          <w:iCs/>
          <w:color w:val="000000" w:themeColor="text1"/>
          <w:sz w:val="28"/>
          <w:szCs w:val="28"/>
          <w:lang w:val="nl-NL"/>
        </w:rPr>
        <w:t>0% tiêu chuẩn cấp nước (40 m</w:t>
      </w:r>
      <w:r w:rsidRPr="00203199">
        <w:rPr>
          <w:iCs/>
          <w:color w:val="000000" w:themeColor="text1"/>
          <w:sz w:val="28"/>
          <w:szCs w:val="28"/>
          <w:vertAlign w:val="superscript"/>
          <w:lang w:val="nl-NL"/>
        </w:rPr>
        <w:t>3</w:t>
      </w:r>
      <w:r w:rsidRPr="00203199">
        <w:rPr>
          <w:iCs/>
          <w:color w:val="000000" w:themeColor="text1"/>
          <w:sz w:val="28"/>
          <w:szCs w:val="28"/>
          <w:lang w:val="nl-NL"/>
        </w:rPr>
        <w:t>/ha-ngày đêm).</w:t>
      </w:r>
    </w:p>
    <w:p w14:paraId="523C3711"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425"/>
        <w:rPr>
          <w:iCs/>
          <w:color w:val="000000" w:themeColor="text1"/>
          <w:sz w:val="28"/>
          <w:szCs w:val="28"/>
          <w:lang w:val="nl-NL"/>
        </w:rPr>
      </w:pPr>
      <w:r w:rsidRPr="00203199">
        <w:rPr>
          <w:iCs/>
          <w:color w:val="000000" w:themeColor="text1"/>
          <w:sz w:val="28"/>
          <w:szCs w:val="28"/>
          <w:lang w:val="nl-NL"/>
        </w:rPr>
        <w:t>Nước thoát cho trung tâm điều hành và dịch vụ: 2 l/m</w:t>
      </w:r>
      <w:r w:rsidRPr="00203199">
        <w:rPr>
          <w:iCs/>
          <w:color w:val="000000" w:themeColor="text1"/>
          <w:sz w:val="28"/>
          <w:szCs w:val="28"/>
          <w:vertAlign w:val="superscript"/>
          <w:lang w:val="nl-NL"/>
        </w:rPr>
        <w:t>2</w:t>
      </w:r>
      <w:r w:rsidRPr="00203199">
        <w:rPr>
          <w:iCs/>
          <w:color w:val="000000" w:themeColor="text1"/>
          <w:sz w:val="28"/>
          <w:szCs w:val="28"/>
          <w:lang w:val="nl-NL"/>
        </w:rPr>
        <w:t>/ngđ.</w:t>
      </w:r>
    </w:p>
    <w:p w14:paraId="6B197132" w14:textId="55EBDE4F" w:rsidR="00497740" w:rsidRPr="00203199" w:rsidRDefault="00832567" w:rsidP="00F7164B">
      <w:pPr>
        <w:pStyle w:val="HEAD3"/>
        <w:tabs>
          <w:tab w:val="clear" w:pos="1390"/>
          <w:tab w:val="num" w:pos="1134"/>
        </w:tabs>
        <w:spacing w:before="96" w:after="96"/>
        <w:rPr>
          <w:b w:val="0"/>
          <w:sz w:val="28"/>
          <w:lang w:val="nl-NL"/>
        </w:rPr>
      </w:pPr>
      <w:bookmarkStart w:id="251" w:name="_Toc142554842"/>
      <w:bookmarkStart w:id="252" w:name="_Toc160534418"/>
      <w:r w:rsidRPr="00203199">
        <w:rPr>
          <w:sz w:val="28"/>
          <w:lang w:val="nl-NL"/>
        </w:rPr>
        <w:t xml:space="preserve"> </w:t>
      </w:r>
      <w:r w:rsidR="00497740" w:rsidRPr="00203199">
        <w:rPr>
          <w:sz w:val="28"/>
          <w:lang w:val="nl-NL"/>
        </w:rPr>
        <w:t>Tính toán công suất nước thải:</w:t>
      </w:r>
      <w:bookmarkEnd w:id="251"/>
      <w:bookmarkEnd w:id="252"/>
    </w:p>
    <w:tbl>
      <w:tblPr>
        <w:tblW w:w="0" w:type="auto"/>
        <w:tblLook w:val="04A0" w:firstRow="1" w:lastRow="0" w:firstColumn="1" w:lastColumn="0" w:noHBand="0" w:noVBand="1"/>
      </w:tblPr>
      <w:tblGrid>
        <w:gridCol w:w="617"/>
        <w:gridCol w:w="3480"/>
        <w:gridCol w:w="1236"/>
        <w:gridCol w:w="1391"/>
        <w:gridCol w:w="904"/>
        <w:gridCol w:w="1444"/>
      </w:tblGrid>
      <w:tr w:rsidR="00203199" w:rsidRPr="00203199" w14:paraId="73B9466F" w14:textId="77777777" w:rsidTr="00832567">
        <w:trPr>
          <w:trHeight w:val="375"/>
        </w:trPr>
        <w:tc>
          <w:tcPr>
            <w:tcW w:w="0" w:type="auto"/>
            <w:gridSpan w:val="6"/>
            <w:tcBorders>
              <w:top w:val="nil"/>
              <w:left w:val="nil"/>
              <w:bottom w:val="single" w:sz="4" w:space="0" w:color="auto"/>
              <w:right w:val="nil"/>
            </w:tcBorders>
            <w:shd w:val="clear" w:color="auto" w:fill="auto"/>
            <w:vAlign w:val="center"/>
            <w:hideMark/>
          </w:tcPr>
          <w:p w14:paraId="3A915010" w14:textId="7576CF18" w:rsidR="00BE6D5B" w:rsidRPr="00203199" w:rsidRDefault="00BE6D5B" w:rsidP="00F7164B">
            <w:pPr>
              <w:spacing w:before="0" w:after="0" w:line="240" w:lineRule="auto"/>
              <w:ind w:firstLine="0"/>
              <w:jc w:val="center"/>
              <w:rPr>
                <w:rFonts w:eastAsia="Times New Roman" w:cs="Times New Roman"/>
                <w:b/>
                <w:bCs/>
                <w:color w:val="000000" w:themeColor="text1"/>
                <w:sz w:val="28"/>
                <w:szCs w:val="28"/>
                <w:lang w:val="vi-VN"/>
              </w:rPr>
            </w:pPr>
            <w:r w:rsidRPr="00203199">
              <w:rPr>
                <w:rFonts w:eastAsia="Times New Roman" w:cs="Times New Roman"/>
                <w:b/>
                <w:bCs/>
                <w:color w:val="000000" w:themeColor="text1"/>
                <w:sz w:val="28"/>
                <w:szCs w:val="28"/>
                <w:lang w:val="nl-NL"/>
              </w:rPr>
              <w:t>Bảng tính toán thoát nước thải</w:t>
            </w:r>
            <w:r w:rsidR="004A51B4" w:rsidRPr="00203199">
              <w:rPr>
                <w:rFonts w:eastAsia="Times New Roman" w:cs="Times New Roman"/>
                <w:b/>
                <w:bCs/>
                <w:color w:val="000000" w:themeColor="text1"/>
                <w:sz w:val="28"/>
                <w:szCs w:val="28"/>
                <w:lang w:val="vi-VN"/>
              </w:rPr>
              <w:t xml:space="preserve"> toàn</w:t>
            </w:r>
            <w:r w:rsidR="00410ABD" w:rsidRPr="00203199">
              <w:rPr>
                <w:rFonts w:eastAsia="Times New Roman" w:cs="Times New Roman"/>
                <w:b/>
                <w:bCs/>
                <w:color w:val="000000" w:themeColor="text1"/>
                <w:sz w:val="28"/>
                <w:szCs w:val="28"/>
                <w:lang w:val="vi-VN"/>
              </w:rPr>
              <w:t xml:space="preserve"> bộ</w:t>
            </w:r>
            <w:r w:rsidR="004A51B4" w:rsidRPr="00203199">
              <w:rPr>
                <w:rFonts w:eastAsia="Times New Roman" w:cs="Times New Roman"/>
                <w:b/>
                <w:bCs/>
                <w:color w:val="000000" w:themeColor="text1"/>
                <w:sz w:val="28"/>
                <w:szCs w:val="28"/>
                <w:lang w:val="vi-VN"/>
              </w:rPr>
              <w:t xml:space="preserve"> khu</w:t>
            </w:r>
            <w:r w:rsidR="00410ABD" w:rsidRPr="00203199">
              <w:rPr>
                <w:rFonts w:eastAsia="Times New Roman" w:cs="Times New Roman"/>
                <w:b/>
                <w:bCs/>
                <w:color w:val="000000" w:themeColor="text1"/>
                <w:sz w:val="28"/>
                <w:szCs w:val="28"/>
                <w:lang w:val="vi-VN"/>
              </w:rPr>
              <w:t xml:space="preserve"> công nghiệp</w:t>
            </w:r>
          </w:p>
        </w:tc>
      </w:tr>
      <w:tr w:rsidR="00203199" w:rsidRPr="00203199" w14:paraId="52166C78" w14:textId="77777777" w:rsidTr="00832567">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CFFB40" w14:textId="1EA221FC" w:rsidR="00BE6D5B" w:rsidRPr="00203199" w:rsidRDefault="00BE6D5B" w:rsidP="00832567">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 xml:space="preserve">Số </w:t>
            </w:r>
            <w:r w:rsidR="00832567" w:rsidRPr="00203199">
              <w:rPr>
                <w:rFonts w:eastAsia="Times New Roman" w:cs="Times New Roman"/>
                <w:b/>
                <w:color w:val="000000" w:themeColor="text1"/>
                <w:sz w:val="20"/>
                <w:szCs w:val="20"/>
              </w:rPr>
              <w:t>TT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E68185" w14:textId="77777777" w:rsidR="00BE6D5B" w:rsidRPr="00203199" w:rsidRDefault="00BE6D5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Các nhu cầu thải nước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40398CB" w14:textId="77777777" w:rsidR="00BE6D5B" w:rsidRPr="00203199" w:rsidRDefault="00BE6D5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qui mô số lượng</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909768A" w14:textId="77777777" w:rsidR="00BE6D5B" w:rsidRPr="00203199" w:rsidRDefault="00BE6D5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Tiêu chuẩn cấp nước</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B158152" w14:textId="77777777" w:rsidR="00BE6D5B" w:rsidRPr="00203199" w:rsidRDefault="00BE6D5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Đơn vị</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30F03EC" w14:textId="77777777" w:rsidR="00BE6D5B" w:rsidRPr="00203199" w:rsidRDefault="00BE6D5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Tổng cộng (m</w:t>
            </w:r>
            <w:r w:rsidRPr="00203199">
              <w:rPr>
                <w:rFonts w:eastAsia="Times New Roman" w:cs="Times New Roman"/>
                <w:b/>
                <w:color w:val="000000" w:themeColor="text1"/>
                <w:sz w:val="20"/>
                <w:szCs w:val="20"/>
                <w:vertAlign w:val="superscript"/>
              </w:rPr>
              <w:t>3</w:t>
            </w:r>
            <w:r w:rsidRPr="00203199">
              <w:rPr>
                <w:rFonts w:eastAsia="Times New Roman" w:cs="Times New Roman"/>
                <w:b/>
                <w:color w:val="000000" w:themeColor="text1"/>
                <w:sz w:val="20"/>
                <w:szCs w:val="20"/>
              </w:rPr>
              <w:t>/ngđ)</w:t>
            </w:r>
          </w:p>
        </w:tc>
      </w:tr>
      <w:tr w:rsidR="00203199" w:rsidRPr="00203199" w14:paraId="49F280C8" w14:textId="77777777" w:rsidTr="00832567">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4C1B79"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FC6CFAB"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9199D60"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6B745F0"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002EEC4" w14:textId="77777777" w:rsidR="00BE6D5B" w:rsidRPr="00203199" w:rsidRDefault="00BE6D5B"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B8EA23B"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5</w:t>
            </w:r>
          </w:p>
        </w:tc>
      </w:tr>
      <w:tr w:rsidR="00203199" w:rsidRPr="00203199" w14:paraId="1A2ACA7D" w14:textId="77777777" w:rsidTr="00832567">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7436034"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ECEAC24" w14:textId="77777777" w:rsidR="00BE6D5B" w:rsidRPr="00203199" w:rsidRDefault="00BE6D5B"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Thoát nước cho khu công nghiệp</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9AEC7A9" w14:textId="77777777" w:rsidR="00BE6D5B" w:rsidRPr="00203199" w:rsidRDefault="00BE6D5B"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2E4523" w14:textId="77777777" w:rsidR="00BE6D5B" w:rsidRPr="00203199" w:rsidRDefault="00BE6D5B"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1EFFAB" w14:textId="77777777" w:rsidR="00BE6D5B" w:rsidRPr="00203199" w:rsidRDefault="00BE6D5B"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B43268D" w14:textId="77777777" w:rsidR="00BE6D5B" w:rsidRPr="00203199" w:rsidRDefault="00BE6D5B"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r>
      <w:tr w:rsidR="00203199" w:rsidRPr="00203199" w14:paraId="4F3B2B5A" w14:textId="77777777" w:rsidTr="00832567">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A6DA06"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07165B"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Nhu cầu thoát nước sản xuất Nhà máy Qsx</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CF19CC3"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186.81 (ha)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C17E0D8"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B19AFFD"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3813781"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7472.4</w:t>
            </w:r>
          </w:p>
        </w:tc>
      </w:tr>
      <w:tr w:rsidR="00203199" w:rsidRPr="00203199" w14:paraId="3D02018E" w14:textId="77777777" w:rsidTr="00832567">
        <w:trPr>
          <w:trHeight w:val="2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BFAED38"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6B48CC"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Tổng cộng (Qsx+Qsh) (m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2D49094" w14:textId="1843A3D4"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FBB48C5" w14:textId="75F0B34F"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EE38096" w14:textId="2E1BDFDA"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8C8DE39"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7472.4</w:t>
            </w:r>
          </w:p>
        </w:tc>
      </w:tr>
      <w:tr w:rsidR="00203199" w:rsidRPr="00203199" w14:paraId="7F03301D" w14:textId="77777777" w:rsidTr="00832567">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027E0E"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AA8DEB" w14:textId="0DDAA938"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Nhu cầu thoát nước khu kỹ thuật </w:t>
            </w:r>
            <w:r w:rsidR="009138A6" w:rsidRPr="00203199">
              <w:rPr>
                <w:rFonts w:eastAsia="Times New Roman" w:cs="Times New Roman"/>
                <w:color w:val="000000" w:themeColor="text1"/>
                <w:sz w:val="20"/>
                <w:szCs w:val="20"/>
              </w:rPr>
              <w:t>(m</w:t>
            </w:r>
            <w:r w:rsidR="009138A6" w:rsidRPr="00203199">
              <w:rPr>
                <w:rFonts w:eastAsia="Times New Roman" w:cs="Times New Roman"/>
                <w:color w:val="000000" w:themeColor="text1"/>
                <w:sz w:val="20"/>
                <w:szCs w:val="20"/>
                <w:vertAlign w:val="superscript"/>
              </w:rPr>
              <w:t>3</w:t>
            </w:r>
            <w:r w:rsidR="009138A6" w:rsidRPr="00203199">
              <w:rPr>
                <w:rFonts w:eastAsia="Times New Roman" w:cs="Times New Roman"/>
                <w:color w:val="000000" w:themeColor="text1"/>
                <w:sz w:val="20"/>
                <w:szCs w:val="20"/>
              </w:rPr>
              <w:t>/ngđ)</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5133800" w14:textId="4BB1D2DF"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42,400 </w:t>
            </w:r>
            <w:r w:rsidR="008A3C54" w:rsidRPr="00203199">
              <w:rPr>
                <w:rFonts w:eastAsia="Times New Roman" w:cs="Times New Roman"/>
                <w:color w:val="000000" w:themeColor="text1"/>
                <w:sz w:val="20"/>
                <w:szCs w:val="20"/>
              </w:rPr>
              <w:t>(m</w:t>
            </w:r>
            <w:r w:rsidR="008A3C54" w:rsidRPr="00203199">
              <w:rPr>
                <w:rFonts w:eastAsia="Times New Roman" w:cs="Times New Roman"/>
                <w:color w:val="000000" w:themeColor="text1"/>
                <w:sz w:val="20"/>
                <w:szCs w:val="20"/>
                <w:vertAlign w:val="superscript"/>
              </w:rPr>
              <w:t>2</w:t>
            </w:r>
            <w:r w:rsidR="008A3C54" w:rsidRPr="00203199">
              <w:rPr>
                <w:rFonts w:eastAsia="Times New Roman" w:cs="Times New Roman"/>
                <w:color w:val="000000" w:themeColor="text1"/>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D584AB7"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F372BD8" w14:textId="7D96AF38"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l/m</w:t>
            </w:r>
            <w:r w:rsidRPr="00203199">
              <w:rPr>
                <w:rFonts w:eastAsia="Times New Roman" w:cs="Times New Roman"/>
                <w:color w:val="000000" w:themeColor="text1"/>
                <w:sz w:val="20"/>
                <w:szCs w:val="20"/>
                <w:vertAlign w:val="superscript"/>
              </w:rPr>
              <w:t>2</w:t>
            </w:r>
            <w:r w:rsidRPr="00203199">
              <w:rPr>
                <w:rFonts w:eastAsia="Times New Roman" w:cs="Times New Roman"/>
                <w:color w:val="000000" w:themeColor="text1"/>
                <w:sz w:val="20"/>
                <w:szCs w:val="20"/>
              </w:rPr>
              <w:t>/ngđ</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299BD62"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84.8</w:t>
            </w:r>
          </w:p>
        </w:tc>
      </w:tr>
      <w:tr w:rsidR="00203199" w:rsidRPr="00203199" w14:paraId="44C481F7" w14:textId="77777777" w:rsidTr="00832567">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59CEBC"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85CC20F" w14:textId="35102912"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Nhu cầu thoát nước nhà điều hành và dịch vụ hỗn hợp </w:t>
            </w:r>
            <w:r w:rsidR="009138A6" w:rsidRPr="00203199">
              <w:rPr>
                <w:rFonts w:eastAsia="Times New Roman" w:cs="Times New Roman"/>
                <w:color w:val="000000" w:themeColor="text1"/>
                <w:sz w:val="20"/>
                <w:szCs w:val="20"/>
              </w:rPr>
              <w:t>(m</w:t>
            </w:r>
            <w:r w:rsidR="009138A6" w:rsidRPr="00203199">
              <w:rPr>
                <w:rFonts w:eastAsia="Times New Roman" w:cs="Times New Roman"/>
                <w:color w:val="000000" w:themeColor="text1"/>
                <w:sz w:val="20"/>
                <w:szCs w:val="20"/>
                <w:vertAlign w:val="superscript"/>
              </w:rPr>
              <w:t>3</w:t>
            </w:r>
            <w:r w:rsidR="009138A6" w:rsidRPr="00203199">
              <w:rPr>
                <w:rFonts w:eastAsia="Times New Roman" w:cs="Times New Roman"/>
                <w:color w:val="000000" w:themeColor="text1"/>
                <w:sz w:val="20"/>
                <w:szCs w:val="20"/>
              </w:rPr>
              <w:t>/ngđ)</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98DA964" w14:textId="08FF9618" w:rsidR="00BE6D5B" w:rsidRPr="00203199" w:rsidRDefault="00FF36E6" w:rsidP="00526FEA">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150,984 </w:t>
            </w:r>
            <w:r w:rsidR="008A3C54" w:rsidRPr="00203199">
              <w:rPr>
                <w:rFonts w:eastAsia="Times New Roman" w:cs="Times New Roman"/>
                <w:color w:val="000000" w:themeColor="text1"/>
                <w:sz w:val="20"/>
                <w:szCs w:val="20"/>
              </w:rPr>
              <w:t>(</w:t>
            </w: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2</w:t>
            </w:r>
            <w:r w:rsidRPr="00203199">
              <w:rPr>
                <w:rFonts w:eastAsia="Times New Roman" w:cs="Times New Roman"/>
                <w:color w:val="000000" w:themeColor="text1"/>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AA84967"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514D9BA" w14:textId="6C6F1C1E" w:rsidR="00BE6D5B" w:rsidRPr="00203199" w:rsidRDefault="009138A6"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l/m</w:t>
            </w:r>
            <w:r w:rsidRPr="00203199">
              <w:rPr>
                <w:rFonts w:eastAsia="Times New Roman" w:cs="Times New Roman"/>
                <w:color w:val="000000" w:themeColor="text1"/>
                <w:sz w:val="20"/>
                <w:szCs w:val="20"/>
                <w:vertAlign w:val="superscript"/>
              </w:rPr>
              <w:t>2</w:t>
            </w:r>
            <w:r w:rsidRPr="00203199">
              <w:rPr>
                <w:rFonts w:eastAsia="Times New Roman" w:cs="Times New Roman"/>
                <w:color w:val="000000" w:themeColor="text1"/>
                <w:sz w:val="20"/>
                <w:szCs w:val="20"/>
              </w:rPr>
              <w:t>/ngđ</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BF157DD"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302.0</w:t>
            </w:r>
          </w:p>
        </w:tc>
      </w:tr>
      <w:tr w:rsidR="00203199" w:rsidRPr="00203199" w14:paraId="32716FA4" w14:textId="77777777" w:rsidTr="00832567">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BAC1EA"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4ADF80A" w14:textId="78E91E0D"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lưu lượng nước thải Qtb</w:t>
            </w:r>
            <w:r w:rsidR="009138A6" w:rsidRPr="00203199">
              <w:rPr>
                <w:rFonts w:eastAsia="Times New Roman" w:cs="Times New Roman"/>
                <w:color w:val="000000" w:themeColor="text1"/>
                <w:sz w:val="20"/>
                <w:szCs w:val="20"/>
              </w:rPr>
              <w:t>(m</w:t>
            </w:r>
            <w:r w:rsidR="009138A6" w:rsidRPr="00203199">
              <w:rPr>
                <w:rFonts w:eastAsia="Times New Roman" w:cs="Times New Roman"/>
                <w:color w:val="000000" w:themeColor="text1"/>
                <w:sz w:val="20"/>
                <w:szCs w:val="20"/>
                <w:vertAlign w:val="superscript"/>
              </w:rPr>
              <w:t>3</w:t>
            </w:r>
            <w:r w:rsidR="009138A6" w:rsidRPr="00203199">
              <w:rPr>
                <w:rFonts w:eastAsia="Times New Roman" w:cs="Times New Roman"/>
                <w:color w:val="000000" w:themeColor="text1"/>
                <w:sz w:val="20"/>
                <w:szCs w:val="20"/>
              </w:rPr>
              <w:t>/ngđ)</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1115CCB" w14:textId="7E67754C"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221A452" w14:textId="620BF345"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FA9D00E"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09F82FF"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7859.2</w:t>
            </w:r>
          </w:p>
        </w:tc>
      </w:tr>
      <w:tr w:rsidR="00203199" w:rsidRPr="00203199" w14:paraId="23AAB96E" w14:textId="77777777" w:rsidTr="00832567">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4D4BBEC"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03A224E"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Kdng</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142CE72" w14:textId="7F809845"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AF6C986"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89DF8EA" w14:textId="035E991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F62FDAD" w14:textId="72D95C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r>
      <w:tr w:rsidR="00203199" w:rsidRPr="00203199" w14:paraId="191DB6D9" w14:textId="77777777" w:rsidTr="00832567">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9873CB"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E9F33D9"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Qngmax</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C94E466" w14:textId="5F23AAF2"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70AEB5C" w14:textId="7661EA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F3D4C8"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D36C483"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9431.0</w:t>
            </w:r>
          </w:p>
        </w:tc>
      </w:tr>
      <w:tr w:rsidR="00203199" w:rsidRPr="00203199" w14:paraId="6E9262D0" w14:textId="77777777" w:rsidTr="00832567">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3FC73D5"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8</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6F4736B"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Qtb(m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 ( tính làm việc 16 tiếng)</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AFC9CD3" w14:textId="256CCE4B"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191309" w14:textId="5A32DED9"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4FC0595"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36ED948"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589.4</w:t>
            </w:r>
          </w:p>
        </w:tc>
      </w:tr>
      <w:tr w:rsidR="00203199" w:rsidRPr="00203199" w14:paraId="2DDCABF8" w14:textId="77777777" w:rsidTr="00832567">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0E5C698"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lastRenderedPageBreak/>
              <w:t>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A00609B" w14:textId="77777777" w:rsidR="00BE6D5B" w:rsidRPr="00203199" w:rsidRDefault="00BE6D5B" w:rsidP="00F7164B">
            <w:pPr>
              <w:spacing w:before="0" w:after="0" w:line="240" w:lineRule="auto"/>
              <w:ind w:firstLine="0"/>
              <w:rPr>
                <w:rFonts w:eastAsia="Times New Roman" w:cs="Times New Roman"/>
                <w:color w:val="000000" w:themeColor="text1"/>
                <w:sz w:val="20"/>
                <w:szCs w:val="20"/>
              </w:rPr>
            </w:pPr>
            <w:r w:rsidRPr="00203199">
              <w:rPr>
                <w:rFonts w:eastAsia="Times New Roman" w:cs="Times New Roman"/>
                <w:color w:val="000000" w:themeColor="text1"/>
                <w:sz w:val="20"/>
                <w:szCs w:val="20"/>
              </w:rPr>
              <w:t>Qhmax(m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 lấy K0max =1.3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B86D44E" w14:textId="6C9C0F3C"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E8B89F2"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A37BD5E"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7687851"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766.3</w:t>
            </w:r>
          </w:p>
        </w:tc>
      </w:tr>
      <w:tr w:rsidR="00203199" w:rsidRPr="00203199" w14:paraId="0CA613B0" w14:textId="77777777" w:rsidTr="00832567">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5BE1C31"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4C4822" w14:textId="77777777" w:rsidR="00BE6D5B" w:rsidRPr="00203199" w:rsidRDefault="00BE6D5B"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Qmax(l/s)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E78335E" w14:textId="4E4C101E"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577005" w14:textId="57132956"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71459C"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l/s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9884AB0"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212.9</w:t>
            </w:r>
          </w:p>
        </w:tc>
      </w:tr>
      <w:tr w:rsidR="00203199" w:rsidRPr="00203199" w14:paraId="3E05F5A6" w14:textId="77777777" w:rsidTr="00832567">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A4E00EE"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D869AED" w14:textId="77777777" w:rsidR="00BE6D5B" w:rsidRPr="00203199" w:rsidRDefault="00BE6D5B"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Công suất trạm XLNT(m3/ngđ) (làm tròn)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FF26897" w14:textId="1525AB4D"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1A33151" w14:textId="61296164"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CA79656" w14:textId="77777777" w:rsidR="00BE6D5B" w:rsidRPr="00203199" w:rsidRDefault="00BE6D5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43F5DFF" w14:textId="77777777" w:rsidR="00BE6D5B" w:rsidRPr="00203199" w:rsidRDefault="00BE6D5B"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9500</w:t>
            </w:r>
          </w:p>
        </w:tc>
      </w:tr>
    </w:tbl>
    <w:p w14:paraId="5BC1746C" w14:textId="21D9BEC1" w:rsidR="00BE6D5B" w:rsidRPr="00203199" w:rsidRDefault="00BE6D5B" w:rsidP="00F7164B">
      <w:pPr>
        <w:tabs>
          <w:tab w:val="left" w:pos="851"/>
        </w:tabs>
        <w:spacing w:before="96" w:after="96" w:line="240" w:lineRule="auto"/>
        <w:ind w:firstLine="0"/>
        <w:rPr>
          <w:rFonts w:cs="Times New Roman"/>
          <w:bCs/>
          <w:color w:val="000000" w:themeColor="text1"/>
          <w:szCs w:val="26"/>
          <w:lang w:val="pt-BR"/>
        </w:rPr>
      </w:pPr>
    </w:p>
    <w:tbl>
      <w:tblPr>
        <w:tblW w:w="0" w:type="auto"/>
        <w:tblLook w:val="04A0" w:firstRow="1" w:lastRow="0" w:firstColumn="1" w:lastColumn="0" w:noHBand="0" w:noVBand="1"/>
      </w:tblPr>
      <w:tblGrid>
        <w:gridCol w:w="619"/>
        <w:gridCol w:w="3494"/>
        <w:gridCol w:w="1213"/>
        <w:gridCol w:w="1395"/>
        <w:gridCol w:w="904"/>
        <w:gridCol w:w="1447"/>
      </w:tblGrid>
      <w:tr w:rsidR="00203199" w:rsidRPr="00203199" w14:paraId="1F37A299" w14:textId="77777777" w:rsidTr="00832567">
        <w:trPr>
          <w:trHeight w:val="375"/>
        </w:trPr>
        <w:tc>
          <w:tcPr>
            <w:tcW w:w="0" w:type="auto"/>
            <w:gridSpan w:val="6"/>
            <w:tcBorders>
              <w:top w:val="nil"/>
              <w:left w:val="nil"/>
              <w:bottom w:val="single" w:sz="4" w:space="0" w:color="auto"/>
              <w:right w:val="nil"/>
            </w:tcBorders>
            <w:shd w:val="clear" w:color="auto" w:fill="auto"/>
            <w:vAlign w:val="center"/>
            <w:hideMark/>
          </w:tcPr>
          <w:p w14:paraId="398E3297" w14:textId="77777777" w:rsidR="004A51B4" w:rsidRPr="00203199" w:rsidRDefault="004A51B4" w:rsidP="00F7164B">
            <w:pPr>
              <w:spacing w:before="0" w:after="0" w:line="240" w:lineRule="auto"/>
              <w:ind w:firstLine="0"/>
              <w:jc w:val="center"/>
              <w:rPr>
                <w:rFonts w:eastAsia="Times New Roman" w:cs="Times New Roman"/>
                <w:b/>
                <w:bCs/>
                <w:color w:val="000000" w:themeColor="text1"/>
                <w:sz w:val="28"/>
                <w:szCs w:val="28"/>
                <w:lang w:val="pt-BR"/>
              </w:rPr>
            </w:pPr>
            <w:r w:rsidRPr="00203199">
              <w:rPr>
                <w:rFonts w:eastAsia="Times New Roman" w:cs="Times New Roman"/>
                <w:b/>
                <w:bCs/>
                <w:color w:val="000000" w:themeColor="text1"/>
                <w:sz w:val="28"/>
                <w:szCs w:val="28"/>
                <w:lang w:val="pt-BR"/>
              </w:rPr>
              <w:t>Bảng tính toán thoát nước thải giai đoạn 1</w:t>
            </w:r>
          </w:p>
        </w:tc>
      </w:tr>
      <w:tr w:rsidR="00203199" w:rsidRPr="00203199" w14:paraId="3A9CB429" w14:textId="77777777" w:rsidTr="00832567">
        <w:trPr>
          <w:trHeight w:val="76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6595F5" w14:textId="34EFC22A" w:rsidR="004A51B4" w:rsidRPr="00203199" w:rsidRDefault="004A51B4" w:rsidP="00832567">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 xml:space="preserve">Số </w:t>
            </w:r>
            <w:r w:rsidR="00832567" w:rsidRPr="00203199">
              <w:rPr>
                <w:rFonts w:eastAsia="Times New Roman" w:cs="Times New Roman"/>
                <w:b/>
                <w:color w:val="000000" w:themeColor="text1"/>
                <w:sz w:val="20"/>
                <w:szCs w:val="20"/>
              </w:rPr>
              <w:t>TT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836B1B2" w14:textId="77777777" w:rsidR="004A51B4" w:rsidRPr="00203199" w:rsidRDefault="004A51B4"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Các nhu cầu thải nước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54BBD67" w14:textId="076DCA2D" w:rsidR="004A51B4" w:rsidRPr="00203199" w:rsidRDefault="00832567"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Q</w:t>
            </w:r>
            <w:r w:rsidR="004A51B4" w:rsidRPr="00203199">
              <w:rPr>
                <w:rFonts w:eastAsia="Times New Roman" w:cs="Times New Roman"/>
                <w:b/>
                <w:color w:val="000000" w:themeColor="text1"/>
                <w:sz w:val="20"/>
                <w:szCs w:val="20"/>
              </w:rPr>
              <w:t>ui mô số lượng</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5ADD3AF" w14:textId="77777777" w:rsidR="004A51B4" w:rsidRPr="00203199" w:rsidRDefault="004A51B4"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Tiêu chuẩn cấp nước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9ED46A" w14:textId="77777777" w:rsidR="004A51B4" w:rsidRPr="00203199" w:rsidRDefault="004A51B4"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Đơn vị</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047B94D" w14:textId="77777777" w:rsidR="004A51B4" w:rsidRPr="00203199" w:rsidRDefault="004A51B4"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Tổng cộng (m</w:t>
            </w:r>
            <w:r w:rsidRPr="00203199">
              <w:rPr>
                <w:rFonts w:eastAsia="Times New Roman" w:cs="Times New Roman"/>
                <w:b/>
                <w:color w:val="000000" w:themeColor="text1"/>
                <w:sz w:val="20"/>
                <w:szCs w:val="20"/>
                <w:vertAlign w:val="superscript"/>
              </w:rPr>
              <w:t>3</w:t>
            </w:r>
            <w:r w:rsidRPr="00203199">
              <w:rPr>
                <w:rFonts w:eastAsia="Times New Roman" w:cs="Times New Roman"/>
                <w:b/>
                <w:color w:val="000000" w:themeColor="text1"/>
                <w:sz w:val="20"/>
                <w:szCs w:val="20"/>
              </w:rPr>
              <w:t>/ngđ)</w:t>
            </w:r>
          </w:p>
        </w:tc>
      </w:tr>
      <w:tr w:rsidR="00203199" w:rsidRPr="00203199" w14:paraId="394D5346" w14:textId="77777777" w:rsidTr="00832567">
        <w:trPr>
          <w:trHeight w:val="255"/>
        </w:trPr>
        <w:tc>
          <w:tcPr>
            <w:tcW w:w="0" w:type="auto"/>
            <w:tcBorders>
              <w:top w:val="single" w:sz="4" w:space="0" w:color="auto"/>
              <w:left w:val="single" w:sz="4" w:space="0" w:color="auto"/>
              <w:bottom w:val="nil"/>
              <w:right w:val="single" w:sz="4" w:space="0" w:color="auto"/>
            </w:tcBorders>
            <w:shd w:val="clear" w:color="auto" w:fill="auto"/>
            <w:vAlign w:val="center"/>
            <w:hideMark/>
          </w:tcPr>
          <w:p w14:paraId="28B86608" w14:textId="77777777" w:rsidR="004A51B4" w:rsidRPr="00203199" w:rsidRDefault="004A51B4"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0" w:type="auto"/>
            <w:tcBorders>
              <w:top w:val="single" w:sz="4" w:space="0" w:color="auto"/>
              <w:left w:val="nil"/>
              <w:bottom w:val="nil"/>
              <w:right w:val="single" w:sz="4" w:space="0" w:color="auto"/>
            </w:tcBorders>
            <w:shd w:val="clear" w:color="auto" w:fill="auto"/>
            <w:vAlign w:val="center"/>
            <w:hideMark/>
          </w:tcPr>
          <w:p w14:paraId="452F1247" w14:textId="77777777" w:rsidR="004A51B4" w:rsidRPr="00203199" w:rsidRDefault="004A51B4"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2</w:t>
            </w:r>
          </w:p>
        </w:tc>
        <w:tc>
          <w:tcPr>
            <w:tcW w:w="0" w:type="auto"/>
            <w:tcBorders>
              <w:top w:val="single" w:sz="4" w:space="0" w:color="auto"/>
              <w:left w:val="nil"/>
              <w:bottom w:val="nil"/>
              <w:right w:val="single" w:sz="4" w:space="0" w:color="auto"/>
            </w:tcBorders>
            <w:shd w:val="clear" w:color="auto" w:fill="auto"/>
            <w:vAlign w:val="center"/>
            <w:hideMark/>
          </w:tcPr>
          <w:p w14:paraId="39DD11AC" w14:textId="77777777" w:rsidR="004A51B4" w:rsidRPr="00203199" w:rsidRDefault="004A51B4"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3</w:t>
            </w:r>
          </w:p>
        </w:tc>
        <w:tc>
          <w:tcPr>
            <w:tcW w:w="0" w:type="auto"/>
            <w:tcBorders>
              <w:top w:val="single" w:sz="4" w:space="0" w:color="auto"/>
              <w:left w:val="nil"/>
              <w:bottom w:val="nil"/>
              <w:right w:val="single" w:sz="4" w:space="0" w:color="auto"/>
            </w:tcBorders>
            <w:shd w:val="clear" w:color="auto" w:fill="auto"/>
            <w:vAlign w:val="center"/>
            <w:hideMark/>
          </w:tcPr>
          <w:p w14:paraId="70FBD231" w14:textId="77777777" w:rsidR="004A51B4" w:rsidRPr="00203199" w:rsidRDefault="004A51B4"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4</w:t>
            </w:r>
          </w:p>
        </w:tc>
        <w:tc>
          <w:tcPr>
            <w:tcW w:w="0" w:type="auto"/>
            <w:tcBorders>
              <w:top w:val="single" w:sz="4" w:space="0" w:color="auto"/>
              <w:left w:val="nil"/>
              <w:bottom w:val="nil"/>
              <w:right w:val="single" w:sz="4" w:space="0" w:color="auto"/>
            </w:tcBorders>
            <w:shd w:val="clear" w:color="auto" w:fill="auto"/>
            <w:vAlign w:val="center"/>
            <w:hideMark/>
          </w:tcPr>
          <w:p w14:paraId="07BB926C" w14:textId="77777777" w:rsidR="004A51B4" w:rsidRPr="00203199" w:rsidRDefault="004A51B4"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0" w:type="auto"/>
            <w:tcBorders>
              <w:top w:val="single" w:sz="4" w:space="0" w:color="auto"/>
              <w:left w:val="nil"/>
              <w:bottom w:val="nil"/>
              <w:right w:val="single" w:sz="4" w:space="0" w:color="auto"/>
            </w:tcBorders>
            <w:shd w:val="clear" w:color="auto" w:fill="auto"/>
            <w:vAlign w:val="center"/>
            <w:hideMark/>
          </w:tcPr>
          <w:p w14:paraId="41ECED03" w14:textId="77777777" w:rsidR="004A51B4" w:rsidRPr="00203199" w:rsidRDefault="004A51B4"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5</w:t>
            </w:r>
          </w:p>
        </w:tc>
      </w:tr>
      <w:tr w:rsidR="00203199" w:rsidRPr="00203199" w14:paraId="027ECA15" w14:textId="77777777" w:rsidTr="004A51B4">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6806D55" w14:textId="77777777" w:rsidR="004A51B4" w:rsidRPr="00203199" w:rsidRDefault="004A51B4"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I</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7EF4BF7" w14:textId="77777777" w:rsidR="004A51B4" w:rsidRPr="00203199" w:rsidRDefault="004A51B4"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Thoát nước cho khu công nghiệp</w:t>
            </w:r>
          </w:p>
        </w:tc>
        <w:tc>
          <w:tcPr>
            <w:tcW w:w="0" w:type="auto"/>
            <w:tcBorders>
              <w:top w:val="single" w:sz="4" w:space="0" w:color="auto"/>
              <w:left w:val="nil"/>
              <w:bottom w:val="single" w:sz="4" w:space="0" w:color="auto"/>
              <w:right w:val="nil"/>
            </w:tcBorders>
            <w:shd w:val="clear" w:color="auto" w:fill="auto"/>
            <w:vAlign w:val="center"/>
            <w:hideMark/>
          </w:tcPr>
          <w:p w14:paraId="624226C2" w14:textId="77777777" w:rsidR="004A51B4" w:rsidRPr="00203199" w:rsidRDefault="004A51B4"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0" w:type="auto"/>
            <w:tcBorders>
              <w:top w:val="single" w:sz="4" w:space="0" w:color="auto"/>
              <w:left w:val="nil"/>
              <w:bottom w:val="single" w:sz="4" w:space="0" w:color="auto"/>
              <w:right w:val="nil"/>
            </w:tcBorders>
            <w:shd w:val="clear" w:color="auto" w:fill="auto"/>
            <w:vAlign w:val="center"/>
            <w:hideMark/>
          </w:tcPr>
          <w:p w14:paraId="1ED5CD20" w14:textId="77777777" w:rsidR="004A51B4" w:rsidRPr="00203199" w:rsidRDefault="004A51B4"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0" w:type="auto"/>
            <w:tcBorders>
              <w:top w:val="single" w:sz="4" w:space="0" w:color="auto"/>
              <w:left w:val="nil"/>
              <w:bottom w:val="single" w:sz="4" w:space="0" w:color="auto"/>
              <w:right w:val="nil"/>
            </w:tcBorders>
            <w:shd w:val="clear" w:color="auto" w:fill="auto"/>
            <w:vAlign w:val="center"/>
            <w:hideMark/>
          </w:tcPr>
          <w:p w14:paraId="0B2B06A4" w14:textId="77777777" w:rsidR="004A51B4" w:rsidRPr="00203199" w:rsidRDefault="004A51B4"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CAA7608" w14:textId="77777777" w:rsidR="004A51B4" w:rsidRPr="00203199" w:rsidRDefault="004A51B4"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r>
      <w:tr w:rsidR="00203199" w:rsidRPr="00203199" w14:paraId="4B7A23E2" w14:textId="77777777" w:rsidTr="004A51B4">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1B2B72"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0E5E8784" w14:textId="77777777" w:rsidR="000B2BD3" w:rsidRPr="00203199" w:rsidRDefault="000B2BD3"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Nhu cầu thoát nước sản xuất Nhà máy Qsx</w:t>
            </w:r>
          </w:p>
        </w:tc>
        <w:tc>
          <w:tcPr>
            <w:tcW w:w="0" w:type="auto"/>
            <w:tcBorders>
              <w:top w:val="nil"/>
              <w:left w:val="nil"/>
              <w:bottom w:val="single" w:sz="4" w:space="0" w:color="000000"/>
              <w:right w:val="single" w:sz="4" w:space="0" w:color="000000"/>
            </w:tcBorders>
            <w:shd w:val="clear" w:color="auto" w:fill="auto"/>
            <w:vAlign w:val="center"/>
            <w:hideMark/>
          </w:tcPr>
          <w:p w14:paraId="5B8187ED" w14:textId="77777777" w:rsidR="000B2BD3" w:rsidRPr="00203199" w:rsidRDefault="000B2BD3"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75.73 (ha)</w:t>
            </w:r>
          </w:p>
        </w:tc>
        <w:tc>
          <w:tcPr>
            <w:tcW w:w="0" w:type="auto"/>
            <w:tcBorders>
              <w:top w:val="nil"/>
              <w:left w:val="nil"/>
              <w:bottom w:val="single" w:sz="4" w:space="0" w:color="auto"/>
              <w:right w:val="single" w:sz="4" w:space="0" w:color="auto"/>
            </w:tcBorders>
            <w:shd w:val="clear" w:color="auto" w:fill="auto"/>
            <w:vAlign w:val="center"/>
            <w:hideMark/>
          </w:tcPr>
          <w:p w14:paraId="1348790D"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40</w:t>
            </w:r>
          </w:p>
        </w:tc>
        <w:tc>
          <w:tcPr>
            <w:tcW w:w="0" w:type="auto"/>
            <w:tcBorders>
              <w:top w:val="nil"/>
              <w:left w:val="nil"/>
              <w:bottom w:val="single" w:sz="4" w:space="0" w:color="auto"/>
              <w:right w:val="single" w:sz="4" w:space="0" w:color="auto"/>
            </w:tcBorders>
            <w:shd w:val="clear" w:color="auto" w:fill="auto"/>
            <w:vAlign w:val="center"/>
            <w:hideMark/>
          </w:tcPr>
          <w:p w14:paraId="5E58950E" w14:textId="3C120039"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/ha</w:t>
            </w:r>
          </w:p>
        </w:tc>
        <w:tc>
          <w:tcPr>
            <w:tcW w:w="0" w:type="auto"/>
            <w:tcBorders>
              <w:top w:val="nil"/>
              <w:left w:val="nil"/>
              <w:bottom w:val="single" w:sz="4" w:space="0" w:color="auto"/>
              <w:right w:val="single" w:sz="4" w:space="0" w:color="auto"/>
            </w:tcBorders>
            <w:shd w:val="clear" w:color="auto" w:fill="auto"/>
            <w:vAlign w:val="center"/>
            <w:hideMark/>
          </w:tcPr>
          <w:p w14:paraId="075B0FCF"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3029.2</w:t>
            </w:r>
          </w:p>
        </w:tc>
      </w:tr>
      <w:tr w:rsidR="00203199" w:rsidRPr="00203199" w14:paraId="4B91E598" w14:textId="77777777" w:rsidTr="004A51B4">
        <w:trPr>
          <w:trHeight w:val="27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BF6AF9"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75778C13" w14:textId="6E3CB911" w:rsidR="000B2BD3" w:rsidRPr="00203199" w:rsidRDefault="000B2BD3"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Tổng cộng (Qsx+Qsh) (m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0" w:type="auto"/>
            <w:tcBorders>
              <w:top w:val="nil"/>
              <w:left w:val="nil"/>
              <w:bottom w:val="single" w:sz="4" w:space="0" w:color="auto"/>
              <w:right w:val="single" w:sz="4" w:space="0" w:color="auto"/>
            </w:tcBorders>
            <w:shd w:val="clear" w:color="auto" w:fill="auto"/>
            <w:vAlign w:val="center"/>
            <w:hideMark/>
          </w:tcPr>
          <w:p w14:paraId="0645A8E5" w14:textId="77777777" w:rsidR="000B2BD3" w:rsidRPr="00203199" w:rsidRDefault="000B2BD3"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396D1390" w14:textId="77777777" w:rsidR="000B2BD3" w:rsidRPr="00203199" w:rsidRDefault="000B2BD3"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289441E6" w14:textId="291E56C1"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5AB0CC13"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3029.2</w:t>
            </w:r>
          </w:p>
        </w:tc>
      </w:tr>
      <w:tr w:rsidR="00203199" w:rsidRPr="00203199" w14:paraId="465FCAB0" w14:textId="77777777" w:rsidTr="004A51B4">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21D940"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28984EB5" w14:textId="10B595C5" w:rsidR="000B2BD3" w:rsidRPr="00203199" w:rsidRDefault="000B2BD3"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Nhu cầu thoát nước khu kỹ thuật (m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0" w:type="auto"/>
            <w:tcBorders>
              <w:top w:val="nil"/>
              <w:left w:val="nil"/>
              <w:bottom w:val="single" w:sz="4" w:space="0" w:color="auto"/>
              <w:right w:val="single" w:sz="4" w:space="0" w:color="auto"/>
            </w:tcBorders>
            <w:shd w:val="clear" w:color="auto" w:fill="auto"/>
            <w:vAlign w:val="center"/>
            <w:hideMark/>
          </w:tcPr>
          <w:p w14:paraId="76104327" w14:textId="3C072686" w:rsidR="000B2BD3" w:rsidRPr="00203199" w:rsidRDefault="000B2BD3"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42,200 </w:t>
            </w:r>
            <w:r w:rsidR="008A3C54" w:rsidRPr="00203199">
              <w:rPr>
                <w:rFonts w:eastAsia="Times New Roman" w:cs="Times New Roman"/>
                <w:color w:val="000000" w:themeColor="text1"/>
                <w:sz w:val="20"/>
                <w:szCs w:val="20"/>
              </w:rPr>
              <w:t>(m</w:t>
            </w:r>
            <w:r w:rsidR="008A3C54" w:rsidRPr="00203199">
              <w:rPr>
                <w:rFonts w:eastAsia="Times New Roman" w:cs="Times New Roman"/>
                <w:color w:val="000000" w:themeColor="text1"/>
                <w:sz w:val="20"/>
                <w:szCs w:val="20"/>
                <w:vertAlign w:val="superscript"/>
              </w:rPr>
              <w:t>2</w:t>
            </w:r>
            <w:r w:rsidR="008A3C54" w:rsidRPr="00203199">
              <w:rPr>
                <w:rFonts w:eastAsia="Times New Roman" w:cs="Times New Roman"/>
                <w:color w:val="000000" w:themeColor="text1"/>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8ED215B"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6C25995D" w14:textId="536B8693"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l/m</w:t>
            </w:r>
            <w:r w:rsidRPr="00203199">
              <w:rPr>
                <w:rFonts w:eastAsia="Times New Roman" w:cs="Times New Roman"/>
                <w:color w:val="000000" w:themeColor="text1"/>
                <w:sz w:val="20"/>
                <w:szCs w:val="20"/>
                <w:vertAlign w:val="superscript"/>
              </w:rPr>
              <w:t>2</w:t>
            </w:r>
            <w:r w:rsidRPr="00203199">
              <w:rPr>
                <w:rFonts w:eastAsia="Times New Roman" w:cs="Times New Roman"/>
                <w:color w:val="000000" w:themeColor="text1"/>
                <w:sz w:val="20"/>
                <w:szCs w:val="20"/>
              </w:rPr>
              <w:t>/ngđ</w:t>
            </w:r>
          </w:p>
        </w:tc>
        <w:tc>
          <w:tcPr>
            <w:tcW w:w="0" w:type="auto"/>
            <w:tcBorders>
              <w:top w:val="nil"/>
              <w:left w:val="nil"/>
              <w:bottom w:val="single" w:sz="4" w:space="0" w:color="auto"/>
              <w:right w:val="single" w:sz="4" w:space="0" w:color="auto"/>
            </w:tcBorders>
            <w:shd w:val="clear" w:color="auto" w:fill="auto"/>
            <w:vAlign w:val="center"/>
            <w:hideMark/>
          </w:tcPr>
          <w:p w14:paraId="797987E8"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84.4</w:t>
            </w:r>
          </w:p>
        </w:tc>
      </w:tr>
      <w:tr w:rsidR="00203199" w:rsidRPr="00203199" w14:paraId="738FB5BF" w14:textId="77777777" w:rsidTr="004A51B4">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EFA212"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7B296819" w14:textId="3DC7C80A" w:rsidR="000B2BD3" w:rsidRPr="00203199" w:rsidRDefault="000B2BD3"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Nhu cầu thoát nước nhà điều hành và dịch vụ hỗn hợp (m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0" w:type="auto"/>
            <w:tcBorders>
              <w:top w:val="nil"/>
              <w:left w:val="nil"/>
              <w:bottom w:val="single" w:sz="4" w:space="0" w:color="auto"/>
              <w:right w:val="single" w:sz="4" w:space="0" w:color="auto"/>
            </w:tcBorders>
            <w:shd w:val="clear" w:color="auto" w:fill="auto"/>
            <w:vAlign w:val="center"/>
            <w:hideMark/>
          </w:tcPr>
          <w:p w14:paraId="7E8B85EF" w14:textId="1DED76C8" w:rsidR="000B2BD3" w:rsidRPr="00203199" w:rsidRDefault="000B2BD3"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85,000 </w:t>
            </w:r>
            <w:r w:rsidR="008A3C54" w:rsidRPr="00203199">
              <w:rPr>
                <w:rFonts w:eastAsia="Times New Roman" w:cs="Times New Roman"/>
                <w:color w:val="000000" w:themeColor="text1"/>
                <w:sz w:val="20"/>
                <w:szCs w:val="20"/>
              </w:rPr>
              <w:t>(m</w:t>
            </w:r>
            <w:r w:rsidR="008A3C54" w:rsidRPr="00203199">
              <w:rPr>
                <w:rFonts w:eastAsia="Times New Roman" w:cs="Times New Roman"/>
                <w:color w:val="000000" w:themeColor="text1"/>
                <w:sz w:val="20"/>
                <w:szCs w:val="20"/>
                <w:vertAlign w:val="superscript"/>
              </w:rPr>
              <w:t>2</w:t>
            </w:r>
            <w:r w:rsidR="008A3C54" w:rsidRPr="00203199">
              <w:rPr>
                <w:rFonts w:eastAsia="Times New Roman" w:cs="Times New Roman"/>
                <w:color w:val="000000" w:themeColor="text1"/>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99E0F98"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4FC9181A" w14:textId="3C2051C3"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l/m</w:t>
            </w:r>
            <w:r w:rsidRPr="00203199">
              <w:rPr>
                <w:rFonts w:eastAsia="Times New Roman" w:cs="Times New Roman"/>
                <w:color w:val="000000" w:themeColor="text1"/>
                <w:sz w:val="20"/>
                <w:szCs w:val="20"/>
                <w:vertAlign w:val="superscript"/>
              </w:rPr>
              <w:t>2</w:t>
            </w:r>
            <w:r w:rsidR="008A3C54" w:rsidRPr="00203199">
              <w:rPr>
                <w:rFonts w:eastAsia="Times New Roman" w:cs="Times New Roman"/>
                <w:color w:val="000000" w:themeColor="text1"/>
                <w:sz w:val="20"/>
                <w:szCs w:val="20"/>
              </w:rPr>
              <w:t>/</w:t>
            </w:r>
            <w:r w:rsidRPr="00203199">
              <w:rPr>
                <w:rFonts w:eastAsia="Times New Roman" w:cs="Times New Roman"/>
                <w:color w:val="000000" w:themeColor="text1"/>
                <w:sz w:val="20"/>
                <w:szCs w:val="20"/>
              </w:rPr>
              <w:t>ngđ</w:t>
            </w:r>
          </w:p>
        </w:tc>
        <w:tc>
          <w:tcPr>
            <w:tcW w:w="0" w:type="auto"/>
            <w:tcBorders>
              <w:top w:val="nil"/>
              <w:left w:val="nil"/>
              <w:bottom w:val="single" w:sz="4" w:space="0" w:color="auto"/>
              <w:right w:val="single" w:sz="4" w:space="0" w:color="auto"/>
            </w:tcBorders>
            <w:shd w:val="clear" w:color="auto" w:fill="auto"/>
            <w:vAlign w:val="center"/>
            <w:hideMark/>
          </w:tcPr>
          <w:p w14:paraId="70AE8E23"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170.0</w:t>
            </w:r>
          </w:p>
        </w:tc>
      </w:tr>
      <w:tr w:rsidR="00203199" w:rsidRPr="00203199" w14:paraId="513C8F48" w14:textId="77777777" w:rsidTr="004A51B4">
        <w:trPr>
          <w:trHeight w:val="31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3C42EA"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01E005D2" w14:textId="4BBF3FE9" w:rsidR="000B2BD3" w:rsidRPr="00203199" w:rsidRDefault="000B2BD3"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lưu lượng nước thải Qtb(m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0" w:type="auto"/>
            <w:tcBorders>
              <w:top w:val="nil"/>
              <w:left w:val="nil"/>
              <w:bottom w:val="single" w:sz="4" w:space="0" w:color="auto"/>
              <w:right w:val="single" w:sz="4" w:space="0" w:color="auto"/>
            </w:tcBorders>
            <w:shd w:val="clear" w:color="auto" w:fill="auto"/>
            <w:vAlign w:val="center"/>
            <w:hideMark/>
          </w:tcPr>
          <w:p w14:paraId="0A4BF1AE" w14:textId="77777777" w:rsidR="000B2BD3" w:rsidRPr="00203199" w:rsidRDefault="000B2BD3"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1E835005"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2EA195F1" w14:textId="543D86DA"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0" w:type="auto"/>
            <w:tcBorders>
              <w:top w:val="nil"/>
              <w:left w:val="nil"/>
              <w:bottom w:val="single" w:sz="4" w:space="0" w:color="auto"/>
              <w:right w:val="single" w:sz="4" w:space="0" w:color="auto"/>
            </w:tcBorders>
            <w:shd w:val="clear" w:color="auto" w:fill="auto"/>
            <w:vAlign w:val="center"/>
            <w:hideMark/>
          </w:tcPr>
          <w:p w14:paraId="080209BF" w14:textId="77777777" w:rsidR="000B2BD3" w:rsidRPr="00203199" w:rsidRDefault="000B2BD3"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3283.6</w:t>
            </w:r>
          </w:p>
        </w:tc>
      </w:tr>
      <w:tr w:rsidR="00203199" w:rsidRPr="00203199" w14:paraId="138FDC64" w14:textId="77777777" w:rsidTr="004A51B4">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51A9C4"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26EA95E0" w14:textId="77777777" w:rsidR="000B2BD3" w:rsidRPr="00203199" w:rsidRDefault="000B2BD3"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Kdng</w:t>
            </w:r>
          </w:p>
        </w:tc>
        <w:tc>
          <w:tcPr>
            <w:tcW w:w="0" w:type="auto"/>
            <w:tcBorders>
              <w:top w:val="nil"/>
              <w:left w:val="nil"/>
              <w:bottom w:val="single" w:sz="4" w:space="0" w:color="auto"/>
              <w:right w:val="single" w:sz="4" w:space="0" w:color="auto"/>
            </w:tcBorders>
            <w:shd w:val="clear" w:color="auto" w:fill="auto"/>
            <w:vAlign w:val="center"/>
            <w:hideMark/>
          </w:tcPr>
          <w:p w14:paraId="10848BC5"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47F2AC6E"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43CDC3B7" w14:textId="0BF3053B"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47DA0F75" w14:textId="051C571E"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p>
        </w:tc>
      </w:tr>
      <w:tr w:rsidR="00203199" w:rsidRPr="00203199" w14:paraId="2B545466" w14:textId="77777777" w:rsidTr="004A51B4">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06967D"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14:paraId="44C7E8B1" w14:textId="77777777" w:rsidR="000B2BD3" w:rsidRPr="00203199" w:rsidRDefault="000B2BD3"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Qngmax</w:t>
            </w:r>
          </w:p>
        </w:tc>
        <w:tc>
          <w:tcPr>
            <w:tcW w:w="0" w:type="auto"/>
            <w:tcBorders>
              <w:top w:val="nil"/>
              <w:left w:val="nil"/>
              <w:bottom w:val="single" w:sz="4" w:space="0" w:color="auto"/>
              <w:right w:val="single" w:sz="4" w:space="0" w:color="auto"/>
            </w:tcBorders>
            <w:shd w:val="clear" w:color="auto" w:fill="auto"/>
            <w:vAlign w:val="center"/>
            <w:hideMark/>
          </w:tcPr>
          <w:p w14:paraId="44369961"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7DA6F839"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098DA8AF" w14:textId="47244B58"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0" w:type="auto"/>
            <w:tcBorders>
              <w:top w:val="nil"/>
              <w:left w:val="nil"/>
              <w:bottom w:val="single" w:sz="4" w:space="0" w:color="auto"/>
              <w:right w:val="single" w:sz="4" w:space="0" w:color="auto"/>
            </w:tcBorders>
            <w:shd w:val="clear" w:color="auto" w:fill="auto"/>
            <w:vAlign w:val="center"/>
            <w:hideMark/>
          </w:tcPr>
          <w:p w14:paraId="1A8CEC5C"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3940.3</w:t>
            </w:r>
          </w:p>
        </w:tc>
      </w:tr>
      <w:tr w:rsidR="00203199" w:rsidRPr="00203199" w14:paraId="49E0D00E" w14:textId="77777777" w:rsidTr="004A51B4">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3691C3"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14:paraId="1182D556" w14:textId="77777777" w:rsidR="000B2BD3" w:rsidRPr="00203199" w:rsidRDefault="000B2BD3"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Qtb(m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 ( tính làm việc 16 tiếng)</w:t>
            </w:r>
          </w:p>
        </w:tc>
        <w:tc>
          <w:tcPr>
            <w:tcW w:w="0" w:type="auto"/>
            <w:tcBorders>
              <w:top w:val="nil"/>
              <w:left w:val="nil"/>
              <w:bottom w:val="single" w:sz="4" w:space="0" w:color="auto"/>
              <w:right w:val="single" w:sz="4" w:space="0" w:color="auto"/>
            </w:tcBorders>
            <w:shd w:val="clear" w:color="auto" w:fill="auto"/>
            <w:vAlign w:val="center"/>
            <w:hideMark/>
          </w:tcPr>
          <w:p w14:paraId="633F0281"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03500CE6"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310B7499" w14:textId="6FC33D1D"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w:t>
            </w:r>
          </w:p>
        </w:tc>
        <w:tc>
          <w:tcPr>
            <w:tcW w:w="0" w:type="auto"/>
            <w:tcBorders>
              <w:top w:val="nil"/>
              <w:left w:val="nil"/>
              <w:bottom w:val="single" w:sz="4" w:space="0" w:color="auto"/>
              <w:right w:val="single" w:sz="4" w:space="0" w:color="auto"/>
            </w:tcBorders>
            <w:shd w:val="clear" w:color="auto" w:fill="auto"/>
            <w:vAlign w:val="center"/>
            <w:hideMark/>
          </w:tcPr>
          <w:p w14:paraId="1F84EF66"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246.3</w:t>
            </w:r>
          </w:p>
        </w:tc>
      </w:tr>
      <w:tr w:rsidR="00203199" w:rsidRPr="00203199" w14:paraId="3F66B9F5" w14:textId="77777777" w:rsidTr="004A51B4">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9A852C"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14:paraId="52F3CBE4" w14:textId="3F34CB4E" w:rsidR="000B2BD3" w:rsidRPr="00203199" w:rsidRDefault="000B2BD3"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Qhmax(m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 lấy K0max =1.3</w:t>
            </w:r>
          </w:p>
        </w:tc>
        <w:tc>
          <w:tcPr>
            <w:tcW w:w="0" w:type="auto"/>
            <w:tcBorders>
              <w:top w:val="nil"/>
              <w:left w:val="nil"/>
              <w:bottom w:val="single" w:sz="4" w:space="0" w:color="auto"/>
              <w:right w:val="single" w:sz="4" w:space="0" w:color="auto"/>
            </w:tcBorders>
            <w:shd w:val="clear" w:color="auto" w:fill="auto"/>
            <w:vAlign w:val="center"/>
            <w:hideMark/>
          </w:tcPr>
          <w:p w14:paraId="6DE1BAAC"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07C35851"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6C1FCA67" w14:textId="6A9224B6"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/h</w:t>
            </w:r>
          </w:p>
        </w:tc>
        <w:tc>
          <w:tcPr>
            <w:tcW w:w="0" w:type="auto"/>
            <w:tcBorders>
              <w:top w:val="nil"/>
              <w:left w:val="nil"/>
              <w:bottom w:val="single" w:sz="4" w:space="0" w:color="auto"/>
              <w:right w:val="single" w:sz="4" w:space="0" w:color="auto"/>
            </w:tcBorders>
            <w:shd w:val="clear" w:color="auto" w:fill="auto"/>
            <w:vAlign w:val="center"/>
            <w:hideMark/>
          </w:tcPr>
          <w:p w14:paraId="1AA4CD5A"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320.2</w:t>
            </w:r>
          </w:p>
        </w:tc>
      </w:tr>
      <w:tr w:rsidR="00203199" w:rsidRPr="00203199" w14:paraId="0B47F0DE" w14:textId="77777777" w:rsidTr="004A51B4">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F8B1AF"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14:paraId="79C583ED" w14:textId="77777777" w:rsidR="000B2BD3" w:rsidRPr="00203199" w:rsidRDefault="000B2BD3"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Qmax(l/s)</w:t>
            </w:r>
          </w:p>
        </w:tc>
        <w:tc>
          <w:tcPr>
            <w:tcW w:w="0" w:type="auto"/>
            <w:tcBorders>
              <w:top w:val="nil"/>
              <w:left w:val="nil"/>
              <w:bottom w:val="single" w:sz="4" w:space="0" w:color="auto"/>
              <w:right w:val="single" w:sz="4" w:space="0" w:color="auto"/>
            </w:tcBorders>
            <w:shd w:val="clear" w:color="auto" w:fill="auto"/>
            <w:vAlign w:val="center"/>
            <w:hideMark/>
          </w:tcPr>
          <w:p w14:paraId="296316E2"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59719246"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75056DC7" w14:textId="60A76B01"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l/s</w:t>
            </w:r>
          </w:p>
        </w:tc>
        <w:tc>
          <w:tcPr>
            <w:tcW w:w="0" w:type="auto"/>
            <w:tcBorders>
              <w:top w:val="nil"/>
              <w:left w:val="nil"/>
              <w:bottom w:val="single" w:sz="4" w:space="0" w:color="auto"/>
              <w:right w:val="single" w:sz="4" w:space="0" w:color="auto"/>
            </w:tcBorders>
            <w:shd w:val="clear" w:color="auto" w:fill="auto"/>
            <w:vAlign w:val="center"/>
            <w:hideMark/>
          </w:tcPr>
          <w:p w14:paraId="6C517023" w14:textId="77777777" w:rsidR="000B2BD3" w:rsidRPr="00203199" w:rsidRDefault="000B2BD3"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88.9</w:t>
            </w:r>
          </w:p>
        </w:tc>
      </w:tr>
      <w:tr w:rsidR="00203199" w:rsidRPr="00203199" w14:paraId="094A6FA0" w14:textId="77777777" w:rsidTr="004A51B4">
        <w:trPr>
          <w:trHeight w:val="25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F03BC1"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14:paraId="5831436A" w14:textId="77777777" w:rsidR="000B2BD3" w:rsidRPr="00203199" w:rsidRDefault="000B2BD3"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Công suất trạm XLNT(m3/ngđ) (làm tròn)</w:t>
            </w:r>
          </w:p>
        </w:tc>
        <w:tc>
          <w:tcPr>
            <w:tcW w:w="0" w:type="auto"/>
            <w:tcBorders>
              <w:top w:val="nil"/>
              <w:left w:val="nil"/>
              <w:bottom w:val="single" w:sz="4" w:space="0" w:color="auto"/>
              <w:right w:val="single" w:sz="4" w:space="0" w:color="auto"/>
            </w:tcBorders>
            <w:shd w:val="clear" w:color="auto" w:fill="auto"/>
            <w:vAlign w:val="center"/>
            <w:hideMark/>
          </w:tcPr>
          <w:p w14:paraId="74F40D5A"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51B11959" w14:textId="77777777"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12265BA7" w14:textId="2EF2030E" w:rsidR="000B2BD3" w:rsidRPr="00203199" w:rsidRDefault="000B2BD3"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w:t>
            </w:r>
            <w:r w:rsidRPr="00203199">
              <w:rPr>
                <w:rFonts w:eastAsia="Times New Roman" w:cs="Times New Roman"/>
                <w:color w:val="000000" w:themeColor="text1"/>
                <w:sz w:val="20"/>
                <w:szCs w:val="20"/>
                <w:vertAlign w:val="superscript"/>
              </w:rPr>
              <w:t>3</w:t>
            </w:r>
            <w:r w:rsidRPr="00203199">
              <w:rPr>
                <w:rFonts w:eastAsia="Times New Roman" w:cs="Times New Roman"/>
                <w:color w:val="000000" w:themeColor="text1"/>
                <w:sz w:val="20"/>
                <w:szCs w:val="20"/>
              </w:rPr>
              <w:t>/ngđ</w:t>
            </w:r>
          </w:p>
        </w:tc>
        <w:tc>
          <w:tcPr>
            <w:tcW w:w="0" w:type="auto"/>
            <w:tcBorders>
              <w:top w:val="nil"/>
              <w:left w:val="nil"/>
              <w:bottom w:val="single" w:sz="4" w:space="0" w:color="auto"/>
              <w:right w:val="single" w:sz="4" w:space="0" w:color="auto"/>
            </w:tcBorders>
            <w:shd w:val="clear" w:color="auto" w:fill="auto"/>
            <w:vAlign w:val="center"/>
            <w:hideMark/>
          </w:tcPr>
          <w:p w14:paraId="6496D3DB" w14:textId="77777777" w:rsidR="000B2BD3" w:rsidRPr="00203199" w:rsidRDefault="000B2BD3"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4000</w:t>
            </w:r>
          </w:p>
        </w:tc>
      </w:tr>
    </w:tbl>
    <w:p w14:paraId="48C4A7E0" w14:textId="0BBABCC5" w:rsidR="00497740" w:rsidRPr="00203199" w:rsidRDefault="00832567" w:rsidP="00832567">
      <w:pPr>
        <w:spacing w:before="96" w:after="96" w:line="240" w:lineRule="auto"/>
        <w:ind w:firstLine="0"/>
        <w:rPr>
          <w:rFonts w:cs="Times New Roman"/>
          <w:bCs/>
          <w:color w:val="000000" w:themeColor="text1"/>
          <w:sz w:val="28"/>
          <w:szCs w:val="28"/>
          <w:lang w:val="pt-BR"/>
        </w:rPr>
      </w:pPr>
      <w:r w:rsidRPr="00203199">
        <w:rPr>
          <w:rFonts w:cs="Times New Roman"/>
          <w:bCs/>
          <w:color w:val="000000" w:themeColor="text1"/>
          <w:sz w:val="28"/>
          <w:szCs w:val="28"/>
          <w:lang w:val="pt-BR"/>
        </w:rPr>
        <w:tab/>
      </w:r>
      <w:r w:rsidR="00497740" w:rsidRPr="00203199">
        <w:rPr>
          <w:rFonts w:cs="Times New Roman"/>
          <w:bCs/>
          <w:color w:val="000000" w:themeColor="text1"/>
          <w:sz w:val="28"/>
          <w:szCs w:val="28"/>
          <w:lang w:val="pt-BR"/>
        </w:rPr>
        <w:t xml:space="preserve">Vậy tổng công suất nước thải của toàn dự án lấy tròn </w:t>
      </w:r>
      <w:r w:rsidR="00497740" w:rsidRPr="00203199">
        <w:rPr>
          <w:rFonts w:cs="Times New Roman"/>
          <w:b/>
          <w:bCs/>
          <w:color w:val="000000" w:themeColor="text1"/>
          <w:sz w:val="28"/>
          <w:szCs w:val="28"/>
          <w:lang w:val="pt-BR"/>
        </w:rPr>
        <w:t>Q=</w:t>
      </w:r>
      <w:r w:rsidR="007D6CA8" w:rsidRPr="00203199">
        <w:rPr>
          <w:rFonts w:cs="Times New Roman"/>
          <w:b/>
          <w:bCs/>
          <w:color w:val="000000" w:themeColor="text1"/>
          <w:sz w:val="28"/>
          <w:szCs w:val="28"/>
          <w:lang w:val="pt-BR"/>
        </w:rPr>
        <w:t>9500</w:t>
      </w:r>
      <w:r w:rsidR="00497740" w:rsidRPr="00203199">
        <w:rPr>
          <w:rFonts w:cs="Times New Roman"/>
          <w:b/>
          <w:bCs/>
          <w:color w:val="000000" w:themeColor="text1"/>
          <w:sz w:val="28"/>
          <w:szCs w:val="28"/>
          <w:lang w:val="pt-BR"/>
        </w:rPr>
        <w:t xml:space="preserve"> (m</w:t>
      </w:r>
      <w:r w:rsidR="00497740" w:rsidRPr="00203199">
        <w:rPr>
          <w:rFonts w:cs="Times New Roman"/>
          <w:b/>
          <w:bCs/>
          <w:color w:val="000000" w:themeColor="text1"/>
          <w:sz w:val="28"/>
          <w:szCs w:val="28"/>
          <w:vertAlign w:val="superscript"/>
          <w:lang w:val="pt-BR"/>
        </w:rPr>
        <w:t>3</w:t>
      </w:r>
      <w:r w:rsidR="005900D9" w:rsidRPr="00203199">
        <w:rPr>
          <w:rFonts w:cs="Times New Roman"/>
          <w:b/>
          <w:bCs/>
          <w:color w:val="000000" w:themeColor="text1"/>
          <w:sz w:val="28"/>
          <w:szCs w:val="28"/>
          <w:lang w:val="pt-BR"/>
        </w:rPr>
        <w:t xml:space="preserve">/ngđ), </w:t>
      </w:r>
      <w:r w:rsidR="005900D9" w:rsidRPr="00203199">
        <w:rPr>
          <w:rFonts w:cs="Times New Roman"/>
          <w:bCs/>
          <w:color w:val="000000" w:themeColor="text1"/>
          <w:sz w:val="28"/>
          <w:szCs w:val="28"/>
          <w:lang w:val="pt-BR"/>
        </w:rPr>
        <w:t>trong đó giai đoạn 1: Đầu tư xử lý giai đoạn 1 là 4.000 (m</w:t>
      </w:r>
      <w:r w:rsidR="005900D9" w:rsidRPr="00203199">
        <w:rPr>
          <w:rFonts w:cs="Times New Roman"/>
          <w:bCs/>
          <w:color w:val="000000" w:themeColor="text1"/>
          <w:sz w:val="28"/>
          <w:szCs w:val="28"/>
          <w:vertAlign w:val="superscript"/>
          <w:lang w:val="pt-BR"/>
        </w:rPr>
        <w:t>3</w:t>
      </w:r>
      <w:r w:rsidR="005900D9" w:rsidRPr="00203199">
        <w:rPr>
          <w:rFonts w:cs="Times New Roman"/>
          <w:bCs/>
          <w:color w:val="000000" w:themeColor="text1"/>
          <w:sz w:val="28"/>
          <w:szCs w:val="28"/>
          <w:lang w:val="pt-BR"/>
        </w:rPr>
        <w:t>/ngđ).</w:t>
      </w:r>
    </w:p>
    <w:p w14:paraId="3B6926B3" w14:textId="62C9C371" w:rsidR="00497740" w:rsidRPr="00203199" w:rsidRDefault="00832567" w:rsidP="00F7164B">
      <w:pPr>
        <w:pStyle w:val="HEAD3"/>
        <w:tabs>
          <w:tab w:val="clear" w:pos="1390"/>
          <w:tab w:val="num" w:pos="1134"/>
        </w:tabs>
        <w:spacing w:before="96" w:after="96"/>
        <w:rPr>
          <w:b w:val="0"/>
          <w:sz w:val="28"/>
          <w:lang w:val="pt-BR"/>
        </w:rPr>
      </w:pPr>
      <w:bookmarkStart w:id="253" w:name="_Toc142554843"/>
      <w:bookmarkStart w:id="254" w:name="_Toc160534419"/>
      <w:r w:rsidRPr="00203199">
        <w:rPr>
          <w:sz w:val="28"/>
          <w:lang w:val="pt-BR"/>
        </w:rPr>
        <w:t xml:space="preserve"> </w:t>
      </w:r>
      <w:r w:rsidR="00497740" w:rsidRPr="00203199">
        <w:rPr>
          <w:sz w:val="28"/>
          <w:lang w:val="pt-BR"/>
        </w:rPr>
        <w:t>Giải pháp quy hoạch hệ thống thoát nước thải:</w:t>
      </w:r>
      <w:bookmarkEnd w:id="253"/>
      <w:bookmarkEnd w:id="254"/>
    </w:p>
    <w:p w14:paraId="4BFE7133"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567"/>
        <w:rPr>
          <w:color w:val="000000" w:themeColor="text1"/>
          <w:sz w:val="28"/>
          <w:szCs w:val="28"/>
          <w:lang w:val="nl-NL"/>
        </w:rPr>
      </w:pPr>
      <w:r w:rsidRPr="00203199">
        <w:rPr>
          <w:color w:val="000000" w:themeColor="text1"/>
          <w:sz w:val="28"/>
          <w:szCs w:val="28"/>
          <w:lang w:val="nl-NL"/>
        </w:rPr>
        <w:t>Hệ thống thoát nước thải được thiết kế riêng với hệ thống thoát nước mưa.</w:t>
      </w:r>
    </w:p>
    <w:p w14:paraId="7B499900"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567"/>
        <w:rPr>
          <w:color w:val="000000" w:themeColor="text1"/>
          <w:sz w:val="28"/>
          <w:szCs w:val="28"/>
          <w:lang w:val="nl-NL"/>
        </w:rPr>
      </w:pPr>
      <w:r w:rsidRPr="00203199">
        <w:rPr>
          <w:color w:val="000000" w:themeColor="text1"/>
          <w:sz w:val="28"/>
          <w:szCs w:val="28"/>
          <w:lang w:val="nl-NL"/>
        </w:rPr>
        <w:t>Hệ thống thoát nước thải được thu gom về Trạm xử lý trước khi xả ra nguồn tiếp nhận, tận dụng tối đa độ dốc địa hình để thoát nước tự chảy.</w:t>
      </w:r>
    </w:p>
    <w:p w14:paraId="517F8F48"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567"/>
        <w:rPr>
          <w:color w:val="000000" w:themeColor="text1"/>
          <w:sz w:val="28"/>
          <w:szCs w:val="28"/>
          <w:lang w:val="nl-NL"/>
        </w:rPr>
      </w:pPr>
      <w:r w:rsidRPr="00203199">
        <w:rPr>
          <w:color w:val="000000" w:themeColor="text1"/>
          <w:sz w:val="28"/>
          <w:szCs w:val="28"/>
          <w:lang w:val="nl-NL"/>
        </w:rPr>
        <w:t>Hệ thống thoát nước thải được tính toán về tổng công suất, khẩu độ đường cống để phù hợp với quy hoạch sử dụng đất.</w:t>
      </w:r>
    </w:p>
    <w:p w14:paraId="25A8A7C8"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567"/>
        <w:rPr>
          <w:color w:val="000000" w:themeColor="text1"/>
          <w:sz w:val="28"/>
          <w:szCs w:val="28"/>
          <w:lang w:val="nl-NL"/>
        </w:rPr>
      </w:pPr>
      <w:r w:rsidRPr="00203199">
        <w:rPr>
          <w:color w:val="000000" w:themeColor="text1"/>
          <w:sz w:val="28"/>
          <w:szCs w:val="28"/>
          <w:lang w:val="nl-NL"/>
        </w:rPr>
        <w:t xml:space="preserve">Nước thải từ các nhà xưởng, nhà điều hành trong khu công nghiệp được thu gom từ các nhà xưởng theo các tuyến cống chính, tập trung về trạm xử lý nước thải chung của khu công nghiệp. </w:t>
      </w:r>
    </w:p>
    <w:p w14:paraId="3F8070D1" w14:textId="77777777" w:rsidR="00D40C0A" w:rsidRPr="00203199" w:rsidRDefault="00497740" w:rsidP="00F7164B">
      <w:pPr>
        <w:pStyle w:val="BodyText3"/>
        <w:numPr>
          <w:ilvl w:val="0"/>
          <w:numId w:val="24"/>
        </w:numPr>
        <w:tabs>
          <w:tab w:val="left" w:pos="-2610"/>
          <w:tab w:val="left" w:pos="810"/>
        </w:tabs>
        <w:spacing w:before="96" w:after="96" w:line="240" w:lineRule="auto"/>
        <w:ind w:left="0" w:firstLine="567"/>
        <w:rPr>
          <w:color w:val="000000" w:themeColor="text1"/>
          <w:sz w:val="28"/>
          <w:szCs w:val="28"/>
          <w:lang w:val="nl-NL"/>
        </w:rPr>
      </w:pPr>
      <w:r w:rsidRPr="00203199">
        <w:rPr>
          <w:color w:val="000000" w:themeColor="text1"/>
          <w:sz w:val="28"/>
          <w:szCs w:val="28"/>
          <w:lang w:val="nl-NL"/>
        </w:rPr>
        <w:t>Thiết kế các đường cống dẫn nước thải ở trên vỉa hè để thuận tiện cho việc thu gom từ khu nhà xưởng thoát ra. Các tuyến cống dùng ống cống BTCT (hoặc các loại ống đặc thù sử dụng cho thoát nước thải khác) từ D300 đến D400. Dọc theo các tuyến cống bố trí các ga thu thăm tại những vị trí có cống thoát nước thải từ các nhà xưởng thoát ra, độ dốc cống lấy theo độ dốc  dọc đường hoặc  i min nếu như độ dốc đường nhỏ hơn độ dốc tối thiểu của cống =1/D. Tất cả các tuyến cống được vạch theo nguyên tắc hướng nước đi là ngắn nhất lợi dụng tối đa địa hình để thoát tự chảy về trạm xử lý.</w:t>
      </w:r>
    </w:p>
    <w:p w14:paraId="2E8E621A" w14:textId="518EE34B" w:rsidR="00D40C0A" w:rsidRPr="00203199" w:rsidRDefault="00832567" w:rsidP="00F7164B">
      <w:pPr>
        <w:pStyle w:val="BodyText3"/>
        <w:tabs>
          <w:tab w:val="left" w:pos="-2610"/>
          <w:tab w:val="left" w:pos="810"/>
        </w:tabs>
        <w:spacing w:before="96" w:after="96" w:line="240" w:lineRule="auto"/>
        <w:ind w:firstLine="0"/>
        <w:rPr>
          <w:color w:val="000000" w:themeColor="text1"/>
          <w:sz w:val="28"/>
          <w:szCs w:val="28"/>
          <w:lang w:val="nl-NL"/>
        </w:rPr>
      </w:pPr>
      <w:r w:rsidRPr="00203199">
        <w:rPr>
          <w:color w:val="000000" w:themeColor="text1"/>
          <w:sz w:val="28"/>
          <w:szCs w:val="28"/>
          <w:lang w:val="nl-NL"/>
        </w:rPr>
        <w:lastRenderedPageBreak/>
        <w:tab/>
      </w:r>
      <w:r w:rsidR="00D40C0A" w:rsidRPr="00203199">
        <w:rPr>
          <w:i/>
          <w:iCs/>
          <w:color w:val="000000" w:themeColor="text1"/>
          <w:sz w:val="28"/>
          <w:szCs w:val="28"/>
          <w:lang w:val="nl-NL"/>
        </w:rPr>
        <w:t>(</w:t>
      </w:r>
      <w:r w:rsidR="00D40C0A" w:rsidRPr="00203199">
        <w:rPr>
          <w:i/>
          <w:color w:val="000000" w:themeColor="text1"/>
          <w:sz w:val="28"/>
          <w:szCs w:val="28"/>
          <w:lang w:val="nl-NL"/>
        </w:rPr>
        <w:t>Đoạn</w:t>
      </w:r>
      <w:r w:rsidR="00D40C0A" w:rsidRPr="00203199">
        <w:rPr>
          <w:i/>
          <w:iCs/>
          <w:color w:val="000000" w:themeColor="text1"/>
          <w:sz w:val="28"/>
          <w:szCs w:val="28"/>
          <w:lang w:val="nl-NL"/>
        </w:rPr>
        <w:t xml:space="preserve"> đường ống thoát nước thải, đoạn đấu nối từ trạm xử lý nước thải ra </w:t>
      </w:r>
      <w:r w:rsidR="00D40C0A" w:rsidRPr="00203199">
        <w:rPr>
          <w:i/>
          <w:color w:val="000000" w:themeColor="text1"/>
          <w:sz w:val="28"/>
          <w:szCs w:val="28"/>
          <w:lang w:val="nl-NL"/>
        </w:rPr>
        <w:t>kênh Mương Lộ sẽ được thiết kế sử dụng ống chịu lực đi ngầm qua đường dân sinh, đảm bảo không ảnh hưởng đến việc lưu thông qua lại của người dân).</w:t>
      </w:r>
    </w:p>
    <w:p w14:paraId="7F8B0598" w14:textId="651687B9" w:rsidR="00497740" w:rsidRPr="00203199" w:rsidRDefault="00832567" w:rsidP="00F7164B">
      <w:pPr>
        <w:pStyle w:val="HEAD3"/>
        <w:tabs>
          <w:tab w:val="clear" w:pos="1390"/>
          <w:tab w:val="num" w:pos="1134"/>
        </w:tabs>
        <w:spacing w:before="96" w:after="96"/>
        <w:rPr>
          <w:b w:val="0"/>
          <w:sz w:val="28"/>
          <w:lang w:val="nl-NL"/>
        </w:rPr>
      </w:pPr>
      <w:bookmarkStart w:id="255" w:name="_Toc142554844"/>
      <w:bookmarkStart w:id="256" w:name="_Toc160534420"/>
      <w:r w:rsidRPr="00203199">
        <w:rPr>
          <w:sz w:val="28"/>
          <w:lang w:val="nl-NL"/>
        </w:rPr>
        <w:t xml:space="preserve"> </w:t>
      </w:r>
      <w:r w:rsidR="00497740" w:rsidRPr="00203199">
        <w:rPr>
          <w:sz w:val="28"/>
          <w:lang w:val="nl-NL"/>
        </w:rPr>
        <w:t>Tính toán mạng lưới thoát nước thải:</w:t>
      </w:r>
      <w:bookmarkEnd w:id="255"/>
      <w:bookmarkEnd w:id="256"/>
    </w:p>
    <w:p w14:paraId="13629401"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567"/>
        <w:rPr>
          <w:color w:val="000000" w:themeColor="text1"/>
          <w:sz w:val="28"/>
          <w:szCs w:val="28"/>
          <w:lang w:val="nl-NL"/>
        </w:rPr>
      </w:pPr>
      <w:r w:rsidRPr="00203199">
        <w:rPr>
          <w:color w:val="000000" w:themeColor="text1"/>
          <w:sz w:val="28"/>
          <w:szCs w:val="28"/>
          <w:lang w:val="nl-NL"/>
        </w:rPr>
        <w:t>Nước chảy trong cống theo nguyên tắc tự chảy, tuyến cống được thiết kế để đảm bảo khả năng tiêu thoát nhanh nhất.</w:t>
      </w:r>
    </w:p>
    <w:p w14:paraId="47D4A089"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567"/>
        <w:rPr>
          <w:color w:val="000000" w:themeColor="text1"/>
          <w:sz w:val="28"/>
          <w:szCs w:val="28"/>
          <w:lang w:val="nl-NL"/>
        </w:rPr>
      </w:pPr>
      <w:r w:rsidRPr="00203199">
        <w:rPr>
          <w:color w:val="000000" w:themeColor="text1"/>
          <w:sz w:val="28"/>
          <w:szCs w:val="28"/>
          <w:lang w:val="nl-NL"/>
        </w:rPr>
        <w:t>Mạng lưới đường cống được tính toán thiết kế với giờ dùng nước lớn nhất.</w:t>
      </w:r>
    </w:p>
    <w:p w14:paraId="431F8E1F"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567"/>
        <w:rPr>
          <w:color w:val="000000" w:themeColor="text1"/>
          <w:sz w:val="28"/>
          <w:szCs w:val="28"/>
          <w:lang w:val="nl-NL"/>
        </w:rPr>
      </w:pPr>
      <w:r w:rsidRPr="00203199">
        <w:rPr>
          <w:color w:val="000000" w:themeColor="text1"/>
          <w:sz w:val="28"/>
          <w:szCs w:val="28"/>
          <w:lang w:val="nl-NL"/>
        </w:rPr>
        <w:t>Lưu lượng nước thải được tính bằng 100% lượng nước cấp.</w:t>
      </w:r>
    </w:p>
    <w:p w14:paraId="2C9C19BF" w14:textId="77777777" w:rsidR="00497740" w:rsidRPr="00203199" w:rsidRDefault="00497740" w:rsidP="00F7164B">
      <w:pPr>
        <w:pStyle w:val="BodyText3"/>
        <w:numPr>
          <w:ilvl w:val="0"/>
          <w:numId w:val="24"/>
        </w:numPr>
        <w:tabs>
          <w:tab w:val="left" w:pos="-2610"/>
          <w:tab w:val="left" w:pos="810"/>
        </w:tabs>
        <w:spacing w:before="96" w:after="96" w:line="240" w:lineRule="auto"/>
        <w:ind w:left="0" w:firstLine="567"/>
        <w:rPr>
          <w:color w:val="000000" w:themeColor="text1"/>
          <w:sz w:val="28"/>
          <w:szCs w:val="28"/>
          <w:lang w:val="nl-NL"/>
        </w:rPr>
      </w:pPr>
      <w:r w:rsidRPr="00203199">
        <w:rPr>
          <w:color w:val="000000" w:themeColor="text1"/>
          <w:sz w:val="28"/>
          <w:szCs w:val="28"/>
          <w:lang w:val="nl-NL"/>
        </w:rPr>
        <w:t>Mạng lưới đường ống thoát nước được tính toán dựa trên công thức Chezy.</w:t>
      </w:r>
    </w:p>
    <w:p w14:paraId="7B949018" w14:textId="77777777" w:rsidR="00497740" w:rsidRPr="00203199" w:rsidRDefault="00497740" w:rsidP="00F7164B">
      <w:pPr>
        <w:spacing w:before="96" w:after="96" w:line="240" w:lineRule="auto"/>
        <w:jc w:val="center"/>
        <w:rPr>
          <w:rFonts w:cs="Times New Roman"/>
          <w:color w:val="000000" w:themeColor="text1"/>
          <w:sz w:val="28"/>
          <w:szCs w:val="28"/>
          <w:lang w:val="nl-NL"/>
        </w:rPr>
      </w:pPr>
      <w:r w:rsidRPr="00203199">
        <w:rPr>
          <w:rFonts w:cs="Times New Roman"/>
          <w:color w:val="000000" w:themeColor="text1"/>
          <w:sz w:val="28"/>
          <w:szCs w:val="28"/>
          <w:lang w:val="nl-NL"/>
        </w:rPr>
        <w:t>Q = V</w:t>
      </w:r>
      <w:r w:rsidRPr="00203199">
        <w:rPr>
          <w:rFonts w:cs="Times New Roman"/>
          <w:color w:val="000000" w:themeColor="text1"/>
          <w:sz w:val="28"/>
          <w:szCs w:val="28"/>
          <w:lang w:val="nl-NL"/>
        </w:rPr>
        <w:sym w:font="Symbol" w:char="F077"/>
      </w:r>
    </w:p>
    <w:p w14:paraId="0D68F583" w14:textId="77777777" w:rsidR="00497740" w:rsidRPr="00203199" w:rsidRDefault="00497740" w:rsidP="00F7164B">
      <w:pPr>
        <w:spacing w:before="96" w:after="96" w:line="240" w:lineRule="auto"/>
        <w:rPr>
          <w:rFonts w:cs="Times New Roman"/>
          <w:color w:val="000000" w:themeColor="text1"/>
          <w:sz w:val="28"/>
          <w:szCs w:val="28"/>
          <w:lang w:val="nl-NL"/>
        </w:rPr>
      </w:pPr>
      <w:r w:rsidRPr="00203199">
        <w:rPr>
          <w:rFonts w:cs="Times New Roman"/>
          <w:color w:val="000000" w:themeColor="text1"/>
          <w:sz w:val="28"/>
          <w:szCs w:val="28"/>
          <w:lang w:val="nl-NL"/>
        </w:rPr>
        <w:t>Trong đó:</w:t>
      </w:r>
    </w:p>
    <w:p w14:paraId="0E9F61C2" w14:textId="77777777" w:rsidR="00497740" w:rsidRPr="00203199" w:rsidRDefault="00497740" w:rsidP="00F7164B">
      <w:pPr>
        <w:spacing w:before="96" w:after="96" w:line="240" w:lineRule="auto"/>
        <w:rPr>
          <w:rFonts w:cs="Times New Roman"/>
          <w:color w:val="000000" w:themeColor="text1"/>
          <w:sz w:val="28"/>
          <w:szCs w:val="28"/>
          <w:lang w:val="nl-NL"/>
        </w:rPr>
      </w:pPr>
      <w:r w:rsidRPr="00203199">
        <w:rPr>
          <w:rFonts w:cs="Times New Roman"/>
          <w:color w:val="000000" w:themeColor="text1"/>
          <w:sz w:val="28"/>
          <w:szCs w:val="28"/>
          <w:lang w:val="nl-NL"/>
        </w:rPr>
        <w:tab/>
        <w:t>Q - Lưu lượng dòng chảy tính toán, m</w:t>
      </w:r>
      <w:r w:rsidRPr="00203199">
        <w:rPr>
          <w:rFonts w:cs="Times New Roman"/>
          <w:color w:val="000000" w:themeColor="text1"/>
          <w:sz w:val="28"/>
          <w:szCs w:val="28"/>
          <w:vertAlign w:val="superscript"/>
          <w:lang w:val="nl-NL"/>
        </w:rPr>
        <w:t>3</w:t>
      </w:r>
      <w:r w:rsidRPr="00203199">
        <w:rPr>
          <w:rFonts w:cs="Times New Roman"/>
          <w:color w:val="000000" w:themeColor="text1"/>
          <w:sz w:val="28"/>
          <w:szCs w:val="28"/>
          <w:lang w:val="nl-NL"/>
        </w:rPr>
        <w:t>/s</w:t>
      </w:r>
    </w:p>
    <w:p w14:paraId="137607AD"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ab/>
      </w:r>
      <w:r w:rsidRPr="00203199">
        <w:rPr>
          <w:rFonts w:cs="Times New Roman"/>
          <w:color w:val="000000" w:themeColor="text1"/>
          <w:sz w:val="28"/>
          <w:szCs w:val="28"/>
          <w:lang w:val="nl-NL"/>
        </w:rPr>
        <w:sym w:font="Symbol" w:char="F077"/>
      </w:r>
      <w:r w:rsidRPr="00203199">
        <w:rPr>
          <w:rFonts w:cs="Times New Roman"/>
          <w:color w:val="000000" w:themeColor="text1"/>
          <w:sz w:val="28"/>
          <w:szCs w:val="28"/>
          <w:lang w:val="nl-NL"/>
        </w:rPr>
        <w:t xml:space="preserve"> </w:t>
      </w:r>
      <w:r w:rsidRPr="00203199">
        <w:rPr>
          <w:rFonts w:cs="Times New Roman"/>
          <w:color w:val="000000" w:themeColor="text1"/>
          <w:sz w:val="28"/>
          <w:szCs w:val="28"/>
          <w:lang w:val="nl-NL"/>
        </w:rPr>
        <w:softHyphen/>
        <w:t>- Diện tích mặt cắt ướt, m</w:t>
      </w:r>
      <w:r w:rsidRPr="00203199">
        <w:rPr>
          <w:rFonts w:cs="Times New Roman"/>
          <w:color w:val="000000" w:themeColor="text1"/>
          <w:sz w:val="28"/>
          <w:szCs w:val="28"/>
          <w:vertAlign w:val="superscript"/>
          <w:lang w:val="nl-NL"/>
        </w:rPr>
        <w:t>2</w:t>
      </w:r>
    </w:p>
    <w:p w14:paraId="3211342B"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ab/>
        <w:t>V - Vận tốc trung bình, m/s = C.(R.I)1/2</w:t>
      </w:r>
    </w:p>
    <w:p w14:paraId="590B1190"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 xml:space="preserve">       Trong đó: </w:t>
      </w:r>
    </w:p>
    <w:p w14:paraId="18ADA725"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ab/>
        <w:t>C - Hệ số Chezy liên quan đến độ nhám và bán kính thuỷ lực, m1/2/s</w:t>
      </w:r>
    </w:p>
    <w:p w14:paraId="58F1E425"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ab/>
        <w:t>R  - Bán kính thuỷ lực dựa trên hình dạng ống, m</w:t>
      </w:r>
      <w:r w:rsidRPr="00203199">
        <w:rPr>
          <w:rFonts w:cs="Times New Roman"/>
          <w:color w:val="000000" w:themeColor="text1"/>
          <w:sz w:val="28"/>
          <w:szCs w:val="28"/>
          <w:vertAlign w:val="superscript"/>
          <w:lang w:val="nl-NL"/>
        </w:rPr>
        <w:t>2</w:t>
      </w:r>
    </w:p>
    <w:p w14:paraId="52CA5800"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ab/>
        <w:t>I   - Độ dốc thuỷ lực</w:t>
      </w:r>
    </w:p>
    <w:p w14:paraId="379EDBCE" w14:textId="77777777" w:rsidR="00497740" w:rsidRPr="00203199" w:rsidRDefault="00497740" w:rsidP="00F7164B">
      <w:pPr>
        <w:numPr>
          <w:ilvl w:val="3"/>
          <w:numId w:val="7"/>
        </w:numPr>
        <w:tabs>
          <w:tab w:val="clear" w:pos="425"/>
          <w:tab w:val="left" w:pos="851"/>
        </w:tabs>
        <w:spacing w:beforeLines="20" w:before="48" w:afterLines="20" w:after="48" w:line="240" w:lineRule="auto"/>
        <w:ind w:left="0" w:firstLine="567"/>
        <w:rPr>
          <w:rFonts w:cs="Times New Roman"/>
          <w:color w:val="000000" w:themeColor="text1"/>
          <w:sz w:val="28"/>
          <w:szCs w:val="28"/>
          <w:lang w:val="nl-NL"/>
        </w:rPr>
      </w:pPr>
      <w:r w:rsidRPr="00203199">
        <w:rPr>
          <w:rFonts w:cs="Times New Roman"/>
          <w:color w:val="000000" w:themeColor="text1"/>
          <w:sz w:val="28"/>
          <w:szCs w:val="28"/>
          <w:lang w:val="nl-NL"/>
        </w:rPr>
        <w:t>Theo nghiên cứu của Viện sỹ N.N. Pavloski, hệ số Chezy được tính theo công thức sau:</w:t>
      </w:r>
    </w:p>
    <w:p w14:paraId="64634593" w14:textId="77777777" w:rsidR="00497740" w:rsidRPr="00203199" w:rsidRDefault="00497740" w:rsidP="00F7164B">
      <w:pPr>
        <w:spacing w:beforeLines="20" w:before="48" w:afterLines="20" w:after="48" w:line="240" w:lineRule="auto"/>
        <w:jc w:val="center"/>
        <w:rPr>
          <w:rFonts w:cs="Times New Roman"/>
          <w:color w:val="000000" w:themeColor="text1"/>
          <w:sz w:val="28"/>
          <w:szCs w:val="28"/>
          <w:lang w:val="nl-NL"/>
        </w:rPr>
      </w:pPr>
      <w:r w:rsidRPr="00203199">
        <w:rPr>
          <w:rFonts w:cs="Times New Roman"/>
          <w:color w:val="000000" w:themeColor="text1"/>
          <w:sz w:val="28"/>
          <w:szCs w:val="28"/>
          <w:lang w:val="nl-NL"/>
        </w:rPr>
        <w:t>C = 1/n.Ry</w:t>
      </w:r>
    </w:p>
    <w:p w14:paraId="4F710D24"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Trong đó:</w:t>
      </w:r>
    </w:p>
    <w:p w14:paraId="3F11F7C5"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ab/>
        <w:t>y= hàm số của độ nhám và bán kính thuỷ lực</w:t>
      </w:r>
    </w:p>
    <w:p w14:paraId="2F5B044E"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ab/>
        <w:t xml:space="preserve">  =  2,5.n1/2 - 0,13 - 0,75.R1/2 (n1/2 - 0,1)</w:t>
      </w:r>
    </w:p>
    <w:p w14:paraId="51C0DF9A" w14:textId="700015B5"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ab/>
        <w:t>n = độ nhám, phụ thuộc vào từng loại chất liệu ống</w:t>
      </w:r>
      <w:r w:rsidR="00032C22" w:rsidRPr="00203199">
        <w:rPr>
          <w:rFonts w:cs="Times New Roman"/>
          <w:color w:val="000000" w:themeColor="text1"/>
          <w:sz w:val="28"/>
          <w:szCs w:val="28"/>
          <w:lang w:val="nl-NL"/>
        </w:rPr>
        <w:t>.</w:t>
      </w:r>
    </w:p>
    <w:p w14:paraId="6F4F0AC8" w14:textId="77777777" w:rsidR="00497740" w:rsidRPr="00203199" w:rsidRDefault="00497740" w:rsidP="00F7164B">
      <w:pPr>
        <w:numPr>
          <w:ilvl w:val="0"/>
          <w:numId w:val="11"/>
        </w:numPr>
        <w:tabs>
          <w:tab w:val="left" w:pos="851"/>
        </w:tabs>
        <w:spacing w:beforeLines="20" w:before="48" w:afterLines="20" w:after="48" w:line="240" w:lineRule="auto"/>
        <w:ind w:left="0" w:firstLine="567"/>
        <w:rPr>
          <w:rFonts w:cs="Times New Roman"/>
          <w:b/>
          <w:i/>
          <w:color w:val="000000" w:themeColor="text1"/>
          <w:sz w:val="28"/>
          <w:szCs w:val="28"/>
          <w:lang w:val="nl-NL"/>
        </w:rPr>
      </w:pPr>
      <w:r w:rsidRPr="00203199">
        <w:rPr>
          <w:rFonts w:cs="Times New Roman"/>
          <w:b/>
          <w:i/>
          <w:color w:val="000000" w:themeColor="text1"/>
          <w:sz w:val="28"/>
          <w:szCs w:val="28"/>
          <w:lang w:val="nl-NL"/>
        </w:rPr>
        <w:t xml:space="preserve"> Độ dốc tối thiểu</w:t>
      </w:r>
    </w:p>
    <w:p w14:paraId="465D93D1" w14:textId="77777777" w:rsidR="00497740" w:rsidRPr="00203199" w:rsidRDefault="00497740" w:rsidP="00F7164B">
      <w:pPr>
        <w:spacing w:beforeLines="20" w:before="48" w:afterLines="20" w:after="48" w:line="240" w:lineRule="auto"/>
        <w:rPr>
          <w:rFonts w:cs="Times New Roman"/>
          <w:b/>
          <w:i/>
          <w:color w:val="000000" w:themeColor="text1"/>
          <w:sz w:val="28"/>
          <w:szCs w:val="28"/>
          <w:lang w:val="nl-NL"/>
        </w:rPr>
      </w:pPr>
      <w:r w:rsidRPr="00203199">
        <w:rPr>
          <w:rFonts w:cs="Times New Roman"/>
          <w:color w:val="000000" w:themeColor="text1"/>
          <w:sz w:val="28"/>
          <w:szCs w:val="28"/>
          <w:lang w:val="nl-NL"/>
        </w:rPr>
        <w:t>i</w:t>
      </w:r>
      <w:r w:rsidRPr="00203199">
        <w:rPr>
          <w:rFonts w:cs="Times New Roman"/>
          <w:color w:val="000000" w:themeColor="text1"/>
          <w:sz w:val="28"/>
          <w:szCs w:val="28"/>
          <w:vertAlign w:val="subscript"/>
          <w:lang w:val="nl-NL"/>
        </w:rPr>
        <w:t>min</w:t>
      </w:r>
      <w:r w:rsidRPr="00203199">
        <w:rPr>
          <w:rFonts w:cs="Times New Roman"/>
          <w:color w:val="000000" w:themeColor="text1"/>
          <w:sz w:val="28"/>
          <w:szCs w:val="28"/>
          <w:lang w:val="nl-NL"/>
        </w:rPr>
        <w:t xml:space="preserve"> = 0,003 đối với đường ống đường kính 300mm.</w:t>
      </w:r>
    </w:p>
    <w:p w14:paraId="0EFC87D4"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i</w:t>
      </w:r>
      <w:r w:rsidRPr="00203199">
        <w:rPr>
          <w:rFonts w:cs="Times New Roman"/>
          <w:color w:val="000000" w:themeColor="text1"/>
          <w:sz w:val="28"/>
          <w:szCs w:val="28"/>
          <w:vertAlign w:val="subscript"/>
          <w:lang w:val="nl-NL"/>
        </w:rPr>
        <w:t>min</w:t>
      </w:r>
      <w:r w:rsidRPr="00203199">
        <w:rPr>
          <w:rFonts w:cs="Times New Roman"/>
          <w:color w:val="000000" w:themeColor="text1"/>
          <w:sz w:val="28"/>
          <w:szCs w:val="28"/>
          <w:lang w:val="nl-NL"/>
        </w:rPr>
        <w:t xml:space="preserve"> = 0,0025 đối với đường ống đường kính 400mm.</w:t>
      </w:r>
    </w:p>
    <w:p w14:paraId="08F38DC3"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i</w:t>
      </w:r>
      <w:r w:rsidRPr="00203199">
        <w:rPr>
          <w:rFonts w:cs="Times New Roman"/>
          <w:color w:val="000000" w:themeColor="text1"/>
          <w:sz w:val="28"/>
          <w:szCs w:val="28"/>
          <w:vertAlign w:val="subscript"/>
          <w:lang w:val="nl-NL"/>
        </w:rPr>
        <w:t>min</w:t>
      </w:r>
      <w:r w:rsidRPr="00203199">
        <w:rPr>
          <w:rFonts w:cs="Times New Roman"/>
          <w:color w:val="000000" w:themeColor="text1"/>
          <w:sz w:val="28"/>
          <w:szCs w:val="28"/>
          <w:lang w:val="nl-NL"/>
        </w:rPr>
        <w:t xml:space="preserve"> = 0,002 đối với đường ống đường kính 500mm.</w:t>
      </w:r>
    </w:p>
    <w:p w14:paraId="029218BB"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i</w:t>
      </w:r>
      <w:r w:rsidRPr="00203199">
        <w:rPr>
          <w:rFonts w:cs="Times New Roman"/>
          <w:color w:val="000000" w:themeColor="text1"/>
          <w:sz w:val="28"/>
          <w:szCs w:val="28"/>
          <w:vertAlign w:val="subscript"/>
          <w:lang w:val="nl-NL"/>
        </w:rPr>
        <w:t>min</w:t>
      </w:r>
      <w:r w:rsidRPr="00203199">
        <w:rPr>
          <w:rFonts w:cs="Times New Roman"/>
          <w:color w:val="000000" w:themeColor="text1"/>
          <w:sz w:val="28"/>
          <w:szCs w:val="28"/>
          <w:lang w:val="nl-NL"/>
        </w:rPr>
        <w:t xml:space="preserve"> = 0,0017 đối với đường ống đường kính 600mm.</w:t>
      </w:r>
    </w:p>
    <w:p w14:paraId="39CB7BD3" w14:textId="77777777" w:rsidR="00497740" w:rsidRPr="00203199" w:rsidRDefault="00497740" w:rsidP="00F7164B">
      <w:pPr>
        <w:numPr>
          <w:ilvl w:val="0"/>
          <w:numId w:val="12"/>
        </w:numPr>
        <w:tabs>
          <w:tab w:val="left" w:pos="851"/>
        </w:tabs>
        <w:spacing w:beforeLines="20" w:before="48" w:afterLines="20" w:after="48" w:line="240" w:lineRule="auto"/>
        <w:ind w:left="0" w:firstLine="567"/>
        <w:rPr>
          <w:rFonts w:cs="Times New Roman"/>
          <w:b/>
          <w:i/>
          <w:color w:val="000000" w:themeColor="text1"/>
          <w:sz w:val="28"/>
          <w:szCs w:val="28"/>
          <w:lang w:val="nl-NL"/>
        </w:rPr>
      </w:pPr>
      <w:r w:rsidRPr="00203199">
        <w:rPr>
          <w:rFonts w:cs="Times New Roman"/>
          <w:b/>
          <w:i/>
          <w:color w:val="000000" w:themeColor="text1"/>
          <w:sz w:val="28"/>
          <w:szCs w:val="28"/>
          <w:lang w:val="nl-NL"/>
        </w:rPr>
        <w:t xml:space="preserve"> Độ đầy tối đa</w:t>
      </w:r>
    </w:p>
    <w:p w14:paraId="4E5A28D8"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sym w:font="Symbol" w:char="F0A3"/>
      </w:r>
      <w:r w:rsidRPr="00203199">
        <w:rPr>
          <w:rFonts w:cs="Times New Roman"/>
          <w:color w:val="000000" w:themeColor="text1"/>
          <w:sz w:val="28"/>
          <w:szCs w:val="28"/>
          <w:lang w:val="nl-NL"/>
        </w:rPr>
        <w:t xml:space="preserve"> 0,6D đối với đường ống D300mm.</w:t>
      </w:r>
    </w:p>
    <w:p w14:paraId="73DDB31E" w14:textId="3BF17B15"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sym w:font="Symbol" w:char="F0A3"/>
      </w:r>
      <w:r w:rsidRPr="00203199">
        <w:rPr>
          <w:rFonts w:cs="Times New Roman"/>
          <w:color w:val="000000" w:themeColor="text1"/>
          <w:sz w:val="28"/>
          <w:szCs w:val="28"/>
          <w:lang w:val="nl-NL"/>
        </w:rPr>
        <w:t xml:space="preserve"> 0,7D đối với đường ống </w:t>
      </w:r>
      <w:r w:rsidR="00A74A57" w:rsidRPr="00203199">
        <w:rPr>
          <w:rFonts w:cs="Times New Roman"/>
          <w:color w:val="000000" w:themeColor="text1"/>
          <w:sz w:val="28"/>
          <w:szCs w:val="28"/>
          <w:lang w:val="nl-NL"/>
        </w:rPr>
        <w:t>D</w:t>
      </w:r>
      <w:r w:rsidRPr="00203199">
        <w:rPr>
          <w:rFonts w:cs="Times New Roman"/>
          <w:color w:val="000000" w:themeColor="text1"/>
          <w:sz w:val="28"/>
          <w:szCs w:val="28"/>
          <w:lang w:val="nl-NL"/>
        </w:rPr>
        <w:t>400mm.</w:t>
      </w:r>
    </w:p>
    <w:p w14:paraId="1B2D7F23" w14:textId="77777777"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sym w:font="Symbol" w:char="F0A3"/>
      </w:r>
      <w:r w:rsidRPr="00203199">
        <w:rPr>
          <w:rFonts w:cs="Times New Roman"/>
          <w:color w:val="000000" w:themeColor="text1"/>
          <w:sz w:val="28"/>
          <w:szCs w:val="28"/>
          <w:lang w:val="nl-NL"/>
        </w:rPr>
        <w:t xml:space="preserve"> 0,75D đối với đường ống D500 và D600mm.</w:t>
      </w:r>
    </w:p>
    <w:p w14:paraId="3B73114B" w14:textId="77777777" w:rsidR="00497740" w:rsidRPr="00203199" w:rsidRDefault="00497740" w:rsidP="00F7164B">
      <w:pPr>
        <w:numPr>
          <w:ilvl w:val="0"/>
          <w:numId w:val="11"/>
        </w:numPr>
        <w:tabs>
          <w:tab w:val="left" w:pos="851"/>
        </w:tabs>
        <w:spacing w:beforeLines="20" w:before="48" w:afterLines="20" w:after="48" w:line="240" w:lineRule="auto"/>
        <w:ind w:left="0" w:firstLine="567"/>
        <w:rPr>
          <w:rFonts w:cs="Times New Roman"/>
          <w:b/>
          <w:i/>
          <w:color w:val="000000" w:themeColor="text1"/>
          <w:sz w:val="28"/>
          <w:szCs w:val="28"/>
          <w:lang w:val="nl-NL"/>
        </w:rPr>
      </w:pPr>
      <w:r w:rsidRPr="00203199">
        <w:rPr>
          <w:rFonts w:cs="Times New Roman"/>
          <w:b/>
          <w:i/>
          <w:color w:val="000000" w:themeColor="text1"/>
          <w:sz w:val="28"/>
          <w:szCs w:val="28"/>
          <w:lang w:val="nl-NL"/>
        </w:rPr>
        <w:t xml:space="preserve"> Vận tốc cho phép</w:t>
      </w:r>
    </w:p>
    <w:p w14:paraId="486B5133" w14:textId="4754EAF0"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 xml:space="preserve">Vmin </w:t>
      </w:r>
      <w:r w:rsidRPr="00203199">
        <w:rPr>
          <w:rFonts w:cs="Times New Roman"/>
          <w:color w:val="000000" w:themeColor="text1"/>
          <w:sz w:val="28"/>
          <w:szCs w:val="28"/>
          <w:lang w:val="nl-NL"/>
        </w:rPr>
        <w:sym w:font="Symbol" w:char="F0B3"/>
      </w:r>
      <w:r w:rsidRPr="00203199">
        <w:rPr>
          <w:rFonts w:cs="Times New Roman"/>
          <w:color w:val="000000" w:themeColor="text1"/>
          <w:sz w:val="28"/>
          <w:szCs w:val="28"/>
          <w:lang w:val="nl-NL"/>
        </w:rPr>
        <w:t xml:space="preserve"> 0,8m/s đối với đường ống đường kính D300, D400.</w:t>
      </w:r>
    </w:p>
    <w:p w14:paraId="5816DB08" w14:textId="3D73FA6D"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 xml:space="preserve">Vmin </w:t>
      </w:r>
      <w:r w:rsidRPr="00203199">
        <w:rPr>
          <w:rFonts w:cs="Times New Roman"/>
          <w:color w:val="000000" w:themeColor="text1"/>
          <w:sz w:val="28"/>
          <w:szCs w:val="28"/>
          <w:lang w:val="nl-NL"/>
        </w:rPr>
        <w:sym w:font="Symbol" w:char="F0B3"/>
      </w:r>
      <w:r w:rsidRPr="00203199">
        <w:rPr>
          <w:rFonts w:cs="Times New Roman"/>
          <w:color w:val="000000" w:themeColor="text1"/>
          <w:sz w:val="28"/>
          <w:szCs w:val="28"/>
          <w:lang w:val="nl-NL"/>
        </w:rPr>
        <w:t xml:space="preserve"> 0,9m/s đối với đường ống đường kính D400, D500, D600.</w:t>
      </w:r>
    </w:p>
    <w:p w14:paraId="7FDDA302" w14:textId="255B014A"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lastRenderedPageBreak/>
        <w:t xml:space="preserve">Vmax </w:t>
      </w:r>
      <w:r w:rsidRPr="00203199">
        <w:rPr>
          <w:rFonts w:cs="Times New Roman"/>
          <w:color w:val="000000" w:themeColor="text1"/>
          <w:sz w:val="28"/>
          <w:szCs w:val="28"/>
          <w:lang w:val="nl-NL"/>
        </w:rPr>
        <w:sym w:font="Symbol" w:char="F0A3"/>
      </w:r>
      <w:r w:rsidRPr="00203199">
        <w:rPr>
          <w:rFonts w:cs="Times New Roman"/>
          <w:color w:val="000000" w:themeColor="text1"/>
          <w:sz w:val="28"/>
          <w:szCs w:val="28"/>
          <w:lang w:val="nl-NL"/>
        </w:rPr>
        <w:t xml:space="preserve">  4,0 m/s để tránh gây phá hoại ống.</w:t>
      </w:r>
    </w:p>
    <w:p w14:paraId="74C39383" w14:textId="117E26AD" w:rsidR="00497740" w:rsidRPr="00203199" w:rsidRDefault="00497740" w:rsidP="00F7164B">
      <w:pPr>
        <w:numPr>
          <w:ilvl w:val="0"/>
          <w:numId w:val="11"/>
        </w:numPr>
        <w:tabs>
          <w:tab w:val="left" w:pos="851"/>
        </w:tabs>
        <w:spacing w:beforeLines="20" w:before="48" w:afterLines="20" w:after="48" w:line="240" w:lineRule="auto"/>
        <w:ind w:left="0" w:firstLine="567"/>
        <w:rPr>
          <w:rFonts w:cs="Times New Roman"/>
          <w:b/>
          <w:i/>
          <w:color w:val="000000" w:themeColor="text1"/>
          <w:sz w:val="28"/>
          <w:szCs w:val="28"/>
          <w:lang w:val="nl-NL"/>
        </w:rPr>
      </w:pPr>
      <w:r w:rsidRPr="00203199">
        <w:rPr>
          <w:rFonts w:cs="Times New Roman"/>
          <w:b/>
          <w:i/>
          <w:color w:val="000000" w:themeColor="text1"/>
          <w:sz w:val="28"/>
          <w:szCs w:val="28"/>
          <w:lang w:val="nl-NL"/>
        </w:rPr>
        <w:t xml:space="preserve"> Đường ống</w:t>
      </w:r>
    </w:p>
    <w:p w14:paraId="0DFEF850" w14:textId="093A1DD9" w:rsidR="00497740" w:rsidRPr="00203199" w:rsidRDefault="00497740" w:rsidP="00F7164B">
      <w:pPr>
        <w:spacing w:beforeLines="20" w:before="48" w:afterLines="20" w:after="48" w:line="240" w:lineRule="auto"/>
        <w:rPr>
          <w:rFonts w:cs="Times New Roman"/>
          <w:color w:val="000000" w:themeColor="text1"/>
          <w:sz w:val="28"/>
          <w:szCs w:val="28"/>
          <w:lang w:val="nl-NL"/>
        </w:rPr>
      </w:pPr>
      <w:r w:rsidRPr="00203199">
        <w:rPr>
          <w:rFonts w:cs="Times New Roman"/>
          <w:color w:val="000000" w:themeColor="text1"/>
          <w:sz w:val="28"/>
          <w:szCs w:val="28"/>
          <w:lang w:val="nl-NL"/>
        </w:rPr>
        <w:t>Sử dụng cống tròn BTCT (hoặc HDPE và các loại ống khác sử dụng cho thoát nước thải).</w:t>
      </w:r>
    </w:p>
    <w:p w14:paraId="0988C1F3" w14:textId="66DE9FF6" w:rsidR="00497740" w:rsidRPr="00203199" w:rsidRDefault="00497740" w:rsidP="00F7164B">
      <w:pPr>
        <w:spacing w:before="96" w:after="96" w:line="240" w:lineRule="auto"/>
        <w:rPr>
          <w:rFonts w:cs="Times New Roman"/>
          <w:color w:val="000000" w:themeColor="text1"/>
          <w:sz w:val="28"/>
          <w:szCs w:val="28"/>
          <w:lang w:val="nl-NL"/>
        </w:rPr>
      </w:pPr>
      <w:r w:rsidRPr="00203199">
        <w:rPr>
          <w:rFonts w:cs="Times New Roman"/>
          <w:color w:val="000000" w:themeColor="text1"/>
          <w:sz w:val="28"/>
          <w:szCs w:val="28"/>
          <w:lang w:val="nl-NL"/>
        </w:rPr>
        <w:t>Chiều sâu chôn cống tối thiểu là 0,3m tính từ mặt hè đến đỉnh cống và 0,5m tính từ mặt đường đến đỉnh ống. Tuy nhiên chiều sâu chôn cống không được quá 5m tính đến đáy cống.</w:t>
      </w:r>
    </w:p>
    <w:p w14:paraId="5E85332F" w14:textId="4F1AD12A" w:rsidR="00497740" w:rsidRPr="00203199" w:rsidRDefault="00497740" w:rsidP="00F7164B">
      <w:pPr>
        <w:numPr>
          <w:ilvl w:val="0"/>
          <w:numId w:val="11"/>
        </w:numPr>
        <w:tabs>
          <w:tab w:val="left" w:pos="851"/>
        </w:tabs>
        <w:spacing w:before="96" w:after="96" w:line="240" w:lineRule="auto"/>
        <w:ind w:left="0" w:firstLine="567"/>
        <w:rPr>
          <w:rFonts w:cs="Times New Roman"/>
          <w:b/>
          <w:i/>
          <w:color w:val="000000" w:themeColor="text1"/>
          <w:sz w:val="28"/>
          <w:szCs w:val="28"/>
          <w:lang w:val="nl-NL"/>
        </w:rPr>
      </w:pPr>
      <w:r w:rsidRPr="00203199">
        <w:rPr>
          <w:rFonts w:cs="Times New Roman"/>
          <w:b/>
          <w:i/>
          <w:color w:val="000000" w:themeColor="text1"/>
          <w:sz w:val="28"/>
          <w:szCs w:val="28"/>
          <w:lang w:val="nl-NL"/>
        </w:rPr>
        <w:t xml:space="preserve"> Hố ga</w:t>
      </w:r>
    </w:p>
    <w:p w14:paraId="37097CD9" w14:textId="5DCDEF81" w:rsidR="00497740" w:rsidRPr="00203199" w:rsidRDefault="00497740" w:rsidP="00F7164B">
      <w:pPr>
        <w:spacing w:before="96" w:after="96" w:line="240" w:lineRule="auto"/>
        <w:rPr>
          <w:rFonts w:cs="Times New Roman"/>
          <w:color w:val="000000" w:themeColor="text1"/>
          <w:sz w:val="28"/>
          <w:szCs w:val="28"/>
          <w:lang w:val="nl-NL"/>
        </w:rPr>
      </w:pPr>
      <w:r w:rsidRPr="00203199">
        <w:rPr>
          <w:rFonts w:cs="Times New Roman"/>
          <w:color w:val="000000" w:themeColor="text1"/>
          <w:sz w:val="28"/>
          <w:szCs w:val="28"/>
          <w:lang w:val="nl-NL"/>
        </w:rPr>
        <w:t>Khoảng cách giữa các hố ga phụ thuộc vào đường kính cống nước thải:</w:t>
      </w:r>
    </w:p>
    <w:p w14:paraId="02076475" w14:textId="6D9BF3A4" w:rsidR="00497740" w:rsidRPr="00203199" w:rsidRDefault="00497740" w:rsidP="00F7164B">
      <w:pPr>
        <w:numPr>
          <w:ilvl w:val="0"/>
          <w:numId w:val="13"/>
        </w:numPr>
        <w:tabs>
          <w:tab w:val="left" w:pos="1276"/>
        </w:tabs>
        <w:spacing w:before="96" w:after="96" w:line="240" w:lineRule="auto"/>
        <w:ind w:left="0" w:firstLine="567"/>
        <w:rPr>
          <w:rFonts w:cs="Times New Roman"/>
          <w:color w:val="000000" w:themeColor="text1"/>
          <w:sz w:val="28"/>
          <w:szCs w:val="28"/>
          <w:lang w:val="nl-NL"/>
        </w:rPr>
      </w:pPr>
      <w:r w:rsidRPr="00203199">
        <w:rPr>
          <w:rFonts w:cs="Times New Roman"/>
          <w:color w:val="000000" w:themeColor="text1"/>
          <w:sz w:val="28"/>
          <w:szCs w:val="28"/>
          <w:lang w:val="nl-NL"/>
        </w:rPr>
        <w:t>Tối đa 30m đối với D300 mm.</w:t>
      </w:r>
    </w:p>
    <w:p w14:paraId="70A584E3" w14:textId="0BB3ABED" w:rsidR="00497740" w:rsidRPr="00203199" w:rsidRDefault="00497740" w:rsidP="00F7164B">
      <w:pPr>
        <w:numPr>
          <w:ilvl w:val="0"/>
          <w:numId w:val="13"/>
        </w:numPr>
        <w:tabs>
          <w:tab w:val="left" w:pos="1276"/>
        </w:tabs>
        <w:spacing w:before="96" w:after="96" w:line="240" w:lineRule="auto"/>
        <w:ind w:left="0" w:firstLine="567"/>
        <w:rPr>
          <w:rFonts w:cs="Times New Roman"/>
          <w:color w:val="000000" w:themeColor="text1"/>
          <w:sz w:val="28"/>
          <w:szCs w:val="28"/>
          <w:lang w:val="nl-NL"/>
        </w:rPr>
      </w:pPr>
      <w:r w:rsidRPr="00203199">
        <w:rPr>
          <w:rFonts w:cs="Times New Roman"/>
          <w:color w:val="000000" w:themeColor="text1"/>
          <w:sz w:val="28"/>
          <w:szCs w:val="28"/>
          <w:lang w:val="nl-NL"/>
        </w:rPr>
        <w:t>Tối đa 40m đối với D400 mm, D500 mm, D600 mm.</w:t>
      </w:r>
    </w:p>
    <w:p w14:paraId="18E7F500" w14:textId="77889A5E" w:rsidR="00497740" w:rsidRPr="00203199" w:rsidRDefault="00497740" w:rsidP="00F7164B">
      <w:pPr>
        <w:numPr>
          <w:ilvl w:val="0"/>
          <w:numId w:val="11"/>
        </w:numPr>
        <w:tabs>
          <w:tab w:val="left" w:pos="851"/>
        </w:tabs>
        <w:spacing w:before="96" w:after="96" w:line="240" w:lineRule="auto"/>
        <w:ind w:left="0" w:firstLine="567"/>
        <w:rPr>
          <w:rFonts w:cs="Times New Roman"/>
          <w:b/>
          <w:i/>
          <w:color w:val="000000" w:themeColor="text1"/>
          <w:sz w:val="28"/>
          <w:szCs w:val="28"/>
          <w:lang w:val="nl-NL"/>
        </w:rPr>
      </w:pPr>
      <w:r w:rsidRPr="00203199">
        <w:rPr>
          <w:rFonts w:cs="Times New Roman"/>
          <w:b/>
          <w:i/>
          <w:color w:val="000000" w:themeColor="text1"/>
          <w:sz w:val="28"/>
          <w:szCs w:val="28"/>
          <w:lang w:val="nl-NL"/>
        </w:rPr>
        <w:t xml:space="preserve"> Hố bơm chuyển bậc</w:t>
      </w:r>
    </w:p>
    <w:p w14:paraId="15AEC736" w14:textId="6B0B3CC4" w:rsidR="00497740" w:rsidRPr="00203199" w:rsidRDefault="00497740" w:rsidP="00F7164B">
      <w:pPr>
        <w:spacing w:before="96" w:after="96" w:line="240" w:lineRule="auto"/>
        <w:rPr>
          <w:rFonts w:cs="Times New Roman"/>
          <w:color w:val="000000" w:themeColor="text1"/>
          <w:sz w:val="28"/>
          <w:szCs w:val="28"/>
          <w:lang w:val="nl-NL"/>
        </w:rPr>
      </w:pPr>
      <w:r w:rsidRPr="00203199">
        <w:rPr>
          <w:rFonts w:cs="Times New Roman"/>
          <w:color w:val="000000" w:themeColor="text1"/>
          <w:sz w:val="28"/>
          <w:szCs w:val="28"/>
          <w:lang w:val="nl-NL"/>
        </w:rPr>
        <w:t>Tại những vị trí mà độ sâu đặt cống thoát nước &gt; 5,0m thì phải sử dụng các hố bơm nước thải chuyển bậc để giảm độ sâu chôn cống và giảm khối lượng đào đắp.</w:t>
      </w:r>
    </w:p>
    <w:p w14:paraId="6D1D1DA9" w14:textId="276BB329" w:rsidR="00497740" w:rsidRPr="00203199" w:rsidRDefault="00497740" w:rsidP="00F7164B">
      <w:pPr>
        <w:numPr>
          <w:ilvl w:val="0"/>
          <w:numId w:val="11"/>
        </w:numPr>
        <w:tabs>
          <w:tab w:val="left" w:pos="851"/>
        </w:tabs>
        <w:spacing w:before="96" w:after="96" w:line="240" w:lineRule="auto"/>
        <w:ind w:left="0" w:firstLine="567"/>
        <w:rPr>
          <w:rFonts w:cs="Times New Roman"/>
          <w:b/>
          <w:i/>
          <w:color w:val="000000" w:themeColor="text1"/>
          <w:sz w:val="28"/>
          <w:szCs w:val="28"/>
          <w:lang w:val="nl-NL"/>
        </w:rPr>
      </w:pPr>
      <w:r w:rsidRPr="00203199">
        <w:rPr>
          <w:rFonts w:cs="Times New Roman"/>
          <w:b/>
          <w:i/>
          <w:color w:val="000000" w:themeColor="text1"/>
          <w:sz w:val="28"/>
          <w:szCs w:val="28"/>
          <w:lang w:val="nl-NL"/>
        </w:rPr>
        <w:t xml:space="preserve"> Trạm xử lý nước thải</w:t>
      </w:r>
    </w:p>
    <w:p w14:paraId="4B560B0B" w14:textId="575C2C47" w:rsidR="00E933FF" w:rsidRPr="00203199" w:rsidRDefault="00E933FF" w:rsidP="00F7164B">
      <w:pPr>
        <w:spacing w:before="96" w:after="96" w:line="240" w:lineRule="auto"/>
        <w:rPr>
          <w:rFonts w:cs="Times New Roman"/>
          <w:color w:val="000000" w:themeColor="text1"/>
          <w:sz w:val="28"/>
          <w:szCs w:val="28"/>
          <w:lang w:val="nl-NL"/>
        </w:rPr>
      </w:pPr>
      <w:r w:rsidRPr="00203199">
        <w:rPr>
          <w:rFonts w:cs="Times New Roman"/>
          <w:color w:val="000000" w:themeColor="text1"/>
          <w:sz w:val="28"/>
          <w:szCs w:val="28"/>
          <w:lang w:val="nl-NL"/>
        </w:rPr>
        <w:t>Dự án sẽ xây dựng  trạm xử lý nước thải tập trung</w:t>
      </w:r>
      <w:r w:rsidR="005D741E" w:rsidRPr="00203199">
        <w:rPr>
          <w:rFonts w:cs="Times New Roman"/>
          <w:color w:val="000000" w:themeColor="text1"/>
          <w:sz w:val="28"/>
          <w:szCs w:val="28"/>
          <w:lang w:val="nl-NL"/>
        </w:rPr>
        <w:t xml:space="preserve"> và chia 2 giai đoạn </w:t>
      </w:r>
      <w:r w:rsidRPr="00203199">
        <w:rPr>
          <w:rFonts w:cs="Times New Roman"/>
          <w:color w:val="000000" w:themeColor="text1"/>
          <w:sz w:val="28"/>
          <w:szCs w:val="28"/>
          <w:lang w:val="nl-NL"/>
        </w:rPr>
        <w:t>(sử dụng công nghệ Hóa Lý kết hợp sinh học)</w:t>
      </w:r>
      <w:r w:rsidR="00644EB3" w:rsidRPr="00203199">
        <w:rPr>
          <w:rFonts w:cs="Times New Roman"/>
          <w:color w:val="000000" w:themeColor="text1"/>
          <w:sz w:val="28"/>
          <w:szCs w:val="28"/>
          <w:lang w:val="nl-NL"/>
        </w:rPr>
        <w:t xml:space="preserve">, nước thải xử lý đạt </w:t>
      </w:r>
      <w:r w:rsidR="00644EB3" w:rsidRPr="00203199">
        <w:rPr>
          <w:rFonts w:eastAsia="Calibri" w:cs="Times New Roman"/>
          <w:noProof/>
          <w:color w:val="000000" w:themeColor="text1"/>
          <w:sz w:val="28"/>
          <w:szCs w:val="28"/>
          <w:lang w:val="sv-SE" w:eastAsia="x-none"/>
        </w:rPr>
        <w:t>Quy chuẩn QCVN 40-2011/BTNMT</w:t>
      </w:r>
      <w:r w:rsidR="00644EB3" w:rsidRPr="00203199">
        <w:rPr>
          <w:rFonts w:eastAsia="Calibri" w:cs="Times New Roman"/>
          <w:noProof/>
          <w:color w:val="000000" w:themeColor="text1"/>
          <w:sz w:val="28"/>
          <w:szCs w:val="28"/>
          <w:lang w:val="vi-VN" w:eastAsia="x-none"/>
        </w:rPr>
        <w:t>- Cột</w:t>
      </w:r>
      <w:r w:rsidR="00644EB3" w:rsidRPr="00203199">
        <w:rPr>
          <w:rFonts w:eastAsia="Calibri" w:cs="Times New Roman"/>
          <w:noProof/>
          <w:color w:val="000000" w:themeColor="text1"/>
          <w:sz w:val="28"/>
          <w:szCs w:val="28"/>
          <w:lang w:val="nl-NL" w:eastAsia="x-none"/>
        </w:rPr>
        <w:t xml:space="preserve"> A</w:t>
      </w:r>
      <w:r w:rsidR="00644EB3" w:rsidRPr="00203199">
        <w:rPr>
          <w:rFonts w:eastAsia="Calibri" w:cs="Times New Roman"/>
          <w:noProof/>
          <w:color w:val="000000" w:themeColor="text1"/>
          <w:sz w:val="28"/>
          <w:szCs w:val="28"/>
          <w:lang w:val="vi-VN" w:eastAsia="x-none"/>
        </w:rPr>
        <w:t xml:space="preserve">, </w:t>
      </w:r>
      <w:r w:rsidR="00644EB3" w:rsidRPr="00203199">
        <w:rPr>
          <w:rFonts w:cs="Times New Roman"/>
          <w:color w:val="000000" w:themeColor="text1"/>
          <w:sz w:val="28"/>
          <w:szCs w:val="28"/>
          <w:lang w:val="nl-NL"/>
        </w:rPr>
        <w:t>thải xuống kênh Mương Lộ</w:t>
      </w:r>
      <w:r w:rsidR="001278A6" w:rsidRPr="00203199">
        <w:rPr>
          <w:rFonts w:cs="Times New Roman"/>
          <w:color w:val="000000" w:themeColor="text1"/>
          <w:sz w:val="28"/>
          <w:szCs w:val="28"/>
          <w:lang w:val="nl-NL"/>
        </w:rPr>
        <w:t>.</w:t>
      </w:r>
    </w:p>
    <w:p w14:paraId="60ACB38C" w14:textId="67E8AE34" w:rsidR="00E933FF" w:rsidRPr="00203199" w:rsidRDefault="00E933FF" w:rsidP="00F7164B">
      <w:pPr>
        <w:spacing w:before="96" w:after="96" w:line="240" w:lineRule="auto"/>
        <w:rPr>
          <w:rFonts w:cs="Times New Roman"/>
          <w:color w:val="000000" w:themeColor="text1"/>
          <w:sz w:val="28"/>
          <w:szCs w:val="28"/>
          <w:lang w:val="sv-SE"/>
        </w:rPr>
      </w:pPr>
      <w:r w:rsidRPr="00203199">
        <w:rPr>
          <w:rFonts w:cs="Times New Roman"/>
          <w:color w:val="000000" w:themeColor="text1"/>
          <w:sz w:val="28"/>
          <w:szCs w:val="28"/>
          <w:lang w:val="sv-SE"/>
        </w:rPr>
        <w:t xml:space="preserve">Theo như bảng tính toán nhu cầu thoát nước thải ở trên ta có: </w:t>
      </w:r>
      <w:r w:rsidRPr="00203199">
        <w:rPr>
          <w:rFonts w:cs="Times New Roman"/>
          <w:b/>
          <w:color w:val="000000" w:themeColor="text1"/>
          <w:sz w:val="28"/>
          <w:szCs w:val="28"/>
          <w:lang w:val="sv-SE"/>
        </w:rPr>
        <w:t>Q</w:t>
      </w:r>
      <w:r w:rsidRPr="00203199">
        <w:rPr>
          <w:rFonts w:cs="Times New Roman"/>
          <w:b/>
          <w:color w:val="000000" w:themeColor="text1"/>
          <w:sz w:val="28"/>
          <w:szCs w:val="28"/>
          <w:vertAlign w:val="subscript"/>
          <w:lang w:val="sv-SE"/>
        </w:rPr>
        <w:t>TXL</w:t>
      </w:r>
      <w:r w:rsidRPr="00203199">
        <w:rPr>
          <w:rFonts w:cs="Times New Roman"/>
          <w:b/>
          <w:color w:val="000000" w:themeColor="text1"/>
          <w:sz w:val="28"/>
          <w:szCs w:val="28"/>
          <w:lang w:val="sv-SE"/>
        </w:rPr>
        <w:t>=</w:t>
      </w:r>
      <w:r w:rsidR="00CB3B88" w:rsidRPr="00203199">
        <w:rPr>
          <w:rFonts w:cs="Times New Roman"/>
          <w:b/>
          <w:color w:val="000000" w:themeColor="text1"/>
          <w:sz w:val="28"/>
          <w:szCs w:val="28"/>
          <w:lang w:val="sv-SE"/>
        </w:rPr>
        <w:t xml:space="preserve"> </w:t>
      </w:r>
      <w:r w:rsidR="00016B24" w:rsidRPr="00203199">
        <w:rPr>
          <w:rFonts w:cs="Times New Roman"/>
          <w:b/>
          <w:color w:val="000000" w:themeColor="text1"/>
          <w:sz w:val="28"/>
          <w:szCs w:val="28"/>
          <w:lang w:val="sv-SE"/>
        </w:rPr>
        <w:t>9500</w:t>
      </w:r>
      <w:r w:rsidRPr="00203199">
        <w:rPr>
          <w:rFonts w:cs="Times New Roman"/>
          <w:b/>
          <w:color w:val="000000" w:themeColor="text1"/>
          <w:sz w:val="28"/>
          <w:szCs w:val="28"/>
          <w:lang w:val="sv-SE"/>
        </w:rPr>
        <w:t xml:space="preserve"> (m</w:t>
      </w:r>
      <w:r w:rsidRPr="00203199">
        <w:rPr>
          <w:rFonts w:cs="Times New Roman"/>
          <w:b/>
          <w:color w:val="000000" w:themeColor="text1"/>
          <w:sz w:val="28"/>
          <w:szCs w:val="28"/>
          <w:vertAlign w:val="superscript"/>
          <w:lang w:val="sv-SE"/>
        </w:rPr>
        <w:t>3</w:t>
      </w:r>
      <w:r w:rsidRPr="00203199">
        <w:rPr>
          <w:rFonts w:cs="Times New Roman"/>
          <w:b/>
          <w:color w:val="000000" w:themeColor="text1"/>
          <w:sz w:val="28"/>
          <w:szCs w:val="28"/>
          <w:lang w:val="sv-SE"/>
        </w:rPr>
        <w:t>/ngđ)</w:t>
      </w:r>
      <w:r w:rsidRPr="00203199">
        <w:rPr>
          <w:rFonts w:cs="Times New Roman"/>
          <w:color w:val="000000" w:themeColor="text1"/>
          <w:sz w:val="28"/>
          <w:szCs w:val="28"/>
          <w:lang w:val="sv-SE"/>
        </w:rPr>
        <w:t xml:space="preserve"> (bao gồm nước thải bản thân của trạm xử lý)</w:t>
      </w:r>
      <w:r w:rsidR="00373A18" w:rsidRPr="00203199">
        <w:rPr>
          <w:rFonts w:cs="Times New Roman"/>
          <w:color w:val="000000" w:themeColor="text1"/>
          <w:sz w:val="28"/>
          <w:szCs w:val="28"/>
          <w:lang w:val="sv-SE"/>
        </w:rPr>
        <w:t>.</w:t>
      </w:r>
    </w:p>
    <w:p w14:paraId="03B2629B" w14:textId="187AE434" w:rsidR="00497740" w:rsidRPr="00203199" w:rsidRDefault="00497740" w:rsidP="00F7164B">
      <w:pPr>
        <w:spacing w:before="96" w:after="96" w:line="240" w:lineRule="auto"/>
        <w:rPr>
          <w:rFonts w:cs="Times New Roman"/>
          <w:b/>
          <w:i/>
          <w:color w:val="000000" w:themeColor="text1"/>
          <w:szCs w:val="26"/>
          <w:lang w:val="nl-NL"/>
        </w:rPr>
      </w:pPr>
      <w:r w:rsidRPr="00203199">
        <w:rPr>
          <w:rFonts w:cs="Times New Roman"/>
          <w:b/>
          <w:i/>
          <w:color w:val="000000" w:themeColor="text1"/>
          <w:szCs w:val="26"/>
          <w:lang w:val="nl-NL"/>
        </w:rPr>
        <w:t>Sơ đồ thu gom và xử lý của hệ thống thoát nước thải</w:t>
      </w:r>
    </w:p>
    <w:p w14:paraId="6D7D7EB7" w14:textId="7F2C13A5" w:rsidR="00497740" w:rsidRPr="00203199" w:rsidRDefault="00FF7453" w:rsidP="00F7164B">
      <w:pPr>
        <w:spacing w:before="96" w:after="96" w:line="240" w:lineRule="auto"/>
        <w:jc w:val="center"/>
        <w:rPr>
          <w:rFonts w:cs="Times New Roman"/>
          <w:b/>
          <w:i/>
          <w:color w:val="000000" w:themeColor="text1"/>
          <w:szCs w:val="26"/>
          <w:lang w:val="nl-NL"/>
        </w:rPr>
      </w:pPr>
      <w:r w:rsidRPr="00203199">
        <w:rPr>
          <w:rFonts w:cs="Times New Roman"/>
          <w:b/>
          <w:i/>
          <w:noProof/>
          <w:color w:val="000000" w:themeColor="text1"/>
          <w:szCs w:val="26"/>
        </w:rPr>
        <mc:AlternateContent>
          <mc:Choice Requires="wpg">
            <w:drawing>
              <wp:anchor distT="0" distB="0" distL="114300" distR="114300" simplePos="0" relativeHeight="251658252" behindDoc="0" locked="0" layoutInCell="1" allowOverlap="1" wp14:anchorId="58FA9BAC" wp14:editId="0A4FA2B7">
                <wp:simplePos x="0" y="0"/>
                <wp:positionH relativeFrom="column">
                  <wp:posOffset>460202</wp:posOffset>
                </wp:positionH>
                <wp:positionV relativeFrom="paragraph">
                  <wp:posOffset>106911</wp:posOffset>
                </wp:positionV>
                <wp:extent cx="4537248" cy="3159414"/>
                <wp:effectExtent l="0" t="0" r="15875" b="22225"/>
                <wp:wrapNone/>
                <wp:docPr id="3" name="Group 3"/>
                <wp:cNvGraphicFramePr/>
                <a:graphic xmlns:a="http://schemas.openxmlformats.org/drawingml/2006/main">
                  <a:graphicData uri="http://schemas.microsoft.com/office/word/2010/wordprocessingGroup">
                    <wpg:wgp>
                      <wpg:cNvGrpSpPr/>
                      <wpg:grpSpPr>
                        <a:xfrm>
                          <a:off x="0" y="0"/>
                          <a:ext cx="4537248" cy="3159414"/>
                          <a:chOff x="0" y="0"/>
                          <a:chExt cx="4537248" cy="3159414"/>
                        </a:xfrm>
                      </wpg:grpSpPr>
                      <wps:wsp>
                        <wps:cNvPr id="1531501846" name="Rectangle 2"/>
                        <wps:cNvSpPr/>
                        <wps:spPr>
                          <a:xfrm>
                            <a:off x="0" y="34636"/>
                            <a:ext cx="2043430" cy="565150"/>
                          </a:xfrm>
                          <a:prstGeom prst="rect">
                            <a:avLst/>
                          </a:prstGeom>
                          <a:solidFill>
                            <a:sysClr val="window" lastClr="FFFFFF"/>
                          </a:solidFill>
                          <a:ln w="6350" cap="flat" cmpd="sng" algn="ctr">
                            <a:solidFill>
                              <a:sysClr val="windowText" lastClr="000000"/>
                            </a:solidFill>
                            <a:prstDash val="solid"/>
                          </a:ln>
                          <a:effectLst/>
                        </wps:spPr>
                        <wps:txbx>
                          <w:txbxContent>
                            <w:p w14:paraId="7764FDEF" w14:textId="77777777" w:rsidR="0018599A" w:rsidRPr="000A723A" w:rsidRDefault="0018599A" w:rsidP="00497740">
                              <w:pPr>
                                <w:spacing w:before="96" w:after="96"/>
                                <w:ind w:hanging="90"/>
                                <w:jc w:val="center"/>
                                <w:rPr>
                                  <w:rFonts w:cs="Times New Roman"/>
                                  <w:szCs w:val="26"/>
                                </w:rPr>
                              </w:pPr>
                              <w:r w:rsidRPr="000A723A">
                                <w:rPr>
                                  <w:rFonts w:cs="Times New Roman"/>
                                  <w:szCs w:val="26"/>
                                </w:rPr>
                                <w:t>Nước thải phát sinh tại các nhà máy thứ cấp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3843443" name="Rectangle 2"/>
                        <wps:cNvSpPr/>
                        <wps:spPr>
                          <a:xfrm>
                            <a:off x="2507673" y="0"/>
                            <a:ext cx="2012950" cy="571500"/>
                          </a:xfrm>
                          <a:prstGeom prst="rect">
                            <a:avLst/>
                          </a:prstGeom>
                          <a:solidFill>
                            <a:sysClr val="window" lastClr="FFFFFF"/>
                          </a:solidFill>
                          <a:ln w="6350" cap="flat" cmpd="sng" algn="ctr">
                            <a:solidFill>
                              <a:sysClr val="windowText" lastClr="000000"/>
                            </a:solidFill>
                            <a:prstDash val="solid"/>
                          </a:ln>
                          <a:effectLst/>
                        </wps:spPr>
                        <wps:txbx>
                          <w:txbxContent>
                            <w:p w14:paraId="18B1C87C" w14:textId="77777777" w:rsidR="0018599A" w:rsidRPr="00E51ADF" w:rsidRDefault="0018599A" w:rsidP="00497740">
                              <w:pPr>
                                <w:spacing w:before="96" w:after="96"/>
                                <w:jc w:val="center"/>
                                <w:rPr>
                                  <w:rFonts w:cs="Times New Roman"/>
                                  <w:szCs w:val="26"/>
                                </w:rPr>
                              </w:pPr>
                              <w:r w:rsidRPr="00CD4D6E">
                                <w:rPr>
                                  <w:rFonts w:cs="Times New Roman"/>
                                  <w:szCs w:val="26"/>
                                </w:rPr>
                                <w:t>Nước thải sinh hoạt từ khu dịch vụ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688520" name="Rectangle 2"/>
                        <wps:cNvSpPr/>
                        <wps:spPr>
                          <a:xfrm>
                            <a:off x="0" y="810491"/>
                            <a:ext cx="2043430" cy="831850"/>
                          </a:xfrm>
                          <a:prstGeom prst="rect">
                            <a:avLst/>
                          </a:prstGeom>
                          <a:solidFill>
                            <a:sysClr val="window" lastClr="FFFFFF"/>
                          </a:solidFill>
                          <a:ln w="6350" cap="flat" cmpd="sng" algn="ctr">
                            <a:solidFill>
                              <a:sysClr val="windowText" lastClr="000000"/>
                            </a:solidFill>
                            <a:prstDash val="solid"/>
                          </a:ln>
                          <a:effectLst/>
                        </wps:spPr>
                        <wps:txbx>
                          <w:txbxContent>
                            <w:p w14:paraId="46DE5E97" w14:textId="77777777" w:rsidR="0018599A" w:rsidRPr="00CD4D6E" w:rsidRDefault="0018599A" w:rsidP="00497740">
                              <w:pPr>
                                <w:spacing w:before="96" w:after="96"/>
                                <w:jc w:val="center"/>
                                <w:rPr>
                                  <w:rFonts w:cs="Times New Roman"/>
                                  <w:szCs w:val="26"/>
                                </w:rPr>
                              </w:pPr>
                              <w:r w:rsidRPr="00CD4D6E">
                                <w:rPr>
                                  <w:rFonts w:cs="Times New Roman"/>
                                  <w:szCs w:val="26"/>
                                </w:rPr>
                                <w:t>Hệ thống XLNT sơ bộ đạt tiêu chuẩn nước thải đầu vào của KCN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5849087" name="Rectangle 2"/>
                        <wps:cNvSpPr/>
                        <wps:spPr>
                          <a:xfrm>
                            <a:off x="2493818" y="810491"/>
                            <a:ext cx="2043430" cy="819150"/>
                          </a:xfrm>
                          <a:prstGeom prst="rect">
                            <a:avLst/>
                          </a:prstGeom>
                          <a:solidFill>
                            <a:sysClr val="window" lastClr="FFFFFF"/>
                          </a:solidFill>
                          <a:ln w="6350" cap="flat" cmpd="sng" algn="ctr">
                            <a:solidFill>
                              <a:sysClr val="windowText" lastClr="000000"/>
                            </a:solidFill>
                            <a:prstDash val="solid"/>
                          </a:ln>
                          <a:effectLst/>
                        </wps:spPr>
                        <wps:txbx>
                          <w:txbxContent>
                            <w:p w14:paraId="786E9F33" w14:textId="77777777" w:rsidR="0018599A" w:rsidRPr="00CD4D6E" w:rsidRDefault="0018599A" w:rsidP="00497740">
                              <w:pPr>
                                <w:spacing w:before="96" w:after="96"/>
                                <w:jc w:val="center"/>
                                <w:rPr>
                                  <w:rFonts w:cs="Times New Roman"/>
                                  <w:szCs w:val="26"/>
                                </w:rPr>
                              </w:pPr>
                              <w:r w:rsidRPr="00CD4D6E">
                                <w:rPr>
                                  <w:rFonts w:cs="Times New Roman"/>
                                  <w:szCs w:val="26"/>
                                </w:rPr>
                                <w:t>Xử lý sơ bộ bằng bể tự hoại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234255" name="Straight Arrow Connector 6"/>
                        <wps:cNvCnPr/>
                        <wps:spPr>
                          <a:xfrm flipH="1">
                            <a:off x="1025236" y="616527"/>
                            <a:ext cx="0" cy="21399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938464960" name="Straight Arrow Connector 6"/>
                        <wps:cNvCnPr/>
                        <wps:spPr>
                          <a:xfrm flipH="1">
                            <a:off x="3553691" y="609600"/>
                            <a:ext cx="0" cy="22034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91607217" name="Rectangle 2"/>
                        <wps:cNvSpPr/>
                        <wps:spPr>
                          <a:xfrm>
                            <a:off x="1600200" y="1724891"/>
                            <a:ext cx="1455420" cy="640080"/>
                          </a:xfrm>
                          <a:prstGeom prst="rect">
                            <a:avLst/>
                          </a:prstGeom>
                          <a:solidFill>
                            <a:sysClr val="window" lastClr="FFFFFF"/>
                          </a:solidFill>
                          <a:ln w="6350" cap="flat" cmpd="sng" algn="ctr">
                            <a:solidFill>
                              <a:sysClr val="windowText" lastClr="000000"/>
                            </a:solidFill>
                            <a:prstDash val="solid"/>
                          </a:ln>
                          <a:effectLst/>
                        </wps:spPr>
                        <wps:txbx>
                          <w:txbxContent>
                            <w:p w14:paraId="5BDF9275" w14:textId="77777777" w:rsidR="0018599A" w:rsidRPr="00E51ADF" w:rsidRDefault="0018599A" w:rsidP="00497740">
                              <w:pPr>
                                <w:spacing w:before="96" w:after="96"/>
                                <w:jc w:val="center"/>
                                <w:rPr>
                                  <w:rFonts w:cs="Times New Roman"/>
                                  <w:szCs w:val="26"/>
                                </w:rPr>
                              </w:pPr>
                              <w:r w:rsidRPr="00CD4D6E">
                                <w:rPr>
                                  <w:rFonts w:cs="Times New Roman"/>
                                  <w:szCs w:val="26"/>
                                </w:rPr>
                                <w:t>Nhà máy xử lý nước thải tập trung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0267747" name="Straight Connector 7"/>
                        <wps:cNvCnPr/>
                        <wps:spPr>
                          <a:xfrm>
                            <a:off x="1039091" y="1614054"/>
                            <a:ext cx="0" cy="415925"/>
                          </a:xfrm>
                          <a:prstGeom prst="line">
                            <a:avLst/>
                          </a:prstGeom>
                          <a:noFill/>
                          <a:ln w="9525" cap="flat" cmpd="sng" algn="ctr">
                            <a:solidFill>
                              <a:sysClr val="windowText" lastClr="000000">
                                <a:shade val="95000"/>
                                <a:satMod val="105000"/>
                              </a:sysClr>
                            </a:solidFill>
                            <a:prstDash val="solid"/>
                          </a:ln>
                          <a:effectLst/>
                        </wps:spPr>
                        <wps:bodyPr/>
                      </wps:wsp>
                      <wps:wsp>
                        <wps:cNvPr id="192285522" name="Straight Connector 7"/>
                        <wps:cNvCnPr/>
                        <wps:spPr>
                          <a:xfrm flipH="1">
                            <a:off x="3560618" y="1572491"/>
                            <a:ext cx="0" cy="454025"/>
                          </a:xfrm>
                          <a:prstGeom prst="line">
                            <a:avLst/>
                          </a:prstGeom>
                          <a:noFill/>
                          <a:ln w="9525" cap="flat" cmpd="sng" algn="ctr">
                            <a:solidFill>
                              <a:sysClr val="windowText" lastClr="000000">
                                <a:shade val="95000"/>
                                <a:satMod val="105000"/>
                              </a:sysClr>
                            </a:solidFill>
                            <a:prstDash val="solid"/>
                          </a:ln>
                          <a:effectLst/>
                        </wps:spPr>
                        <wps:bodyPr/>
                      </wps:wsp>
                      <wps:wsp>
                        <wps:cNvPr id="1440674299" name="Straight Arrow Connector 12"/>
                        <wps:cNvCnPr/>
                        <wps:spPr>
                          <a:xfrm>
                            <a:off x="1052945" y="2008909"/>
                            <a:ext cx="542290" cy="127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32239818" name="Straight Arrow Connector 13"/>
                        <wps:cNvCnPr/>
                        <wps:spPr>
                          <a:xfrm flipH="1" flipV="1">
                            <a:off x="3075709" y="2001982"/>
                            <a:ext cx="495935" cy="889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18248114" name="Straight Arrow Connector 14"/>
                        <wps:cNvCnPr/>
                        <wps:spPr>
                          <a:xfrm>
                            <a:off x="2299854" y="2369127"/>
                            <a:ext cx="4445" cy="2762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49051086" name="Rectangle 2"/>
                        <wps:cNvSpPr/>
                        <wps:spPr>
                          <a:xfrm>
                            <a:off x="1572491" y="2708564"/>
                            <a:ext cx="1485900" cy="450850"/>
                          </a:xfrm>
                          <a:prstGeom prst="rect">
                            <a:avLst/>
                          </a:prstGeom>
                          <a:solidFill>
                            <a:sysClr val="window" lastClr="FFFFFF"/>
                          </a:solidFill>
                          <a:ln w="6350" cap="flat" cmpd="sng" algn="ctr">
                            <a:solidFill>
                              <a:sysClr val="windowText" lastClr="000000"/>
                            </a:solidFill>
                            <a:prstDash val="solid"/>
                          </a:ln>
                          <a:effectLst/>
                        </wps:spPr>
                        <wps:txbx>
                          <w:txbxContent>
                            <w:p w14:paraId="2B0276E9" w14:textId="77777777" w:rsidR="0018599A" w:rsidRPr="00E51ADF" w:rsidRDefault="0018599A" w:rsidP="00497740">
                              <w:pPr>
                                <w:spacing w:before="96" w:after="96"/>
                                <w:ind w:firstLine="0"/>
                                <w:jc w:val="center"/>
                                <w:rPr>
                                  <w:rFonts w:cs="Times New Roman"/>
                                  <w:szCs w:val="26"/>
                                </w:rPr>
                              </w:pPr>
                              <w:r w:rsidRPr="00CD4D6E">
                                <w:rPr>
                                  <w:rFonts w:cs="Times New Roman"/>
                                  <w:szCs w:val="26"/>
                                </w:rPr>
                                <w:t>Nguồn tiếp nhận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8FA9BAC" id="Group 3" o:spid="_x0000_s1026" style="position:absolute;left:0;text-align:left;margin-left:36.25pt;margin-top:8.4pt;width:357.25pt;height:248.75pt;z-index:251658252" coordsize="45372,31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">
                <v:rect id="Rectangle 2" o:spid="_x0000_s1027" style="position:absolute;top:346;width:20434;height:5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" fillcolor="window" strokecolor="windowText" strokeweight=".5pt">
                  <v:textbox>
                    <w:txbxContent>
                      <w:p w14:paraId="7764FDEF" w14:textId="77777777" w:rsidR="0018599A" w:rsidRPr="000A723A" w:rsidRDefault="0018599A" w:rsidP="00497740">
                        <w:pPr>
                          <w:spacing w:before="96" w:after="96"/>
                          <w:ind w:hanging="90"/>
                          <w:jc w:val="center"/>
                          <w:rPr>
                            <w:rFonts w:cs="Times New Roman"/>
                            <w:szCs w:val="26"/>
                          </w:rPr>
                        </w:pPr>
                        <w:r w:rsidRPr="000A723A">
                          <w:rPr>
                            <w:rFonts w:cs="Times New Roman"/>
                            <w:szCs w:val="26"/>
                          </w:rPr>
                          <w:t>Nước thải phát sinh tại các nhà máy thứ cấp</w:t>
                        </w:r>
                      </w:p>
                    </w:txbxContent>
                  </v:textbox>
                </v:rect>
                <v:rect id="Rectangle 2" o:spid="_x0000_s1028" style="position:absolute;left:25076;width:20130;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" fillcolor="window" strokecolor="windowText" strokeweight=".5pt">
                  <v:textbox>
                    <w:txbxContent>
                      <w:p w14:paraId="18B1C87C" w14:textId="77777777" w:rsidR="0018599A" w:rsidRPr="00E51ADF" w:rsidRDefault="0018599A" w:rsidP="00497740">
                        <w:pPr>
                          <w:spacing w:before="96" w:after="96"/>
                          <w:jc w:val="center"/>
                          <w:rPr>
                            <w:rFonts w:cs="Times New Roman"/>
                            <w:szCs w:val="26"/>
                          </w:rPr>
                        </w:pPr>
                        <w:r w:rsidRPr="00CD4D6E">
                          <w:rPr>
                            <w:rFonts w:cs="Times New Roman"/>
                            <w:szCs w:val="26"/>
                          </w:rPr>
                          <w:t>Nước thải sinh hoạt từ khu dịch vụ</w:t>
                        </w:r>
                      </w:p>
                    </w:txbxContent>
                  </v:textbox>
                </v:rect>
                <v:rect id="Rectangle 2" o:spid="_x0000_s1029" style="position:absolute;top:8104;width:20434;height:83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" fillcolor="window" strokecolor="windowText" strokeweight=".5pt">
                  <v:textbox>
                    <w:txbxContent>
                      <w:p w14:paraId="46DE5E97" w14:textId="77777777" w:rsidR="0018599A" w:rsidRPr="00CD4D6E" w:rsidRDefault="0018599A" w:rsidP="00497740">
                        <w:pPr>
                          <w:spacing w:before="96" w:after="96"/>
                          <w:jc w:val="center"/>
                          <w:rPr>
                            <w:rFonts w:cs="Times New Roman"/>
                            <w:szCs w:val="26"/>
                          </w:rPr>
                        </w:pPr>
                        <w:r w:rsidRPr="00CD4D6E">
                          <w:rPr>
                            <w:rFonts w:cs="Times New Roman"/>
                            <w:szCs w:val="26"/>
                          </w:rPr>
                          <w:t>Hệ thống XLNT sơ bộ đạt tiêu chuẩn nước thải đầu vào của KCN</w:t>
                        </w:r>
                      </w:p>
                    </w:txbxContent>
                  </v:textbox>
                </v:rect>
                <v:rect id="Rectangle 2" o:spid="_x0000_s1030" style="position:absolute;left:24938;top:8104;width:20434;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" fillcolor="window" strokecolor="windowText" strokeweight=".5pt">
                  <v:textbox>
                    <w:txbxContent>
                      <w:p w14:paraId="786E9F33" w14:textId="77777777" w:rsidR="0018599A" w:rsidRPr="00CD4D6E" w:rsidRDefault="0018599A" w:rsidP="00497740">
                        <w:pPr>
                          <w:spacing w:before="96" w:after="96"/>
                          <w:jc w:val="center"/>
                          <w:rPr>
                            <w:rFonts w:cs="Times New Roman"/>
                            <w:szCs w:val="26"/>
                          </w:rPr>
                        </w:pPr>
                        <w:r w:rsidRPr="00CD4D6E">
                          <w:rPr>
                            <w:rFonts w:cs="Times New Roman"/>
                            <w:szCs w:val="26"/>
                          </w:rPr>
                          <w:t>Xử lý sơ bộ bằng bể tự hoại</w:t>
                        </w:r>
                      </w:p>
                    </w:txbxContent>
                  </v:textbox>
                </v:rect>
                <v:shapetype id="_x0000_t32" coordsize="21600,21600" o:spt="32" o:oned="t" path="m,l21600,21600e" filled="f">
                  <v:path arrowok="t" fillok="f" o:connecttype="none"/>
                  <o:lock v:ext="edit" shapetype="t"/>
                </v:shapetype>
                <v:shape id="Straight Arrow Connector 6" o:spid="_x0000_s1031" type="#_x0000_t32" style="position:absolute;left:10252;top:6165;width:0;height:21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">
                  <v:stroke endarrow="block"/>
                </v:shape>
                <v:shape id="Straight Arrow Connector 6" o:spid="_x0000_s1032" type="#_x0000_t32" style="position:absolute;left:35536;top:6096;width:0;height:22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">
                  <v:stroke endarrow="block"/>
                </v:shape>
                <v:rect id="Rectangle 2" o:spid="_x0000_s1033" style="position:absolute;left:16002;top:17248;width:14554;height:6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" fillcolor="window" strokecolor="windowText" strokeweight=".5pt">
                  <v:textbox>
                    <w:txbxContent>
                      <w:p w14:paraId="5BDF9275" w14:textId="77777777" w:rsidR="0018599A" w:rsidRPr="00E51ADF" w:rsidRDefault="0018599A" w:rsidP="00497740">
                        <w:pPr>
                          <w:spacing w:before="96" w:after="96"/>
                          <w:jc w:val="center"/>
                          <w:rPr>
                            <w:rFonts w:cs="Times New Roman"/>
                            <w:szCs w:val="26"/>
                          </w:rPr>
                        </w:pPr>
                        <w:r w:rsidRPr="00CD4D6E">
                          <w:rPr>
                            <w:rFonts w:cs="Times New Roman"/>
                            <w:szCs w:val="26"/>
                          </w:rPr>
                          <w:t>Nhà máy xử lý nước thải tập trung</w:t>
                        </w:r>
                      </w:p>
                    </w:txbxContent>
                  </v:textbox>
                </v:rect>
                <v:line id="Straight Connector 7" o:spid="_x0000_s1034" style="position:absolute;visibility:visible;mso-wrap-style:square" from="10390,16140" to="10390,20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"/>
                <v:line id="Straight Connector 7" o:spid="_x0000_s1035" style="position:absolute;flip:x;visibility:visible;mso-wrap-style:square" from="35606,15724" to="35606,20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"/>
                <v:shape id="Straight Arrow Connector 12" o:spid="_x0000_s1036" type="#_x0000_t32" style="position:absolute;left:10529;top:20089;width:5423;height: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">
                  <v:stroke endarrow="block"/>
                </v:shape>
                <v:shape id="Straight Arrow Connector 13" o:spid="_x0000_s1037" type="#_x0000_t32" style="position:absolute;left:30757;top:20019;width:4959;height: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">
                  <v:stroke endarrow="block"/>
                </v:shape>
                <v:shape id="Straight Arrow Connector 14" o:spid="_x0000_s1038" type="#_x0000_t32" style="position:absolute;left:22998;top:23691;width:44;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">
                  <v:stroke endarrow="block"/>
                </v:shape>
                <v:rect id="Rectangle 2" o:spid="_x0000_s1039" style="position:absolute;left:15724;top:27085;width:14859;height:4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" fillcolor="window" strokecolor="windowText" strokeweight=".5pt">
                  <v:textbox>
                    <w:txbxContent>
                      <w:p w14:paraId="2B0276E9" w14:textId="77777777" w:rsidR="0018599A" w:rsidRPr="00E51ADF" w:rsidRDefault="0018599A" w:rsidP="00497740">
                        <w:pPr>
                          <w:spacing w:before="96" w:after="96"/>
                          <w:ind w:firstLine="0"/>
                          <w:jc w:val="center"/>
                          <w:rPr>
                            <w:rFonts w:cs="Times New Roman"/>
                            <w:szCs w:val="26"/>
                          </w:rPr>
                        </w:pPr>
                        <w:r w:rsidRPr="00CD4D6E">
                          <w:rPr>
                            <w:rFonts w:cs="Times New Roman"/>
                            <w:szCs w:val="26"/>
                          </w:rPr>
                          <w:t>Nguồn tiếp nhận</w:t>
                        </w:r>
                      </w:p>
                    </w:txbxContent>
                  </v:textbox>
                </v:rect>
              </v:group>
            </w:pict>
          </mc:Fallback>
        </mc:AlternateContent>
      </w:r>
    </w:p>
    <w:p w14:paraId="02732B58" w14:textId="76AE4955" w:rsidR="00497740" w:rsidRPr="00203199" w:rsidRDefault="001278A6" w:rsidP="00F7164B">
      <w:pPr>
        <w:tabs>
          <w:tab w:val="left" w:pos="7191"/>
        </w:tabs>
        <w:spacing w:before="96" w:after="96" w:line="240" w:lineRule="auto"/>
        <w:jc w:val="left"/>
        <w:rPr>
          <w:rFonts w:cs="Times New Roman"/>
          <w:b/>
          <w:i/>
          <w:color w:val="000000" w:themeColor="text1"/>
          <w:szCs w:val="26"/>
          <w:lang w:val="nl-NL"/>
        </w:rPr>
      </w:pPr>
      <w:r w:rsidRPr="00203199">
        <w:rPr>
          <w:rFonts w:cs="Times New Roman"/>
          <w:b/>
          <w:i/>
          <w:color w:val="000000" w:themeColor="text1"/>
          <w:szCs w:val="26"/>
          <w:lang w:val="nl-NL"/>
        </w:rPr>
        <w:tab/>
      </w:r>
    </w:p>
    <w:p w14:paraId="175281FF" w14:textId="2989346C" w:rsidR="00497740" w:rsidRPr="00203199" w:rsidRDefault="00497740" w:rsidP="00F7164B">
      <w:pPr>
        <w:spacing w:before="96" w:after="96" w:line="240" w:lineRule="auto"/>
        <w:jc w:val="center"/>
        <w:rPr>
          <w:rFonts w:cs="Times New Roman"/>
          <w:b/>
          <w:i/>
          <w:color w:val="000000" w:themeColor="text1"/>
          <w:szCs w:val="26"/>
          <w:lang w:val="nl-NL"/>
        </w:rPr>
      </w:pPr>
    </w:p>
    <w:p w14:paraId="5351E1DD" w14:textId="1FD509BD" w:rsidR="00497740" w:rsidRPr="00203199" w:rsidRDefault="00497740" w:rsidP="00F7164B">
      <w:pPr>
        <w:spacing w:before="96" w:after="96" w:line="240" w:lineRule="auto"/>
        <w:jc w:val="center"/>
        <w:rPr>
          <w:rFonts w:cs="Times New Roman"/>
          <w:b/>
          <w:i/>
          <w:color w:val="000000" w:themeColor="text1"/>
          <w:szCs w:val="26"/>
          <w:lang w:val="nl-NL"/>
        </w:rPr>
      </w:pPr>
    </w:p>
    <w:p w14:paraId="0752BE0B" w14:textId="30B49536" w:rsidR="00497740" w:rsidRPr="00203199" w:rsidRDefault="00497740" w:rsidP="00F7164B">
      <w:pPr>
        <w:spacing w:before="96" w:after="96" w:line="240" w:lineRule="auto"/>
        <w:jc w:val="center"/>
        <w:rPr>
          <w:rFonts w:cs="Times New Roman"/>
          <w:b/>
          <w:i/>
          <w:color w:val="000000" w:themeColor="text1"/>
          <w:szCs w:val="26"/>
          <w:lang w:val="nl-NL"/>
        </w:rPr>
      </w:pPr>
    </w:p>
    <w:p w14:paraId="0C516EE9" w14:textId="24DF78FB" w:rsidR="00497740" w:rsidRPr="00203199" w:rsidRDefault="00497740" w:rsidP="00F7164B">
      <w:pPr>
        <w:spacing w:before="96" w:after="96" w:line="240" w:lineRule="auto"/>
        <w:jc w:val="center"/>
        <w:rPr>
          <w:rFonts w:cs="Times New Roman"/>
          <w:b/>
          <w:i/>
          <w:color w:val="000000" w:themeColor="text1"/>
          <w:szCs w:val="26"/>
          <w:lang w:val="nl-NL"/>
        </w:rPr>
      </w:pPr>
      <w:r w:rsidRPr="00203199">
        <w:rPr>
          <w:rFonts w:cs="Times New Roman"/>
          <w:b/>
          <w:i/>
          <w:color w:val="000000" w:themeColor="text1"/>
          <w:szCs w:val="26"/>
          <w:lang w:val="nl-NL"/>
        </w:rPr>
        <w:t>e</w:t>
      </w:r>
    </w:p>
    <w:p w14:paraId="2B189BFD" w14:textId="0D0FF004" w:rsidR="00497740" w:rsidRPr="00203199" w:rsidRDefault="00497740" w:rsidP="00F7164B">
      <w:pPr>
        <w:spacing w:before="96" w:after="96" w:line="240" w:lineRule="auto"/>
        <w:ind w:firstLine="0"/>
        <w:rPr>
          <w:rFonts w:cs="Times New Roman"/>
          <w:b/>
          <w:i/>
          <w:color w:val="000000" w:themeColor="text1"/>
          <w:szCs w:val="26"/>
          <w:lang w:val="nl-NL"/>
        </w:rPr>
      </w:pPr>
    </w:p>
    <w:p w14:paraId="37778A31" w14:textId="77777777" w:rsidR="00FF7453" w:rsidRPr="00203199" w:rsidRDefault="00FF7453" w:rsidP="00F7164B">
      <w:pPr>
        <w:spacing w:before="96" w:after="96" w:line="240" w:lineRule="auto"/>
        <w:ind w:firstLine="0"/>
        <w:rPr>
          <w:rFonts w:cs="Times New Roman"/>
          <w:b/>
          <w:i/>
          <w:color w:val="000000" w:themeColor="text1"/>
          <w:szCs w:val="26"/>
          <w:lang w:val="nl-NL"/>
        </w:rPr>
      </w:pPr>
    </w:p>
    <w:p w14:paraId="2A7E2ABC" w14:textId="5B35E135" w:rsidR="00497740" w:rsidRPr="00203199" w:rsidRDefault="00497740" w:rsidP="00F7164B">
      <w:pPr>
        <w:spacing w:before="96" w:after="96" w:line="240" w:lineRule="auto"/>
        <w:jc w:val="center"/>
        <w:rPr>
          <w:rFonts w:cs="Times New Roman"/>
          <w:b/>
          <w:i/>
          <w:color w:val="000000" w:themeColor="text1"/>
          <w:szCs w:val="26"/>
          <w:lang w:val="nl-NL"/>
        </w:rPr>
      </w:pPr>
    </w:p>
    <w:p w14:paraId="453A3D7F" w14:textId="16FFCBDD" w:rsidR="00497740" w:rsidRPr="00203199" w:rsidRDefault="00497740" w:rsidP="00F7164B">
      <w:pPr>
        <w:spacing w:before="96" w:after="96" w:line="240" w:lineRule="auto"/>
        <w:rPr>
          <w:rFonts w:cs="Times New Roman"/>
          <w:b/>
          <w:i/>
          <w:color w:val="000000" w:themeColor="text1"/>
          <w:szCs w:val="26"/>
          <w:lang w:val="nl-NL"/>
        </w:rPr>
      </w:pPr>
    </w:p>
    <w:p w14:paraId="326DF5E7" w14:textId="1A7EB73A" w:rsidR="000D173F" w:rsidRPr="00203199" w:rsidRDefault="000D173F" w:rsidP="00F7164B">
      <w:pPr>
        <w:spacing w:before="96" w:after="96" w:line="240" w:lineRule="auto"/>
        <w:rPr>
          <w:rFonts w:cs="Times New Roman"/>
          <w:b/>
          <w:i/>
          <w:color w:val="000000" w:themeColor="text1"/>
          <w:szCs w:val="26"/>
          <w:lang w:val="nl-NL"/>
        </w:rPr>
      </w:pPr>
    </w:p>
    <w:p w14:paraId="0A47FA73" w14:textId="77777777" w:rsidR="00FF7453" w:rsidRPr="00203199" w:rsidRDefault="00FF7453" w:rsidP="00F7164B">
      <w:pPr>
        <w:spacing w:before="96" w:after="96" w:line="240" w:lineRule="auto"/>
        <w:rPr>
          <w:rFonts w:cs="Times New Roman"/>
          <w:b/>
          <w:i/>
          <w:color w:val="000000" w:themeColor="text1"/>
          <w:szCs w:val="26"/>
          <w:lang w:val="nl-NL"/>
        </w:rPr>
      </w:pPr>
    </w:p>
    <w:p w14:paraId="6B024A88" w14:textId="608BD3B9" w:rsidR="00E933FF" w:rsidRPr="00203199" w:rsidRDefault="00E933FF" w:rsidP="00F7164B">
      <w:pPr>
        <w:spacing w:before="96" w:after="96" w:line="240" w:lineRule="auto"/>
        <w:ind w:firstLine="0"/>
        <w:rPr>
          <w:rFonts w:cs="Times New Roman"/>
          <w:b/>
          <w:i/>
          <w:color w:val="000000" w:themeColor="text1"/>
          <w:szCs w:val="26"/>
          <w:lang w:val="nl-NL"/>
        </w:rPr>
      </w:pPr>
    </w:p>
    <w:p w14:paraId="1E7C2D67" w14:textId="77777777" w:rsidR="004671DF" w:rsidRPr="00203199" w:rsidRDefault="004671DF" w:rsidP="00F7164B">
      <w:pPr>
        <w:spacing w:before="96" w:after="96" w:line="240" w:lineRule="auto"/>
        <w:ind w:firstLine="0"/>
        <w:rPr>
          <w:rFonts w:cs="Times New Roman"/>
          <w:b/>
          <w:i/>
          <w:color w:val="000000" w:themeColor="text1"/>
          <w:szCs w:val="26"/>
          <w:lang w:val="nl-NL"/>
        </w:rPr>
      </w:pPr>
    </w:p>
    <w:p w14:paraId="02CEB2E0" w14:textId="47EED14D" w:rsidR="00895B2F" w:rsidRPr="00203199" w:rsidRDefault="00895B2F" w:rsidP="00F7164B">
      <w:pPr>
        <w:pStyle w:val="HEAD3"/>
        <w:tabs>
          <w:tab w:val="num" w:pos="1134"/>
        </w:tabs>
        <w:spacing w:before="96" w:after="96"/>
        <w:rPr>
          <w:b w:val="0"/>
          <w:szCs w:val="26"/>
          <w:lang w:val="nl-NL"/>
        </w:rPr>
      </w:pPr>
      <w:r w:rsidRPr="00203199">
        <w:rPr>
          <w:szCs w:val="26"/>
          <w:lang w:val="nl-NL"/>
        </w:rPr>
        <w:lastRenderedPageBreak/>
        <w:t>Định</w:t>
      </w:r>
      <w:r w:rsidRPr="00203199">
        <w:rPr>
          <w:lang w:val="nl-NL"/>
        </w:rPr>
        <w:t xml:space="preserve"> hướng thu gom chất thải rắn và vệ sinh môi trường</w:t>
      </w:r>
    </w:p>
    <w:p w14:paraId="3D419ED7" w14:textId="60D3BE1D" w:rsidR="00895B2F" w:rsidRPr="00203199" w:rsidRDefault="00895B2F" w:rsidP="00F7164B">
      <w:pPr>
        <w:spacing w:before="96" w:after="96" w:line="240" w:lineRule="auto"/>
        <w:ind w:firstLine="851"/>
        <w:rPr>
          <w:rFonts w:cs="Times New Roman"/>
          <w:color w:val="000000" w:themeColor="text1"/>
          <w:szCs w:val="26"/>
          <w:lang w:val="vi-VN"/>
        </w:rPr>
      </w:pPr>
      <w:r w:rsidRPr="00203199">
        <w:rPr>
          <w:rFonts w:cs="Times New Roman"/>
          <w:color w:val="000000" w:themeColor="text1"/>
          <w:szCs w:val="26"/>
          <w:lang w:val="vi-VN"/>
        </w:rPr>
        <w:t>- Theo QCVN 07:2023/BXD, tiêu chuẩn rác thải như sau:</w:t>
      </w:r>
    </w:p>
    <w:p w14:paraId="14BA9927" w14:textId="7593A5D8" w:rsidR="00895B2F" w:rsidRPr="00203199" w:rsidRDefault="00895B2F" w:rsidP="00F7164B">
      <w:pPr>
        <w:spacing w:before="96" w:after="96" w:line="240" w:lineRule="auto"/>
        <w:ind w:firstLine="851"/>
        <w:rPr>
          <w:rFonts w:cs="Times New Roman"/>
          <w:color w:val="000000" w:themeColor="text1"/>
          <w:szCs w:val="26"/>
          <w:lang w:val="vi-VN"/>
        </w:rPr>
      </w:pPr>
      <w:r w:rsidRPr="00203199">
        <w:rPr>
          <w:rFonts w:cs="Times New Roman"/>
          <w:color w:val="000000" w:themeColor="text1"/>
          <w:szCs w:val="26"/>
          <w:lang w:val="vi-VN"/>
        </w:rPr>
        <w:t>+ Chất thải rắn công nghiệp</w:t>
      </w:r>
      <w:r w:rsidR="004E44FE" w:rsidRPr="00203199">
        <w:rPr>
          <w:rFonts w:cs="Times New Roman"/>
          <w:color w:val="000000" w:themeColor="text1"/>
          <w:szCs w:val="26"/>
          <w:lang w:val="vi-VN"/>
        </w:rPr>
        <w:t xml:space="preserve"> tối thiểu</w:t>
      </w:r>
      <w:r w:rsidRPr="00203199">
        <w:rPr>
          <w:rFonts w:cs="Times New Roman"/>
          <w:color w:val="000000" w:themeColor="text1"/>
          <w:szCs w:val="26"/>
          <w:lang w:val="vi-VN"/>
        </w:rPr>
        <w:t>: 0,</w:t>
      </w:r>
      <w:r w:rsidR="001D27F7" w:rsidRPr="00203199">
        <w:rPr>
          <w:rFonts w:cs="Times New Roman"/>
          <w:color w:val="000000" w:themeColor="text1"/>
          <w:szCs w:val="26"/>
          <w:lang w:val="vi-VN"/>
        </w:rPr>
        <w:t>3</w:t>
      </w:r>
      <w:r w:rsidRPr="00203199">
        <w:rPr>
          <w:rFonts w:cs="Times New Roman"/>
          <w:color w:val="000000" w:themeColor="text1"/>
          <w:szCs w:val="26"/>
          <w:lang w:val="vi-VN"/>
        </w:rPr>
        <w:t xml:space="preserve"> T/ha/ngày đêm</w:t>
      </w:r>
      <w:r w:rsidR="000C504B" w:rsidRPr="00203199">
        <w:rPr>
          <w:rFonts w:cs="Times New Roman"/>
          <w:color w:val="000000" w:themeColor="text1"/>
          <w:szCs w:val="26"/>
          <w:lang w:val="vi-VN"/>
        </w:rPr>
        <w:t>,</w:t>
      </w:r>
      <w:r w:rsidR="008D4262" w:rsidRPr="00203199">
        <w:rPr>
          <w:rFonts w:cs="Times New Roman"/>
          <w:color w:val="000000" w:themeColor="text1"/>
          <w:szCs w:val="26"/>
          <w:lang w:val="vi-VN"/>
        </w:rPr>
        <w:t xml:space="preserve"> </w:t>
      </w:r>
      <w:r w:rsidR="008D4262" w:rsidRPr="00203199">
        <w:rPr>
          <w:color w:val="000000" w:themeColor="text1"/>
          <w:lang w:val="vi-VN"/>
        </w:rPr>
        <w:t>theo quy mô đ</w:t>
      </w:r>
      <w:r w:rsidR="00526FEA" w:rsidRPr="00203199">
        <w:rPr>
          <w:color w:val="000000" w:themeColor="text1"/>
          <w:lang w:val="vi-VN"/>
        </w:rPr>
        <w:t>ấ</w:t>
      </w:r>
      <w:r w:rsidR="008D4262" w:rsidRPr="00203199">
        <w:rPr>
          <w:color w:val="000000" w:themeColor="text1"/>
          <w:lang w:val="vi-VN"/>
        </w:rPr>
        <w:t>t khu công nghiệp và phải được xác định dựa trên dây chuyền công nghệ của từng loại hình công nghiệp</w:t>
      </w:r>
      <w:r w:rsidR="00034D85" w:rsidRPr="00203199">
        <w:rPr>
          <w:rFonts w:cs="Times New Roman"/>
          <w:color w:val="000000" w:themeColor="text1"/>
          <w:szCs w:val="26"/>
          <w:lang w:val="vi-VN"/>
        </w:rPr>
        <w:t>.</w:t>
      </w:r>
    </w:p>
    <w:p w14:paraId="1559CE92" w14:textId="2492A6D6" w:rsidR="00584A00" w:rsidRPr="00203199" w:rsidRDefault="00584A00" w:rsidP="00F7164B">
      <w:pPr>
        <w:spacing w:before="96" w:after="96" w:line="240" w:lineRule="auto"/>
        <w:ind w:firstLine="720"/>
        <w:rPr>
          <w:rFonts w:cs="Times New Roman"/>
          <w:color w:val="000000" w:themeColor="text1"/>
          <w:szCs w:val="26"/>
          <w:lang w:val="vi-VN"/>
        </w:rPr>
      </w:pPr>
      <w:r w:rsidRPr="00203199">
        <w:rPr>
          <w:rFonts w:cs="Times New Roman"/>
          <w:color w:val="000000" w:themeColor="text1"/>
          <w:szCs w:val="26"/>
          <w:lang w:val="vi-VN"/>
        </w:rPr>
        <w:t>Khối lượng chất thải rắn công nghiệp toàn khu là 0,3x281,57=84,47 tấn/ngày đêm.</w:t>
      </w:r>
    </w:p>
    <w:p w14:paraId="61B06EF9" w14:textId="3003A819" w:rsidR="00895B2F" w:rsidRPr="00203199" w:rsidRDefault="00895B2F" w:rsidP="00F7164B">
      <w:pPr>
        <w:spacing w:before="96" w:after="96" w:line="240" w:lineRule="auto"/>
        <w:ind w:firstLine="851"/>
        <w:rPr>
          <w:rFonts w:cs="Times New Roman"/>
          <w:color w:val="000000" w:themeColor="text1"/>
          <w:szCs w:val="26"/>
          <w:lang w:val="vi-VN"/>
        </w:rPr>
      </w:pPr>
      <w:r w:rsidRPr="00203199">
        <w:rPr>
          <w:rFonts w:cs="Times New Roman"/>
          <w:color w:val="000000" w:themeColor="text1"/>
          <w:szCs w:val="26"/>
          <w:lang w:val="vi-VN"/>
        </w:rPr>
        <w:t xml:space="preserve">- Đối với chất thải rắn thông thường: </w:t>
      </w:r>
      <w:r w:rsidR="00765E01" w:rsidRPr="00203199">
        <w:rPr>
          <w:rFonts w:cs="Times New Roman"/>
          <w:color w:val="000000" w:themeColor="text1"/>
          <w:szCs w:val="26"/>
          <w:lang w:val="vi-VN"/>
        </w:rPr>
        <w:t>Đ</w:t>
      </w:r>
      <w:r w:rsidRPr="00203199">
        <w:rPr>
          <w:rFonts w:cs="Times New Roman"/>
          <w:color w:val="000000" w:themeColor="text1"/>
          <w:szCs w:val="26"/>
          <w:lang w:val="vi-VN"/>
        </w:rPr>
        <w:t>ược phân loại ngay tại nguồn và chia làm 2 loại: chất thải có thể dùng để tái chế, tái sử dụng; chất thải phải tiêu hủy hoặc chôn lấp. Phương tiện lưu chứa chất thải rắn thông thường là các thùng rác có kích thước khác nhau và được bố trí tại các nguồn phát thải. Chất thải rắn thông thường được</w:t>
      </w:r>
      <w:r w:rsidR="008B62DA" w:rsidRPr="00203199">
        <w:rPr>
          <w:rFonts w:cs="Times New Roman"/>
          <w:color w:val="000000" w:themeColor="text1"/>
          <w:szCs w:val="26"/>
          <w:lang w:val="vi-VN"/>
        </w:rPr>
        <w:t xml:space="preserve"> nhà đầu tư thứ cấp,…</w:t>
      </w:r>
      <w:r w:rsidRPr="00203199">
        <w:rPr>
          <w:rFonts w:cs="Times New Roman"/>
          <w:color w:val="000000" w:themeColor="text1"/>
          <w:szCs w:val="26"/>
          <w:lang w:val="vi-VN"/>
        </w:rPr>
        <w:t xml:space="preserve"> thu gom hàng ngày và đượ</w:t>
      </w:r>
      <w:r w:rsidR="0028020E" w:rsidRPr="00203199">
        <w:rPr>
          <w:rFonts w:cs="Times New Roman"/>
          <w:color w:val="000000" w:themeColor="text1"/>
          <w:szCs w:val="26"/>
          <w:lang w:val="vi-VN"/>
        </w:rPr>
        <w:t>c chuyển giao cho đơn vị có chức năng th</w:t>
      </w:r>
      <w:r w:rsidR="008B62DA" w:rsidRPr="00203199">
        <w:rPr>
          <w:rFonts w:cs="Times New Roman"/>
          <w:color w:val="000000" w:themeColor="text1"/>
          <w:szCs w:val="26"/>
          <w:lang w:val="vi-VN"/>
        </w:rPr>
        <w:t>u</w:t>
      </w:r>
      <w:r w:rsidR="0028020E" w:rsidRPr="00203199">
        <w:rPr>
          <w:rFonts w:cs="Times New Roman"/>
          <w:color w:val="000000" w:themeColor="text1"/>
          <w:szCs w:val="26"/>
          <w:lang w:val="vi-VN"/>
        </w:rPr>
        <w:t xml:space="preserve"> gom, xử lý</w:t>
      </w:r>
      <w:r w:rsidRPr="00203199">
        <w:rPr>
          <w:rFonts w:cs="Times New Roman"/>
          <w:color w:val="000000" w:themeColor="text1"/>
          <w:szCs w:val="26"/>
          <w:lang w:val="vi-VN"/>
        </w:rPr>
        <w:t xml:space="preserve"> </w:t>
      </w:r>
      <w:r w:rsidR="008B62DA" w:rsidRPr="00203199">
        <w:rPr>
          <w:rFonts w:cs="Times New Roman"/>
          <w:color w:val="000000" w:themeColor="text1"/>
          <w:szCs w:val="26"/>
          <w:lang w:val="vi-VN"/>
        </w:rPr>
        <w:t>thông qua hợp đồng kinh tế.</w:t>
      </w:r>
    </w:p>
    <w:p w14:paraId="42024A96" w14:textId="3B82A624" w:rsidR="00873EE0" w:rsidRPr="00203199" w:rsidRDefault="00895B2F" w:rsidP="00F7164B">
      <w:pPr>
        <w:spacing w:before="96" w:after="96" w:line="240" w:lineRule="auto"/>
        <w:ind w:firstLine="851"/>
        <w:rPr>
          <w:rFonts w:cs="Times New Roman"/>
          <w:color w:val="000000" w:themeColor="text1"/>
          <w:szCs w:val="26"/>
          <w:lang w:val="vi-VN"/>
        </w:rPr>
      </w:pPr>
      <w:r w:rsidRPr="00203199">
        <w:rPr>
          <w:rFonts w:cs="Times New Roman"/>
          <w:color w:val="000000" w:themeColor="text1"/>
          <w:szCs w:val="26"/>
          <w:lang w:val="vi-VN"/>
        </w:rPr>
        <w:t xml:space="preserve">- Đối với chất thải rắn nguy hại: </w:t>
      </w:r>
      <w:r w:rsidR="000A0CEA" w:rsidRPr="00203199">
        <w:rPr>
          <w:rFonts w:cs="Times New Roman"/>
          <w:color w:val="000000" w:themeColor="text1"/>
          <w:szCs w:val="26"/>
          <w:lang w:val="vi-VN"/>
        </w:rPr>
        <w:t>L</w:t>
      </w:r>
      <w:r w:rsidRPr="00203199">
        <w:rPr>
          <w:rFonts w:cs="Times New Roman"/>
          <w:color w:val="000000" w:themeColor="text1"/>
          <w:szCs w:val="26"/>
          <w:lang w:val="vi-VN"/>
        </w:rPr>
        <w:t xml:space="preserve">à chất thải có chứa hoặc dính các thành phần nguy hại như giẻ lau hoặc bao bì dính dầu nhớt, xăng dầu, hóa chất,…. Chất thải rắn nguy hại sẽ được phân loại ngay tại nguồn phát sinh và được chứa trong các thùng riêng. Đặt các thùng tại nơi có khả năng phát thải chất thải nguy hại, sau đó được </w:t>
      </w:r>
      <w:r w:rsidR="00873EE0" w:rsidRPr="00203199">
        <w:rPr>
          <w:rFonts w:cs="Times New Roman"/>
          <w:color w:val="000000" w:themeColor="text1"/>
          <w:szCs w:val="26"/>
          <w:lang w:val="vi-VN"/>
        </w:rPr>
        <w:t>được chuyển giao cho đơn vị có chức năng thu gom, xử lý thông qua hợp đồng kinh tế.</w:t>
      </w:r>
    </w:p>
    <w:p w14:paraId="68057C3A" w14:textId="2AB3DAB0" w:rsidR="00057048" w:rsidRPr="00203199" w:rsidRDefault="00070751" w:rsidP="00F7164B">
      <w:pPr>
        <w:pStyle w:val="HEAD2"/>
        <w:tabs>
          <w:tab w:val="clear" w:pos="1277"/>
          <w:tab w:val="num" w:pos="1134"/>
        </w:tabs>
        <w:spacing w:before="96" w:after="96"/>
        <w:ind w:left="0" w:firstLine="567"/>
        <w:rPr>
          <w:szCs w:val="26"/>
          <w:lang w:val="es-AR"/>
        </w:rPr>
      </w:pPr>
      <w:r w:rsidRPr="00203199">
        <w:rPr>
          <w:szCs w:val="26"/>
          <w:lang w:val="es-AR"/>
        </w:rPr>
        <w:t xml:space="preserve"> </w:t>
      </w:r>
      <w:bookmarkStart w:id="257" w:name="_Toc176898257"/>
      <w:r w:rsidR="00057048" w:rsidRPr="00203199">
        <w:rPr>
          <w:szCs w:val="26"/>
          <w:lang w:val="es-AR"/>
        </w:rPr>
        <w:t>Quy hoạch cấp điện</w:t>
      </w:r>
      <w:bookmarkEnd w:id="221"/>
      <w:r w:rsidR="00057048" w:rsidRPr="00203199">
        <w:rPr>
          <w:szCs w:val="26"/>
          <w:lang w:val="es-AR"/>
        </w:rPr>
        <w:t xml:space="preserve"> và chiếu sáng</w:t>
      </w:r>
      <w:bookmarkEnd w:id="222"/>
      <w:bookmarkEnd w:id="257"/>
    </w:p>
    <w:p w14:paraId="118CCB48" w14:textId="77777777" w:rsidR="00EF1201" w:rsidRPr="00203199" w:rsidRDefault="00EF1201" w:rsidP="00F7164B">
      <w:pPr>
        <w:pStyle w:val="HEAD3"/>
        <w:tabs>
          <w:tab w:val="num" w:pos="1134"/>
        </w:tabs>
        <w:rPr>
          <w:b w:val="0"/>
          <w:szCs w:val="26"/>
        </w:rPr>
      </w:pPr>
      <w:bookmarkStart w:id="258" w:name="_Toc68104205"/>
      <w:bookmarkStart w:id="259" w:name="_Toc69249221"/>
      <w:bookmarkStart w:id="260" w:name="_Toc73869708"/>
      <w:bookmarkStart w:id="261" w:name="_Toc142554848"/>
      <w:bookmarkStart w:id="262" w:name="_Toc160534424"/>
      <w:bookmarkStart w:id="263" w:name="_Toc38547828"/>
      <w:bookmarkStart w:id="264" w:name="_Toc68104211"/>
      <w:bookmarkStart w:id="265" w:name="_Toc69249227"/>
      <w:bookmarkStart w:id="266" w:name="_Toc73869714"/>
      <w:bookmarkStart w:id="267" w:name="_Toc78280277"/>
      <w:bookmarkStart w:id="268" w:name="_Toc383155235"/>
      <w:bookmarkStart w:id="269" w:name="_Toc383155394"/>
      <w:bookmarkStart w:id="270" w:name="_Toc365527692"/>
      <w:bookmarkStart w:id="271" w:name="_Toc87089101"/>
      <w:bookmarkStart w:id="272" w:name="_Toc12626824"/>
      <w:r w:rsidRPr="00203199">
        <w:rPr>
          <w:szCs w:val="26"/>
        </w:rPr>
        <w:t>Cơ sở thiết kế</w:t>
      </w:r>
      <w:bookmarkEnd w:id="258"/>
      <w:bookmarkEnd w:id="259"/>
      <w:bookmarkEnd w:id="260"/>
      <w:bookmarkEnd w:id="261"/>
      <w:bookmarkEnd w:id="262"/>
    </w:p>
    <w:p w14:paraId="6216ABBF" w14:textId="2EC298C4" w:rsidR="00AE329A" w:rsidRPr="00203199" w:rsidRDefault="00AE329A" w:rsidP="00F7164B">
      <w:pPr>
        <w:pStyle w:val="BodyText3"/>
        <w:numPr>
          <w:ilvl w:val="0"/>
          <w:numId w:val="24"/>
        </w:numPr>
        <w:tabs>
          <w:tab w:val="clear" w:pos="1920"/>
          <w:tab w:val="left" w:pos="-2610"/>
          <w:tab w:val="left" w:pos="810"/>
        </w:tabs>
        <w:spacing w:before="96" w:after="96" w:line="240" w:lineRule="auto"/>
        <w:ind w:left="0" w:firstLine="567"/>
        <w:rPr>
          <w:color w:val="000000" w:themeColor="text1"/>
          <w:sz w:val="26"/>
          <w:szCs w:val="26"/>
          <w:lang w:val="nl-NL"/>
        </w:rPr>
      </w:pPr>
      <w:r w:rsidRPr="00203199">
        <w:rPr>
          <w:color w:val="000000" w:themeColor="text1"/>
          <w:sz w:val="26"/>
          <w:szCs w:val="26"/>
          <w:lang w:val="nl-NL"/>
        </w:rPr>
        <w:t>QCXDVN 01:2021/BXD: Quy chuẩn kỹ thuật Quốc gia về Quy hoạch xây dựng.</w:t>
      </w:r>
    </w:p>
    <w:p w14:paraId="1AC7B1A1" w14:textId="77777777" w:rsidR="00AE329A" w:rsidRPr="00203199" w:rsidRDefault="00AE329A" w:rsidP="00F7164B">
      <w:pPr>
        <w:pStyle w:val="BodyText3"/>
        <w:numPr>
          <w:ilvl w:val="0"/>
          <w:numId w:val="24"/>
        </w:numPr>
        <w:tabs>
          <w:tab w:val="clear" w:pos="1920"/>
          <w:tab w:val="left" w:pos="-2610"/>
          <w:tab w:val="left" w:pos="810"/>
        </w:tabs>
        <w:spacing w:before="96" w:after="96" w:line="240" w:lineRule="auto"/>
        <w:ind w:left="0" w:firstLine="567"/>
        <w:rPr>
          <w:color w:val="000000" w:themeColor="text1"/>
          <w:sz w:val="26"/>
          <w:szCs w:val="26"/>
          <w:lang w:val="nl-NL"/>
        </w:rPr>
      </w:pPr>
      <w:r w:rsidRPr="00203199">
        <w:rPr>
          <w:color w:val="000000" w:themeColor="text1"/>
          <w:sz w:val="26"/>
          <w:szCs w:val="26"/>
          <w:lang w:val="nl-NL"/>
        </w:rPr>
        <w:t xml:space="preserve">QCVN 07:2023/BXD: Quy chuẩn kỹ thuật quốc gia các công trình hạ tầng kỹ thuật. </w:t>
      </w:r>
    </w:p>
    <w:p w14:paraId="79F62EE6" w14:textId="225F158D" w:rsidR="00AE329A" w:rsidRPr="00203199" w:rsidRDefault="00AE329A" w:rsidP="00F7164B">
      <w:pPr>
        <w:pStyle w:val="BodyText3"/>
        <w:numPr>
          <w:ilvl w:val="0"/>
          <w:numId w:val="24"/>
        </w:numPr>
        <w:tabs>
          <w:tab w:val="clear" w:pos="1920"/>
          <w:tab w:val="left" w:pos="-2610"/>
          <w:tab w:val="left" w:pos="810"/>
        </w:tabs>
        <w:spacing w:before="96" w:after="96" w:line="240" w:lineRule="auto"/>
        <w:ind w:left="0" w:firstLine="567"/>
        <w:rPr>
          <w:color w:val="000000" w:themeColor="text1"/>
          <w:sz w:val="26"/>
          <w:szCs w:val="26"/>
          <w:lang w:val="nl-NL"/>
        </w:rPr>
      </w:pPr>
      <w:r w:rsidRPr="00203199">
        <w:rPr>
          <w:color w:val="000000" w:themeColor="text1"/>
          <w:sz w:val="26"/>
          <w:szCs w:val="26"/>
          <w:lang w:val="nl-NL"/>
        </w:rPr>
        <w:t>Nghị định 14/2014/NĐ-CP hướng dẫn Luật điện lực về an toàn điện</w:t>
      </w:r>
      <w:r w:rsidR="00864FFE" w:rsidRPr="00203199">
        <w:rPr>
          <w:color w:val="000000" w:themeColor="text1"/>
          <w:sz w:val="26"/>
          <w:szCs w:val="26"/>
          <w:lang w:val="nl-NL"/>
        </w:rPr>
        <w:t>.</w:t>
      </w:r>
    </w:p>
    <w:p w14:paraId="74721D58" w14:textId="52EF1D60" w:rsidR="00AE329A" w:rsidRPr="00203199" w:rsidRDefault="00AE329A" w:rsidP="00F7164B">
      <w:pPr>
        <w:pStyle w:val="BodyText3"/>
        <w:numPr>
          <w:ilvl w:val="0"/>
          <w:numId w:val="24"/>
        </w:numPr>
        <w:tabs>
          <w:tab w:val="clear" w:pos="1920"/>
          <w:tab w:val="left" w:pos="-2610"/>
          <w:tab w:val="left" w:pos="810"/>
        </w:tabs>
        <w:spacing w:before="96" w:after="96" w:line="240" w:lineRule="auto"/>
        <w:ind w:left="0" w:firstLine="567"/>
        <w:rPr>
          <w:color w:val="000000" w:themeColor="text1"/>
          <w:sz w:val="26"/>
          <w:szCs w:val="26"/>
          <w:lang w:val="nl-NL"/>
        </w:rPr>
      </w:pPr>
      <w:r w:rsidRPr="00203199">
        <w:rPr>
          <w:color w:val="000000" w:themeColor="text1"/>
          <w:sz w:val="26"/>
          <w:szCs w:val="26"/>
          <w:lang w:val="nl-NL"/>
        </w:rPr>
        <w:t>Nghị định 51/2020/NĐ-CP sửa đổi Nghị định 14/2014/NĐ-CP hướng dẫn Luật Điện lực về an toàn điện</w:t>
      </w:r>
      <w:r w:rsidR="003407B6" w:rsidRPr="00203199">
        <w:rPr>
          <w:color w:val="000000" w:themeColor="text1"/>
          <w:sz w:val="26"/>
          <w:szCs w:val="26"/>
          <w:lang w:val="nl-NL"/>
        </w:rPr>
        <w:t>.</w:t>
      </w:r>
    </w:p>
    <w:p w14:paraId="2DE2E42A" w14:textId="77777777" w:rsidR="00AE329A" w:rsidRPr="00203199" w:rsidRDefault="00AE329A" w:rsidP="00F7164B">
      <w:pPr>
        <w:pStyle w:val="BodyText3"/>
        <w:numPr>
          <w:ilvl w:val="0"/>
          <w:numId w:val="24"/>
        </w:numPr>
        <w:tabs>
          <w:tab w:val="clear" w:pos="1920"/>
          <w:tab w:val="left" w:pos="-2610"/>
          <w:tab w:val="left" w:pos="810"/>
        </w:tabs>
        <w:spacing w:before="96" w:after="96" w:line="240" w:lineRule="auto"/>
        <w:ind w:left="0" w:firstLine="567"/>
        <w:rPr>
          <w:color w:val="000000" w:themeColor="text1"/>
          <w:sz w:val="26"/>
          <w:szCs w:val="26"/>
          <w:lang w:val="nl-NL"/>
        </w:rPr>
      </w:pPr>
      <w:r w:rsidRPr="00203199">
        <w:rPr>
          <w:color w:val="000000" w:themeColor="text1"/>
          <w:sz w:val="26"/>
          <w:szCs w:val="26"/>
          <w:lang w:val="nl-NL"/>
        </w:rPr>
        <w:t>Tiêu chuẩn Xây Dựng Việt Nam TCXDVN 259: 2001 Tiêu chuẩn chiếu sáng nhân tạo đường phố quảng trường đô thị.</w:t>
      </w:r>
    </w:p>
    <w:p w14:paraId="7457DD4C" w14:textId="77777777" w:rsidR="00AE329A" w:rsidRPr="00203199" w:rsidRDefault="00AE329A" w:rsidP="00F7164B">
      <w:pPr>
        <w:pStyle w:val="BodyText3"/>
        <w:numPr>
          <w:ilvl w:val="0"/>
          <w:numId w:val="24"/>
        </w:numPr>
        <w:tabs>
          <w:tab w:val="clear" w:pos="1920"/>
          <w:tab w:val="left" w:pos="-2610"/>
          <w:tab w:val="left" w:pos="810"/>
        </w:tabs>
        <w:spacing w:before="96" w:after="96" w:line="240" w:lineRule="auto"/>
        <w:ind w:left="0" w:firstLine="567"/>
        <w:rPr>
          <w:color w:val="000000" w:themeColor="text1"/>
          <w:sz w:val="26"/>
          <w:szCs w:val="26"/>
          <w:lang w:val="nl-NL"/>
        </w:rPr>
      </w:pPr>
      <w:r w:rsidRPr="00203199">
        <w:rPr>
          <w:color w:val="000000" w:themeColor="text1"/>
          <w:sz w:val="26"/>
          <w:szCs w:val="26"/>
          <w:lang w:val="nl-NL"/>
        </w:rPr>
        <w:t>Tiêu chuẩn Xây Dựng Việt Nam TCXDVN 333: 2005 Chiếu sáng nhân tạo bên ngoài các công trình công cộng và kỹ thuật hạ tầng đô thị.</w:t>
      </w:r>
    </w:p>
    <w:p w14:paraId="59DE516C" w14:textId="516B049D" w:rsidR="00EF1201" w:rsidRPr="00203199" w:rsidRDefault="00EF1201" w:rsidP="00F7164B">
      <w:pPr>
        <w:pStyle w:val="BodyText3"/>
        <w:numPr>
          <w:ilvl w:val="0"/>
          <w:numId w:val="24"/>
        </w:numPr>
        <w:tabs>
          <w:tab w:val="clear" w:pos="1920"/>
          <w:tab w:val="left" w:pos="-2610"/>
          <w:tab w:val="left" w:pos="810"/>
        </w:tabs>
        <w:spacing w:before="96" w:after="96" w:line="240" w:lineRule="auto"/>
        <w:ind w:left="0" w:firstLine="567"/>
        <w:rPr>
          <w:color w:val="000000" w:themeColor="text1"/>
          <w:sz w:val="26"/>
          <w:szCs w:val="26"/>
          <w:lang w:val="nl-NL"/>
        </w:rPr>
      </w:pPr>
      <w:r w:rsidRPr="00203199">
        <w:rPr>
          <w:color w:val="000000" w:themeColor="text1"/>
          <w:sz w:val="26"/>
          <w:szCs w:val="26"/>
          <w:lang w:val="nl-NL"/>
        </w:rPr>
        <w:t xml:space="preserve">Các quy định của Tổng công ty điện lực Miền </w:t>
      </w:r>
      <w:r w:rsidR="00FF6BD2" w:rsidRPr="00203199">
        <w:rPr>
          <w:color w:val="000000" w:themeColor="text1"/>
          <w:sz w:val="26"/>
          <w:szCs w:val="26"/>
          <w:lang w:val="nl-NL"/>
        </w:rPr>
        <w:t>Nam</w:t>
      </w:r>
      <w:r w:rsidRPr="00203199">
        <w:rPr>
          <w:color w:val="000000" w:themeColor="text1"/>
          <w:sz w:val="26"/>
          <w:szCs w:val="26"/>
          <w:lang w:val="nl-NL"/>
        </w:rPr>
        <w:t xml:space="preserve"> trong công tác quản lý, vận hành và kinh doanh bán điện.</w:t>
      </w:r>
    </w:p>
    <w:p w14:paraId="40E66F68" w14:textId="67B4AED4" w:rsidR="00EF1201" w:rsidRPr="00203199" w:rsidRDefault="00832567" w:rsidP="00F7164B">
      <w:pPr>
        <w:pStyle w:val="HEAD3"/>
        <w:tabs>
          <w:tab w:val="num" w:pos="1134"/>
        </w:tabs>
        <w:rPr>
          <w:b w:val="0"/>
          <w:szCs w:val="26"/>
          <w:lang w:val="nl-NL"/>
        </w:rPr>
      </w:pPr>
      <w:bookmarkStart w:id="273" w:name="_Toc38547822"/>
      <w:bookmarkStart w:id="274" w:name="_Toc68104206"/>
      <w:bookmarkStart w:id="275" w:name="_Toc69249222"/>
      <w:bookmarkStart w:id="276" w:name="_Toc73869709"/>
      <w:bookmarkStart w:id="277" w:name="_Toc142554849"/>
      <w:bookmarkStart w:id="278" w:name="_Toc160534425"/>
      <w:r w:rsidRPr="00203199">
        <w:rPr>
          <w:szCs w:val="26"/>
          <w:lang w:val="nl-NL"/>
        </w:rPr>
        <w:t xml:space="preserve"> </w:t>
      </w:r>
      <w:r w:rsidR="00EF1201" w:rsidRPr="00203199">
        <w:rPr>
          <w:szCs w:val="26"/>
          <w:lang w:val="nl-NL"/>
        </w:rPr>
        <w:t>Phạm vi nghiên cứu và nguyên tắc thiết kế</w:t>
      </w:r>
      <w:bookmarkEnd w:id="273"/>
      <w:bookmarkEnd w:id="274"/>
      <w:bookmarkEnd w:id="275"/>
      <w:bookmarkEnd w:id="276"/>
      <w:bookmarkEnd w:id="277"/>
      <w:bookmarkEnd w:id="278"/>
    </w:p>
    <w:p w14:paraId="22BFA78E" w14:textId="4E92223E" w:rsidR="00EF1201" w:rsidRPr="00203199" w:rsidRDefault="00EF1201" w:rsidP="00F7164B">
      <w:pPr>
        <w:pStyle w:val="BodyText3"/>
        <w:tabs>
          <w:tab w:val="left" w:pos="-2610"/>
          <w:tab w:val="left" w:pos="810"/>
        </w:tabs>
        <w:spacing w:before="96" w:after="96" w:line="240" w:lineRule="auto"/>
        <w:rPr>
          <w:color w:val="000000" w:themeColor="text1"/>
          <w:sz w:val="26"/>
          <w:szCs w:val="26"/>
          <w:lang w:val="nl-NL"/>
        </w:rPr>
      </w:pPr>
      <w:r w:rsidRPr="00203199">
        <w:rPr>
          <w:color w:val="000000" w:themeColor="text1"/>
          <w:sz w:val="26"/>
          <w:szCs w:val="26"/>
          <w:lang w:val="nl-NL"/>
        </w:rPr>
        <w:t>Thiết kế hệ thống điện cho khu quy hoạch bao gồm: Tính toán, giải pháp thiết kế cấp điện, xác định vị trí, công suất trạm biến thế, hướng tuyến điện cao thế và mạng lưới hạ thế. Tuy nhiên vị trí đấu dây cụ thể vào từng phụ tải phụ thuộc vào mặt bằng cấp điện trong từng lô đất.</w:t>
      </w:r>
    </w:p>
    <w:p w14:paraId="10A57887" w14:textId="2967BF9A" w:rsidR="00EF1201" w:rsidRPr="00203199" w:rsidRDefault="00832567" w:rsidP="00F7164B">
      <w:pPr>
        <w:pStyle w:val="HEAD3"/>
        <w:tabs>
          <w:tab w:val="num" w:pos="1134"/>
        </w:tabs>
        <w:rPr>
          <w:b w:val="0"/>
          <w:szCs w:val="26"/>
          <w:lang w:val="nl-NL"/>
        </w:rPr>
      </w:pPr>
      <w:bookmarkStart w:id="279" w:name="_Toc142554850"/>
      <w:bookmarkStart w:id="280" w:name="_Toc160534426"/>
      <w:r w:rsidRPr="00203199">
        <w:rPr>
          <w:szCs w:val="26"/>
          <w:lang w:val="nl-NL"/>
        </w:rPr>
        <w:t xml:space="preserve"> </w:t>
      </w:r>
      <w:r w:rsidR="00EF1201" w:rsidRPr="00203199">
        <w:rPr>
          <w:szCs w:val="26"/>
          <w:lang w:val="nl-NL"/>
        </w:rPr>
        <w:t>Phụ tải khu vực công nghiệp</w:t>
      </w:r>
      <w:bookmarkEnd w:id="279"/>
      <w:bookmarkEnd w:id="280"/>
    </w:p>
    <w:p w14:paraId="1BF1795F" w14:textId="0200F375" w:rsidR="00EF1201" w:rsidRPr="00203199" w:rsidRDefault="00EF1201" w:rsidP="00F7164B">
      <w:pPr>
        <w:spacing w:before="96" w:after="96" w:line="240" w:lineRule="auto"/>
        <w:rPr>
          <w:rFonts w:cs="Times New Roman"/>
          <w:color w:val="000000" w:themeColor="text1"/>
          <w:szCs w:val="26"/>
          <w:lang w:val="nl-NL"/>
        </w:rPr>
      </w:pPr>
      <w:r w:rsidRPr="00203199">
        <w:rPr>
          <w:rFonts w:cs="Times New Roman"/>
          <w:i/>
          <w:iCs/>
          <w:color w:val="000000" w:themeColor="text1"/>
          <w:szCs w:val="26"/>
          <w:lang w:val="nl-NL"/>
        </w:rPr>
        <w:t xml:space="preserve">* Chỉ tiêu cấp điện: </w:t>
      </w:r>
      <w:r w:rsidRPr="00203199">
        <w:rPr>
          <w:rFonts w:cs="Times New Roman"/>
          <w:color w:val="000000" w:themeColor="text1"/>
          <w:szCs w:val="26"/>
          <w:lang w:val="nl-NL"/>
        </w:rPr>
        <w:t>Theo tiêu chuẩn khu công nghiệp.</w:t>
      </w:r>
    </w:p>
    <w:p w14:paraId="17ADC650" w14:textId="5746D86D" w:rsidR="005614CB" w:rsidRPr="00203199" w:rsidRDefault="005614CB" w:rsidP="00F7164B">
      <w:pPr>
        <w:tabs>
          <w:tab w:val="left" w:pos="426"/>
          <w:tab w:val="left" w:pos="709"/>
        </w:tabs>
        <w:spacing w:before="80" w:after="80" w:line="240" w:lineRule="auto"/>
        <w:ind w:firstLine="0"/>
        <w:rPr>
          <w:rFonts w:cs="Times New Roman"/>
          <w:color w:val="000000" w:themeColor="text1"/>
          <w:lang w:val="vi-VN"/>
        </w:rPr>
      </w:pPr>
      <w:r w:rsidRPr="00203199">
        <w:rPr>
          <w:rFonts w:cs="Times New Roman"/>
          <w:color w:val="000000" w:themeColor="text1"/>
          <w:lang w:val="nl-NL"/>
        </w:rPr>
        <w:tab/>
      </w:r>
      <w:r w:rsidRPr="00203199">
        <w:rPr>
          <w:rFonts w:cs="Times New Roman"/>
          <w:color w:val="000000" w:themeColor="text1"/>
          <w:lang w:val="nl-NL"/>
        </w:rPr>
        <w:tab/>
      </w:r>
      <w:r w:rsidRPr="00203199">
        <w:rPr>
          <w:rFonts w:cs="Times New Roman"/>
          <w:color w:val="000000" w:themeColor="text1"/>
          <w:lang w:val="vi-VN"/>
        </w:rPr>
        <w:t xml:space="preserve">Cấp điện </w:t>
      </w:r>
      <w:r w:rsidRPr="00203199">
        <w:rPr>
          <w:rFonts w:cs="Times New Roman"/>
          <w:color w:val="000000" w:themeColor="text1"/>
          <w:lang w:val="nl-NL"/>
        </w:rPr>
        <w:t xml:space="preserve">khu </w:t>
      </w:r>
      <w:r w:rsidRPr="00203199">
        <w:rPr>
          <w:rFonts w:cs="Times New Roman"/>
          <w:color w:val="000000" w:themeColor="text1"/>
          <w:lang w:val="vi-VN"/>
        </w:rPr>
        <w:t>dịch vụ: 30w/m</w:t>
      </w:r>
      <w:r w:rsidRPr="00203199">
        <w:rPr>
          <w:rFonts w:cs="Times New Roman"/>
          <w:color w:val="000000" w:themeColor="text1"/>
          <w:vertAlign w:val="superscript"/>
          <w:lang w:val="vi-VN"/>
        </w:rPr>
        <w:t>2</w:t>
      </w:r>
      <w:r w:rsidRPr="00203199">
        <w:rPr>
          <w:rFonts w:cs="Times New Roman"/>
          <w:color w:val="000000" w:themeColor="text1"/>
          <w:lang w:val="vi-VN"/>
        </w:rPr>
        <w:t xml:space="preserve">sàn =&gt; </w:t>
      </w:r>
      <w:r w:rsidRPr="00203199">
        <w:rPr>
          <w:rFonts w:cs="Times New Roman"/>
          <w:color w:val="000000" w:themeColor="text1"/>
          <w:lang w:val="nl-NL"/>
        </w:rPr>
        <w:t>9</w:t>
      </w:r>
      <w:r w:rsidRPr="00203199">
        <w:rPr>
          <w:rFonts w:cs="Times New Roman"/>
          <w:color w:val="000000" w:themeColor="text1"/>
          <w:lang w:val="vi-VN"/>
        </w:rPr>
        <w:t xml:space="preserve">00kw/ha cho khu đất có mật độ xây dựng tối đa </w:t>
      </w:r>
      <w:r w:rsidRPr="00203199">
        <w:rPr>
          <w:rFonts w:cs="Times New Roman"/>
          <w:color w:val="000000" w:themeColor="text1"/>
          <w:lang w:val="nl-NL"/>
        </w:rPr>
        <w:t>6</w:t>
      </w:r>
      <w:r w:rsidRPr="00203199">
        <w:rPr>
          <w:rFonts w:cs="Times New Roman"/>
          <w:color w:val="000000" w:themeColor="text1"/>
          <w:lang w:val="vi-VN"/>
        </w:rPr>
        <w:t>0% và  xây dựng tối đa 5 tầng</w:t>
      </w:r>
      <w:r w:rsidRPr="00203199">
        <w:rPr>
          <w:rFonts w:cs="Times New Roman"/>
          <w:color w:val="000000" w:themeColor="text1"/>
          <w:lang w:val="nl-NL"/>
        </w:rPr>
        <w:t>, hệ số sử dụng đất 3,</w:t>
      </w:r>
      <w:r w:rsidR="00CE749B" w:rsidRPr="00203199">
        <w:rPr>
          <w:rFonts w:cs="Times New Roman"/>
          <w:color w:val="000000" w:themeColor="text1"/>
          <w:lang w:val="nl-NL"/>
        </w:rPr>
        <w:t>0</w:t>
      </w:r>
      <w:r w:rsidRPr="00203199">
        <w:rPr>
          <w:rFonts w:cs="Times New Roman"/>
          <w:color w:val="000000" w:themeColor="text1"/>
          <w:lang w:val="vi-VN"/>
        </w:rPr>
        <w:t>.</w:t>
      </w:r>
    </w:p>
    <w:p w14:paraId="19C9F5ED" w14:textId="77777777" w:rsidR="00EF1201" w:rsidRPr="00203199" w:rsidRDefault="00EF1201" w:rsidP="00F7164B">
      <w:pPr>
        <w:spacing w:before="96" w:after="96" w:line="240" w:lineRule="auto"/>
        <w:jc w:val="center"/>
        <w:rPr>
          <w:rFonts w:cs="Times New Roman"/>
          <w:bCs/>
          <w:i/>
          <w:color w:val="000000" w:themeColor="text1"/>
          <w:szCs w:val="26"/>
          <w:lang w:val="nl-NL"/>
        </w:rPr>
      </w:pPr>
      <w:r w:rsidRPr="00203199">
        <w:rPr>
          <w:rFonts w:cs="Times New Roman"/>
          <w:bCs/>
          <w:i/>
          <w:color w:val="000000" w:themeColor="text1"/>
          <w:szCs w:val="26"/>
          <w:lang w:val="nl-NL"/>
        </w:rPr>
        <w:lastRenderedPageBreak/>
        <w:t>Bảng chi tiêu cấp điện</w:t>
      </w:r>
    </w:p>
    <w:tbl>
      <w:tblPr>
        <w:tblW w:w="868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83"/>
        <w:gridCol w:w="4394"/>
        <w:gridCol w:w="1948"/>
        <w:gridCol w:w="1559"/>
      </w:tblGrid>
      <w:tr w:rsidR="00203199" w:rsidRPr="00203199" w14:paraId="3AF239F9" w14:textId="77777777" w:rsidTr="0064415F">
        <w:trPr>
          <w:trHeight w:hRule="exact" w:val="885"/>
          <w:jc w:val="center"/>
        </w:trPr>
        <w:tc>
          <w:tcPr>
            <w:tcW w:w="783" w:type="dxa"/>
            <w:vAlign w:val="center"/>
          </w:tcPr>
          <w:p w14:paraId="73EC325A" w14:textId="77777777" w:rsidR="00EF1201" w:rsidRPr="00203199" w:rsidRDefault="00EF1201" w:rsidP="00F7164B">
            <w:pPr>
              <w:adjustRightInd w:val="0"/>
              <w:snapToGrid w:val="0"/>
              <w:spacing w:before="96" w:after="96" w:line="240" w:lineRule="auto"/>
              <w:ind w:firstLine="0"/>
              <w:jc w:val="center"/>
              <w:rPr>
                <w:rFonts w:cs="Times New Roman"/>
                <w:b/>
                <w:bCs/>
                <w:noProof/>
                <w:color w:val="000000" w:themeColor="text1"/>
                <w:szCs w:val="26"/>
                <w:lang w:val="fr-FR"/>
              </w:rPr>
            </w:pPr>
            <w:r w:rsidRPr="00203199">
              <w:rPr>
                <w:rFonts w:cs="Times New Roman"/>
                <w:b/>
                <w:bCs/>
                <w:noProof/>
                <w:color w:val="000000" w:themeColor="text1"/>
                <w:szCs w:val="26"/>
                <w:lang w:val="fr-FR"/>
              </w:rPr>
              <w:t>TT</w:t>
            </w:r>
          </w:p>
        </w:tc>
        <w:tc>
          <w:tcPr>
            <w:tcW w:w="4394" w:type="dxa"/>
            <w:vAlign w:val="center"/>
          </w:tcPr>
          <w:p w14:paraId="47549BCF" w14:textId="77777777" w:rsidR="00EF1201" w:rsidRPr="00203199" w:rsidRDefault="00EF1201" w:rsidP="00F7164B">
            <w:pPr>
              <w:adjustRightInd w:val="0"/>
              <w:snapToGrid w:val="0"/>
              <w:spacing w:before="96" w:after="96" w:line="240" w:lineRule="auto"/>
              <w:ind w:firstLine="0"/>
              <w:rPr>
                <w:rFonts w:cs="Times New Roman"/>
                <w:b/>
                <w:bCs/>
                <w:noProof/>
                <w:color w:val="000000" w:themeColor="text1"/>
                <w:szCs w:val="26"/>
                <w:lang w:val="fr-FR"/>
              </w:rPr>
            </w:pPr>
            <w:r w:rsidRPr="00203199">
              <w:rPr>
                <w:rFonts w:cs="Times New Roman"/>
                <w:b/>
                <w:bCs/>
                <w:noProof/>
                <w:color w:val="000000" w:themeColor="text1"/>
                <w:szCs w:val="26"/>
                <w:lang w:val="fr-FR"/>
              </w:rPr>
              <w:t>Tên hộ sử dụng điện</w:t>
            </w:r>
          </w:p>
        </w:tc>
        <w:tc>
          <w:tcPr>
            <w:tcW w:w="1948" w:type="dxa"/>
            <w:vAlign w:val="center"/>
          </w:tcPr>
          <w:p w14:paraId="13EA2A72" w14:textId="77777777" w:rsidR="00EF1201" w:rsidRPr="00203199" w:rsidRDefault="00EF1201" w:rsidP="00F7164B">
            <w:pPr>
              <w:adjustRightInd w:val="0"/>
              <w:snapToGrid w:val="0"/>
              <w:spacing w:before="96" w:after="96" w:line="240" w:lineRule="auto"/>
              <w:ind w:firstLine="0"/>
              <w:rPr>
                <w:rFonts w:cs="Times New Roman"/>
                <w:b/>
                <w:bCs/>
                <w:noProof/>
                <w:color w:val="000000" w:themeColor="text1"/>
                <w:szCs w:val="26"/>
                <w:lang w:val="fr-FR"/>
              </w:rPr>
            </w:pPr>
            <w:r w:rsidRPr="00203199">
              <w:rPr>
                <w:rFonts w:cs="Times New Roman"/>
                <w:b/>
                <w:bCs/>
                <w:noProof/>
                <w:color w:val="000000" w:themeColor="text1"/>
                <w:szCs w:val="26"/>
                <w:lang w:val="fr-FR"/>
              </w:rPr>
              <w:t>Đơn vị tính</w:t>
            </w:r>
          </w:p>
        </w:tc>
        <w:tc>
          <w:tcPr>
            <w:tcW w:w="1559" w:type="dxa"/>
            <w:vAlign w:val="center"/>
          </w:tcPr>
          <w:p w14:paraId="196B0D84" w14:textId="77777777" w:rsidR="00EF1201" w:rsidRPr="00203199" w:rsidRDefault="00EF1201" w:rsidP="00F7164B">
            <w:pPr>
              <w:adjustRightInd w:val="0"/>
              <w:snapToGrid w:val="0"/>
              <w:spacing w:before="96" w:after="96" w:line="240" w:lineRule="auto"/>
              <w:ind w:firstLine="0"/>
              <w:rPr>
                <w:rFonts w:cs="Times New Roman"/>
                <w:b/>
                <w:bCs/>
                <w:noProof/>
                <w:color w:val="000000" w:themeColor="text1"/>
                <w:szCs w:val="26"/>
                <w:lang w:val="fr-FR"/>
              </w:rPr>
            </w:pPr>
            <w:r w:rsidRPr="00203199">
              <w:rPr>
                <w:rFonts w:cs="Times New Roman"/>
                <w:b/>
                <w:bCs/>
                <w:noProof/>
                <w:color w:val="000000" w:themeColor="text1"/>
                <w:szCs w:val="26"/>
                <w:lang w:val="fr-FR"/>
              </w:rPr>
              <w:t>Giá trị</w:t>
            </w:r>
          </w:p>
        </w:tc>
      </w:tr>
      <w:tr w:rsidR="00203199" w:rsidRPr="00203199" w14:paraId="3485629F" w14:textId="77777777" w:rsidTr="009E41CB">
        <w:trPr>
          <w:trHeight w:hRule="exact" w:val="583"/>
          <w:jc w:val="center"/>
        </w:trPr>
        <w:tc>
          <w:tcPr>
            <w:tcW w:w="783" w:type="dxa"/>
            <w:vAlign w:val="center"/>
          </w:tcPr>
          <w:p w14:paraId="79A6E80F" w14:textId="77777777" w:rsidR="00EF1201" w:rsidRPr="00203199" w:rsidRDefault="00EF1201"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1</w:t>
            </w:r>
          </w:p>
        </w:tc>
        <w:tc>
          <w:tcPr>
            <w:tcW w:w="4394" w:type="dxa"/>
            <w:vAlign w:val="center"/>
          </w:tcPr>
          <w:p w14:paraId="13218927" w14:textId="77777777" w:rsidR="00EF1201" w:rsidRPr="00203199" w:rsidRDefault="00EF1201" w:rsidP="00F7164B">
            <w:pPr>
              <w:adjustRightInd w:val="0"/>
              <w:snapToGrid w:val="0"/>
              <w:spacing w:before="96" w:after="96" w:line="240" w:lineRule="auto"/>
              <w:ind w:firstLine="0"/>
              <w:rPr>
                <w:rFonts w:cs="Times New Roman"/>
                <w:bCs/>
                <w:noProof/>
                <w:color w:val="000000" w:themeColor="text1"/>
                <w:szCs w:val="26"/>
                <w:lang w:val="fr-FR"/>
              </w:rPr>
            </w:pPr>
            <w:r w:rsidRPr="00203199">
              <w:rPr>
                <w:rFonts w:cs="Times New Roman"/>
                <w:bCs/>
                <w:noProof/>
                <w:color w:val="000000" w:themeColor="text1"/>
                <w:szCs w:val="26"/>
                <w:lang w:val="fr-FR"/>
              </w:rPr>
              <w:t>Đất sản xuất công nghiệp</w:t>
            </w:r>
          </w:p>
          <w:p w14:paraId="089760D5" w14:textId="77777777" w:rsidR="00EF1201" w:rsidRPr="00203199" w:rsidRDefault="00EF1201" w:rsidP="00F7164B">
            <w:pPr>
              <w:adjustRightInd w:val="0"/>
              <w:snapToGrid w:val="0"/>
              <w:spacing w:before="96" w:after="96" w:line="240" w:lineRule="auto"/>
              <w:ind w:firstLine="0"/>
              <w:rPr>
                <w:rFonts w:cs="Times New Roman"/>
                <w:bCs/>
                <w:noProof/>
                <w:color w:val="000000" w:themeColor="text1"/>
                <w:szCs w:val="26"/>
                <w:lang w:val="fr-FR"/>
              </w:rPr>
            </w:pPr>
          </w:p>
        </w:tc>
        <w:tc>
          <w:tcPr>
            <w:tcW w:w="1948" w:type="dxa"/>
            <w:vAlign w:val="center"/>
          </w:tcPr>
          <w:p w14:paraId="326A7FAE" w14:textId="77777777" w:rsidR="00EF1201" w:rsidRPr="00203199" w:rsidRDefault="00EF1201"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kW/ha</w:t>
            </w:r>
          </w:p>
        </w:tc>
        <w:tc>
          <w:tcPr>
            <w:tcW w:w="1559" w:type="dxa"/>
            <w:vAlign w:val="center"/>
          </w:tcPr>
          <w:p w14:paraId="3AB107CF" w14:textId="79C75E0A" w:rsidR="00EF1201" w:rsidRPr="00203199" w:rsidRDefault="00902CFC"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2</w:t>
            </w:r>
            <w:r w:rsidR="00EF1201" w:rsidRPr="00203199">
              <w:rPr>
                <w:rFonts w:cs="Times New Roman"/>
                <w:bCs/>
                <w:noProof/>
                <w:color w:val="000000" w:themeColor="text1"/>
                <w:szCs w:val="26"/>
                <w:lang w:val="fr-FR"/>
              </w:rPr>
              <w:t>50</w:t>
            </w:r>
          </w:p>
        </w:tc>
      </w:tr>
      <w:tr w:rsidR="00203199" w:rsidRPr="00203199" w14:paraId="708B6C4E" w14:textId="77777777" w:rsidTr="009E41CB">
        <w:trPr>
          <w:trHeight w:hRule="exact" w:val="522"/>
          <w:jc w:val="center"/>
        </w:trPr>
        <w:tc>
          <w:tcPr>
            <w:tcW w:w="783" w:type="dxa"/>
            <w:vAlign w:val="center"/>
          </w:tcPr>
          <w:p w14:paraId="7C25401B" w14:textId="77777777" w:rsidR="00EF1201" w:rsidRPr="00203199" w:rsidRDefault="00EF1201"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2</w:t>
            </w:r>
          </w:p>
        </w:tc>
        <w:tc>
          <w:tcPr>
            <w:tcW w:w="4394" w:type="dxa"/>
            <w:vAlign w:val="center"/>
          </w:tcPr>
          <w:p w14:paraId="3C193D8D" w14:textId="1F9B845B" w:rsidR="00EF1201" w:rsidRPr="00203199" w:rsidRDefault="00EF1201" w:rsidP="00F7164B">
            <w:pPr>
              <w:adjustRightInd w:val="0"/>
              <w:snapToGrid w:val="0"/>
              <w:spacing w:before="96" w:after="96" w:line="240" w:lineRule="auto"/>
              <w:ind w:firstLine="0"/>
              <w:rPr>
                <w:rFonts w:cs="Times New Roman"/>
                <w:bCs/>
                <w:noProof/>
                <w:color w:val="000000" w:themeColor="text1"/>
                <w:szCs w:val="26"/>
                <w:lang w:val="fr-FR"/>
              </w:rPr>
            </w:pPr>
            <w:r w:rsidRPr="00203199">
              <w:rPr>
                <w:rFonts w:cs="Times New Roman"/>
                <w:bCs/>
                <w:noProof/>
                <w:color w:val="000000" w:themeColor="text1"/>
                <w:szCs w:val="26"/>
                <w:lang w:val="fr-FR"/>
              </w:rPr>
              <w:t xml:space="preserve">Khu </w:t>
            </w:r>
            <w:r w:rsidR="0037149D" w:rsidRPr="00203199">
              <w:rPr>
                <w:rFonts w:cs="Times New Roman"/>
                <w:bCs/>
                <w:noProof/>
                <w:color w:val="000000" w:themeColor="text1"/>
                <w:szCs w:val="26"/>
                <w:lang w:val="fr-FR"/>
              </w:rPr>
              <w:t>dịch vụ</w:t>
            </w:r>
          </w:p>
        </w:tc>
        <w:tc>
          <w:tcPr>
            <w:tcW w:w="1948" w:type="dxa"/>
            <w:vAlign w:val="center"/>
          </w:tcPr>
          <w:p w14:paraId="2F5B19DF" w14:textId="62B27124" w:rsidR="00EF1201" w:rsidRPr="00203199" w:rsidRDefault="005614CB"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kW/ha</w:t>
            </w:r>
          </w:p>
        </w:tc>
        <w:tc>
          <w:tcPr>
            <w:tcW w:w="1559" w:type="dxa"/>
            <w:vAlign w:val="center"/>
          </w:tcPr>
          <w:p w14:paraId="54FC5D12" w14:textId="2326100C" w:rsidR="00EF1201" w:rsidRPr="00203199" w:rsidRDefault="005614CB"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900</w:t>
            </w:r>
          </w:p>
        </w:tc>
      </w:tr>
      <w:tr w:rsidR="00203199" w:rsidRPr="00203199" w14:paraId="143CF4EC" w14:textId="77777777" w:rsidTr="00F1603D">
        <w:trPr>
          <w:trHeight w:hRule="exact" w:val="788"/>
          <w:jc w:val="center"/>
        </w:trPr>
        <w:tc>
          <w:tcPr>
            <w:tcW w:w="783" w:type="dxa"/>
            <w:vAlign w:val="center"/>
          </w:tcPr>
          <w:p w14:paraId="2FC6D456" w14:textId="77777777" w:rsidR="00EF1201" w:rsidRPr="00203199" w:rsidRDefault="00EF1201"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3</w:t>
            </w:r>
          </w:p>
        </w:tc>
        <w:tc>
          <w:tcPr>
            <w:tcW w:w="4394" w:type="dxa"/>
            <w:vAlign w:val="center"/>
          </w:tcPr>
          <w:p w14:paraId="79CCC593" w14:textId="77777777" w:rsidR="00EF1201" w:rsidRPr="00203199" w:rsidRDefault="00EF1201" w:rsidP="00F7164B">
            <w:pPr>
              <w:adjustRightInd w:val="0"/>
              <w:snapToGrid w:val="0"/>
              <w:spacing w:before="96" w:after="96" w:line="240" w:lineRule="auto"/>
              <w:ind w:firstLine="0"/>
              <w:rPr>
                <w:rFonts w:cs="Times New Roman"/>
                <w:bCs/>
                <w:noProof/>
                <w:color w:val="000000" w:themeColor="text1"/>
                <w:szCs w:val="26"/>
                <w:lang w:val="fr-FR"/>
              </w:rPr>
            </w:pPr>
            <w:r w:rsidRPr="00203199">
              <w:rPr>
                <w:rFonts w:cs="Times New Roman"/>
                <w:bCs/>
                <w:noProof/>
                <w:color w:val="000000" w:themeColor="text1"/>
                <w:szCs w:val="26"/>
                <w:lang w:val="fr-FR"/>
              </w:rPr>
              <w:t>Khu hạ tầng kỹ thuật</w:t>
            </w:r>
          </w:p>
        </w:tc>
        <w:tc>
          <w:tcPr>
            <w:tcW w:w="1948" w:type="dxa"/>
            <w:vAlign w:val="center"/>
          </w:tcPr>
          <w:p w14:paraId="3FC48C8B" w14:textId="77777777" w:rsidR="00EF1201" w:rsidRPr="00203199" w:rsidRDefault="00EF1201"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kW/ha</w:t>
            </w:r>
          </w:p>
        </w:tc>
        <w:tc>
          <w:tcPr>
            <w:tcW w:w="1559" w:type="dxa"/>
            <w:vAlign w:val="center"/>
          </w:tcPr>
          <w:p w14:paraId="725078F3" w14:textId="3F2F261A" w:rsidR="00EF1201" w:rsidRPr="00203199" w:rsidRDefault="00E65BCC" w:rsidP="00526FEA">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250</w:t>
            </w:r>
          </w:p>
        </w:tc>
      </w:tr>
      <w:tr w:rsidR="00203199" w:rsidRPr="00203199" w14:paraId="30F131A9" w14:textId="77777777" w:rsidTr="0064415F">
        <w:trPr>
          <w:trHeight w:hRule="exact" w:val="408"/>
          <w:jc w:val="center"/>
        </w:trPr>
        <w:tc>
          <w:tcPr>
            <w:tcW w:w="783" w:type="dxa"/>
            <w:vAlign w:val="center"/>
          </w:tcPr>
          <w:p w14:paraId="018CB1EB" w14:textId="77777777" w:rsidR="00EF1201" w:rsidRPr="00203199" w:rsidRDefault="00EF1201"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4</w:t>
            </w:r>
          </w:p>
        </w:tc>
        <w:tc>
          <w:tcPr>
            <w:tcW w:w="4394" w:type="dxa"/>
            <w:vAlign w:val="center"/>
          </w:tcPr>
          <w:p w14:paraId="0D922FFC" w14:textId="6AB877A2" w:rsidR="00EF1201" w:rsidRPr="00203199" w:rsidRDefault="00F60C57" w:rsidP="00F7164B">
            <w:pPr>
              <w:adjustRightInd w:val="0"/>
              <w:snapToGrid w:val="0"/>
              <w:spacing w:before="96" w:after="96" w:line="240" w:lineRule="auto"/>
              <w:ind w:firstLine="0"/>
              <w:rPr>
                <w:rFonts w:cs="Times New Roman"/>
                <w:bCs/>
                <w:noProof/>
                <w:color w:val="000000" w:themeColor="text1"/>
                <w:szCs w:val="26"/>
                <w:lang w:val="fr-FR"/>
              </w:rPr>
            </w:pPr>
            <w:r w:rsidRPr="00203199">
              <w:rPr>
                <w:rFonts w:cs="Times New Roman"/>
                <w:bCs/>
                <w:noProof/>
                <w:color w:val="000000" w:themeColor="text1"/>
                <w:szCs w:val="26"/>
                <w:lang w:val="fr-FR"/>
              </w:rPr>
              <w:t>Đất cây xanh</w:t>
            </w:r>
          </w:p>
        </w:tc>
        <w:tc>
          <w:tcPr>
            <w:tcW w:w="1948" w:type="dxa"/>
            <w:vAlign w:val="center"/>
          </w:tcPr>
          <w:p w14:paraId="3C477F16" w14:textId="0BEDF68E" w:rsidR="00EF1201" w:rsidRPr="00203199" w:rsidRDefault="005614CB"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kW/ha</w:t>
            </w:r>
          </w:p>
        </w:tc>
        <w:tc>
          <w:tcPr>
            <w:tcW w:w="1559" w:type="dxa"/>
            <w:vAlign w:val="center"/>
          </w:tcPr>
          <w:p w14:paraId="1DE3383D" w14:textId="3EA6F2DF" w:rsidR="00EF1201" w:rsidRPr="00203199" w:rsidRDefault="00374CD2"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5</w:t>
            </w:r>
          </w:p>
        </w:tc>
      </w:tr>
      <w:tr w:rsidR="00203199" w:rsidRPr="00203199" w14:paraId="3233D188" w14:textId="77777777" w:rsidTr="0064415F">
        <w:trPr>
          <w:trHeight w:hRule="exact" w:val="408"/>
          <w:jc w:val="center"/>
        </w:trPr>
        <w:tc>
          <w:tcPr>
            <w:tcW w:w="783" w:type="dxa"/>
            <w:vAlign w:val="center"/>
          </w:tcPr>
          <w:p w14:paraId="300AEE65" w14:textId="77777777" w:rsidR="00EF1201" w:rsidRPr="00203199" w:rsidRDefault="00EF1201"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5</w:t>
            </w:r>
          </w:p>
        </w:tc>
        <w:tc>
          <w:tcPr>
            <w:tcW w:w="4394" w:type="dxa"/>
            <w:vAlign w:val="center"/>
          </w:tcPr>
          <w:p w14:paraId="2E6875E7" w14:textId="29CF01A7" w:rsidR="00EF1201" w:rsidRPr="00203199" w:rsidRDefault="00F60C57" w:rsidP="00F7164B">
            <w:pPr>
              <w:adjustRightInd w:val="0"/>
              <w:snapToGrid w:val="0"/>
              <w:spacing w:before="96" w:after="96" w:line="240" w:lineRule="auto"/>
              <w:ind w:firstLine="0"/>
              <w:rPr>
                <w:rFonts w:cs="Times New Roman"/>
                <w:bCs/>
                <w:noProof/>
                <w:color w:val="000000" w:themeColor="text1"/>
                <w:szCs w:val="26"/>
                <w:lang w:val="fr-FR"/>
              </w:rPr>
            </w:pPr>
            <w:r w:rsidRPr="00203199">
              <w:rPr>
                <w:rFonts w:cs="Times New Roman"/>
                <w:bCs/>
                <w:noProof/>
                <w:color w:val="000000" w:themeColor="text1"/>
                <w:szCs w:val="26"/>
                <w:lang w:val="fr-FR"/>
              </w:rPr>
              <w:t>Đất giao thông</w:t>
            </w:r>
          </w:p>
        </w:tc>
        <w:tc>
          <w:tcPr>
            <w:tcW w:w="1948" w:type="dxa"/>
            <w:vAlign w:val="center"/>
          </w:tcPr>
          <w:p w14:paraId="787FF741" w14:textId="431869C5" w:rsidR="00EF1201" w:rsidRPr="00203199" w:rsidRDefault="005614CB"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kW/ha</w:t>
            </w:r>
          </w:p>
        </w:tc>
        <w:tc>
          <w:tcPr>
            <w:tcW w:w="1559" w:type="dxa"/>
            <w:vAlign w:val="center"/>
          </w:tcPr>
          <w:p w14:paraId="603D7EBC" w14:textId="483B6241" w:rsidR="00EF1201" w:rsidRPr="00203199" w:rsidRDefault="00F60C57" w:rsidP="00F7164B">
            <w:pPr>
              <w:adjustRightInd w:val="0"/>
              <w:snapToGrid w:val="0"/>
              <w:spacing w:before="96" w:after="96" w:line="240" w:lineRule="auto"/>
              <w:ind w:firstLine="0"/>
              <w:jc w:val="center"/>
              <w:rPr>
                <w:rFonts w:cs="Times New Roman"/>
                <w:bCs/>
                <w:noProof/>
                <w:color w:val="000000" w:themeColor="text1"/>
                <w:szCs w:val="26"/>
                <w:lang w:val="fr-FR"/>
              </w:rPr>
            </w:pPr>
            <w:r w:rsidRPr="00203199">
              <w:rPr>
                <w:rFonts w:cs="Times New Roman"/>
                <w:bCs/>
                <w:noProof/>
                <w:color w:val="000000" w:themeColor="text1"/>
                <w:szCs w:val="26"/>
                <w:lang w:val="fr-FR"/>
              </w:rPr>
              <w:t>10</w:t>
            </w:r>
          </w:p>
        </w:tc>
      </w:tr>
    </w:tbl>
    <w:p w14:paraId="3D175BBE" w14:textId="77777777" w:rsidR="00EF1201" w:rsidRPr="00203199" w:rsidRDefault="00EF1201" w:rsidP="00F7164B">
      <w:pPr>
        <w:pStyle w:val="BodyText3"/>
        <w:tabs>
          <w:tab w:val="left" w:pos="-2610"/>
          <w:tab w:val="left" w:pos="810"/>
        </w:tabs>
        <w:spacing w:before="96" w:after="96" w:line="240" w:lineRule="auto"/>
        <w:rPr>
          <w:i/>
          <w:iCs/>
          <w:color w:val="000000" w:themeColor="text1"/>
          <w:sz w:val="26"/>
          <w:szCs w:val="26"/>
          <w:lang w:val="nl-NL"/>
        </w:rPr>
      </w:pPr>
      <w:r w:rsidRPr="00203199">
        <w:rPr>
          <w:i/>
          <w:iCs/>
          <w:color w:val="000000" w:themeColor="text1"/>
          <w:sz w:val="26"/>
          <w:szCs w:val="26"/>
          <w:lang w:val="nl-NL"/>
        </w:rPr>
        <w:t xml:space="preserve">* </w:t>
      </w:r>
      <w:bookmarkStart w:id="281" w:name="_Toc38547824"/>
      <w:r w:rsidRPr="00203199">
        <w:rPr>
          <w:i/>
          <w:iCs/>
          <w:color w:val="000000" w:themeColor="text1"/>
          <w:sz w:val="26"/>
          <w:szCs w:val="26"/>
          <w:lang w:val="nl-NL"/>
        </w:rPr>
        <w:t>Yêu cầu cấp điện</w:t>
      </w:r>
      <w:bookmarkEnd w:id="281"/>
    </w:p>
    <w:p w14:paraId="75BD4ED8" w14:textId="414D251B" w:rsidR="002854C0" w:rsidRPr="00203199" w:rsidRDefault="00EF1201" w:rsidP="00F7164B">
      <w:pPr>
        <w:pStyle w:val="BodyText3"/>
        <w:tabs>
          <w:tab w:val="left" w:pos="-2610"/>
          <w:tab w:val="left" w:pos="810"/>
        </w:tabs>
        <w:spacing w:before="96" w:after="96" w:line="240" w:lineRule="auto"/>
        <w:rPr>
          <w:i/>
          <w:iCs/>
          <w:color w:val="000000" w:themeColor="text1"/>
          <w:sz w:val="26"/>
          <w:szCs w:val="26"/>
          <w:lang w:val="nl-NL"/>
        </w:rPr>
      </w:pPr>
      <w:r w:rsidRPr="00203199">
        <w:rPr>
          <w:i/>
          <w:iCs/>
          <w:color w:val="000000" w:themeColor="text1"/>
          <w:sz w:val="26"/>
          <w:szCs w:val="26"/>
          <w:lang w:val="nl-NL"/>
        </w:rPr>
        <w:t>Hệ thống cấp điện cho khu vực này là điện sản xuất của các phân khu chức năng và điện chiếu sáng cho khu vực công cộng.</w:t>
      </w:r>
    </w:p>
    <w:p w14:paraId="22EAA4EE" w14:textId="44FA0B95" w:rsidR="004F70C2" w:rsidRPr="00203199" w:rsidRDefault="00EF1201" w:rsidP="001272E9">
      <w:pPr>
        <w:pStyle w:val="BodyText3"/>
        <w:tabs>
          <w:tab w:val="left" w:pos="-2610"/>
          <w:tab w:val="left" w:pos="810"/>
        </w:tabs>
        <w:spacing w:before="96" w:after="96" w:line="240" w:lineRule="auto"/>
        <w:jc w:val="center"/>
        <w:rPr>
          <w:i/>
          <w:iCs/>
          <w:color w:val="000000" w:themeColor="text1"/>
          <w:sz w:val="26"/>
          <w:szCs w:val="26"/>
          <w:lang w:val="nl-NL"/>
        </w:rPr>
      </w:pPr>
      <w:r w:rsidRPr="00203199">
        <w:rPr>
          <w:i/>
          <w:iCs/>
          <w:color w:val="000000" w:themeColor="text1"/>
          <w:sz w:val="26"/>
          <w:szCs w:val="26"/>
          <w:lang w:val="nl-NL"/>
        </w:rPr>
        <w:t>Bảng tính tổng công suất của dự án:</w:t>
      </w:r>
    </w:p>
    <w:tbl>
      <w:tblPr>
        <w:tblW w:w="5025" w:type="pct"/>
        <w:tblLayout w:type="fixed"/>
        <w:tblLook w:val="04A0" w:firstRow="1" w:lastRow="0" w:firstColumn="1" w:lastColumn="0" w:noHBand="0" w:noVBand="1"/>
      </w:tblPr>
      <w:tblGrid>
        <w:gridCol w:w="385"/>
        <w:gridCol w:w="2652"/>
        <w:gridCol w:w="1005"/>
        <w:gridCol w:w="854"/>
        <w:gridCol w:w="783"/>
        <w:gridCol w:w="783"/>
        <w:gridCol w:w="1399"/>
        <w:gridCol w:w="1246"/>
      </w:tblGrid>
      <w:tr w:rsidR="00203199" w:rsidRPr="00203199" w14:paraId="17F8BAF6" w14:textId="77777777" w:rsidTr="009E41CB">
        <w:trPr>
          <w:trHeight w:val="43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0FFA0D" w14:textId="1DC6D71A" w:rsidR="005614CB" w:rsidRPr="00203199" w:rsidRDefault="005614CB" w:rsidP="00F7164B">
            <w:pPr>
              <w:spacing w:before="0" w:after="0" w:line="240" w:lineRule="auto"/>
              <w:ind w:firstLine="0"/>
              <w:jc w:val="center"/>
              <w:rPr>
                <w:rFonts w:eastAsia="Times New Roman" w:cs="Times New Roman"/>
                <w:b/>
                <w:color w:val="000000" w:themeColor="text1"/>
                <w:sz w:val="20"/>
                <w:szCs w:val="20"/>
                <w:lang w:val="nl-NL"/>
              </w:rPr>
            </w:pPr>
            <w:r w:rsidRPr="00203199">
              <w:rPr>
                <w:rFonts w:cs="Times New Roman"/>
                <w:b/>
                <w:color w:val="000000" w:themeColor="text1"/>
                <w:szCs w:val="26"/>
                <w:lang w:val="nl-NL"/>
              </w:rPr>
              <w:t xml:space="preserve"> </w:t>
            </w:r>
            <w:r w:rsidRPr="00203199">
              <w:rPr>
                <w:rFonts w:eastAsia="Times New Roman" w:cs="Times New Roman"/>
                <w:b/>
                <w:color w:val="000000" w:themeColor="text1"/>
                <w:sz w:val="20"/>
                <w:szCs w:val="20"/>
                <w:lang w:val="nl-NL"/>
              </w:rPr>
              <w:t>Bảng tổng hợp chỉ tiêu quy hoạch cấp điện</w:t>
            </w:r>
          </w:p>
        </w:tc>
      </w:tr>
      <w:tr w:rsidR="00203199" w:rsidRPr="00203199" w14:paraId="04A4AC05" w14:textId="77777777" w:rsidTr="009E41CB">
        <w:trPr>
          <w:trHeight w:val="1370"/>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3C293B1F" w14:textId="79DDF44A" w:rsidR="009E41CB" w:rsidRPr="00203199" w:rsidRDefault="009E41CB" w:rsidP="00832567">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S</w:t>
            </w:r>
            <w:r w:rsidR="00832567" w:rsidRPr="00203199">
              <w:rPr>
                <w:rFonts w:eastAsia="Times New Roman" w:cs="Times New Roman"/>
                <w:b/>
                <w:color w:val="000000" w:themeColor="text1"/>
                <w:sz w:val="20"/>
                <w:szCs w:val="20"/>
              </w:rPr>
              <w:t>TT</w:t>
            </w:r>
          </w:p>
        </w:tc>
        <w:tc>
          <w:tcPr>
            <w:tcW w:w="1456" w:type="pct"/>
            <w:tcBorders>
              <w:top w:val="nil"/>
              <w:left w:val="single" w:sz="4" w:space="0" w:color="auto"/>
              <w:bottom w:val="single" w:sz="4" w:space="0" w:color="auto"/>
              <w:right w:val="single" w:sz="4" w:space="0" w:color="auto"/>
            </w:tcBorders>
            <w:shd w:val="clear" w:color="auto" w:fill="auto"/>
            <w:noWrap/>
            <w:vAlign w:val="center"/>
            <w:hideMark/>
          </w:tcPr>
          <w:p w14:paraId="14CDE03E" w14:textId="77777777" w:rsidR="009E41CB" w:rsidRPr="00203199" w:rsidRDefault="009E41C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Chức năngsử dụng đất</w:t>
            </w:r>
          </w:p>
        </w:tc>
        <w:tc>
          <w:tcPr>
            <w:tcW w:w="552" w:type="pct"/>
            <w:tcBorders>
              <w:top w:val="nil"/>
              <w:left w:val="single" w:sz="4" w:space="0" w:color="auto"/>
              <w:bottom w:val="single" w:sz="4" w:space="0" w:color="auto"/>
              <w:right w:val="single" w:sz="4" w:space="0" w:color="auto"/>
            </w:tcBorders>
            <w:shd w:val="clear" w:color="auto" w:fill="auto"/>
            <w:noWrap/>
            <w:vAlign w:val="center"/>
            <w:hideMark/>
          </w:tcPr>
          <w:p w14:paraId="3920650B" w14:textId="77777777" w:rsidR="009E41CB" w:rsidRPr="00203199" w:rsidRDefault="009E41C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Ký hiệu</w:t>
            </w:r>
          </w:p>
        </w:tc>
        <w:tc>
          <w:tcPr>
            <w:tcW w:w="469" w:type="pct"/>
            <w:tcBorders>
              <w:top w:val="nil"/>
              <w:left w:val="single" w:sz="4" w:space="0" w:color="auto"/>
              <w:bottom w:val="single" w:sz="4" w:space="0" w:color="000000"/>
              <w:right w:val="single" w:sz="4" w:space="0" w:color="auto"/>
            </w:tcBorders>
            <w:shd w:val="clear" w:color="auto" w:fill="auto"/>
            <w:vAlign w:val="center"/>
            <w:hideMark/>
          </w:tcPr>
          <w:p w14:paraId="2AD12B84" w14:textId="77777777" w:rsidR="009E41CB" w:rsidRPr="00203199" w:rsidRDefault="009E41C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 xml:space="preserve"> Diện tích</w:t>
            </w:r>
            <w:r w:rsidRPr="00203199">
              <w:rPr>
                <w:rFonts w:eastAsia="Times New Roman" w:cs="Times New Roman"/>
                <w:b/>
                <w:color w:val="000000" w:themeColor="text1"/>
                <w:sz w:val="20"/>
                <w:szCs w:val="20"/>
              </w:rPr>
              <w:br/>
              <w:t xml:space="preserve">(ha) </w:t>
            </w:r>
          </w:p>
        </w:tc>
        <w:tc>
          <w:tcPr>
            <w:tcW w:w="430" w:type="pct"/>
            <w:tcBorders>
              <w:top w:val="nil"/>
              <w:left w:val="single" w:sz="4" w:space="0" w:color="auto"/>
              <w:bottom w:val="single" w:sz="4" w:space="0" w:color="auto"/>
              <w:right w:val="single" w:sz="4" w:space="0" w:color="auto"/>
            </w:tcBorders>
            <w:shd w:val="clear" w:color="auto" w:fill="auto"/>
            <w:vAlign w:val="center"/>
            <w:hideMark/>
          </w:tcPr>
          <w:p w14:paraId="357F3C99" w14:textId="77777777" w:rsidR="009E41CB" w:rsidRPr="00203199" w:rsidRDefault="009E41C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Tầng cao tối đa (tầng)</w:t>
            </w:r>
          </w:p>
        </w:tc>
        <w:tc>
          <w:tcPr>
            <w:tcW w:w="430" w:type="pct"/>
            <w:tcBorders>
              <w:top w:val="nil"/>
              <w:left w:val="single" w:sz="4" w:space="0" w:color="auto"/>
              <w:bottom w:val="single" w:sz="4" w:space="0" w:color="auto"/>
              <w:right w:val="single" w:sz="4" w:space="0" w:color="auto"/>
            </w:tcBorders>
            <w:shd w:val="clear" w:color="auto" w:fill="auto"/>
            <w:vAlign w:val="center"/>
            <w:hideMark/>
          </w:tcPr>
          <w:p w14:paraId="6D4484A8" w14:textId="77777777" w:rsidR="009E41CB" w:rsidRPr="00203199" w:rsidRDefault="009E41C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 xml:space="preserve"> Hệ số SDĐ</w:t>
            </w:r>
            <w:r w:rsidRPr="00203199">
              <w:rPr>
                <w:rFonts w:eastAsia="Times New Roman" w:cs="Times New Roman"/>
                <w:b/>
                <w:color w:val="000000" w:themeColor="text1"/>
                <w:sz w:val="20"/>
                <w:szCs w:val="20"/>
              </w:rPr>
              <w:br/>
              <w:t xml:space="preserve">(lần) </w:t>
            </w:r>
          </w:p>
        </w:tc>
        <w:tc>
          <w:tcPr>
            <w:tcW w:w="7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E78C48" w14:textId="77777777" w:rsidR="009E41CB" w:rsidRPr="00203199" w:rsidRDefault="009E41C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Chỉ tiêu cấp điện kW/ha</w:t>
            </w:r>
          </w:p>
        </w:tc>
        <w:tc>
          <w:tcPr>
            <w:tcW w:w="684" w:type="pct"/>
            <w:tcBorders>
              <w:top w:val="nil"/>
              <w:left w:val="single" w:sz="4" w:space="0" w:color="auto"/>
              <w:bottom w:val="single" w:sz="4" w:space="0" w:color="000000"/>
              <w:right w:val="single" w:sz="4" w:space="0" w:color="auto"/>
            </w:tcBorders>
            <w:shd w:val="clear" w:color="auto" w:fill="auto"/>
            <w:vAlign w:val="center"/>
            <w:hideMark/>
          </w:tcPr>
          <w:p w14:paraId="13FDA4B7" w14:textId="77777777" w:rsidR="009E41CB" w:rsidRPr="00203199" w:rsidRDefault="009E41CB" w:rsidP="00F7164B">
            <w:pPr>
              <w:spacing w:before="0" w:after="0" w:line="240" w:lineRule="auto"/>
              <w:ind w:firstLine="0"/>
              <w:jc w:val="center"/>
              <w:rPr>
                <w:rFonts w:eastAsia="Times New Roman" w:cs="Times New Roman"/>
                <w:b/>
                <w:color w:val="000000" w:themeColor="text1"/>
                <w:sz w:val="20"/>
                <w:szCs w:val="20"/>
              </w:rPr>
            </w:pPr>
            <w:r w:rsidRPr="00203199">
              <w:rPr>
                <w:rFonts w:eastAsia="Times New Roman" w:cs="Times New Roman"/>
                <w:b/>
                <w:color w:val="000000" w:themeColor="text1"/>
                <w:sz w:val="20"/>
                <w:szCs w:val="20"/>
              </w:rPr>
              <w:t>Công suất (kW)</w:t>
            </w:r>
          </w:p>
        </w:tc>
      </w:tr>
      <w:tr w:rsidR="00203199" w:rsidRPr="00203199" w14:paraId="7B3EBF3D" w14:textId="77777777" w:rsidTr="00CE749B">
        <w:trPr>
          <w:trHeight w:val="432"/>
        </w:trPr>
        <w:tc>
          <w:tcPr>
            <w:tcW w:w="211" w:type="pct"/>
            <w:tcBorders>
              <w:top w:val="nil"/>
              <w:left w:val="single" w:sz="4" w:space="0" w:color="auto"/>
              <w:bottom w:val="single" w:sz="4" w:space="0" w:color="auto"/>
              <w:right w:val="single" w:sz="4" w:space="0" w:color="auto"/>
            </w:tcBorders>
            <w:shd w:val="clear" w:color="000000" w:fill="F2CEEF"/>
            <w:noWrap/>
            <w:vAlign w:val="center"/>
            <w:hideMark/>
          </w:tcPr>
          <w:p w14:paraId="34536AF6"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A</w:t>
            </w:r>
          </w:p>
        </w:tc>
        <w:tc>
          <w:tcPr>
            <w:tcW w:w="1456" w:type="pct"/>
            <w:tcBorders>
              <w:top w:val="nil"/>
              <w:left w:val="nil"/>
              <w:bottom w:val="single" w:sz="4" w:space="0" w:color="auto"/>
              <w:right w:val="single" w:sz="4" w:space="0" w:color="auto"/>
            </w:tcBorders>
            <w:shd w:val="clear" w:color="000000" w:fill="F2CEEF"/>
            <w:noWrap/>
            <w:vAlign w:val="center"/>
            <w:hideMark/>
          </w:tcPr>
          <w:p w14:paraId="7F3B269F" w14:textId="77777777" w:rsidR="009E41CB" w:rsidRPr="00203199" w:rsidRDefault="009E41CB"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Diện tích đất KCN</w:t>
            </w:r>
          </w:p>
        </w:tc>
        <w:tc>
          <w:tcPr>
            <w:tcW w:w="552" w:type="pct"/>
            <w:tcBorders>
              <w:top w:val="nil"/>
              <w:left w:val="nil"/>
              <w:bottom w:val="single" w:sz="4" w:space="0" w:color="auto"/>
              <w:right w:val="single" w:sz="4" w:space="0" w:color="auto"/>
            </w:tcBorders>
            <w:shd w:val="clear" w:color="000000" w:fill="F2CEEF"/>
            <w:noWrap/>
            <w:vAlign w:val="center"/>
            <w:hideMark/>
          </w:tcPr>
          <w:p w14:paraId="1B459800" w14:textId="345D270F"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p>
        </w:tc>
        <w:tc>
          <w:tcPr>
            <w:tcW w:w="469" w:type="pct"/>
            <w:tcBorders>
              <w:top w:val="nil"/>
              <w:left w:val="single" w:sz="4" w:space="0" w:color="auto"/>
              <w:bottom w:val="single" w:sz="4" w:space="0" w:color="auto"/>
              <w:right w:val="single" w:sz="4" w:space="0" w:color="auto"/>
            </w:tcBorders>
            <w:shd w:val="clear" w:color="000000" w:fill="F2CEEF"/>
            <w:noWrap/>
            <w:vAlign w:val="center"/>
            <w:hideMark/>
          </w:tcPr>
          <w:p w14:paraId="57E503C0" w14:textId="2977D9B6"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281,57</w:t>
            </w:r>
          </w:p>
        </w:tc>
        <w:tc>
          <w:tcPr>
            <w:tcW w:w="430" w:type="pct"/>
            <w:tcBorders>
              <w:top w:val="nil"/>
              <w:left w:val="nil"/>
              <w:bottom w:val="single" w:sz="4" w:space="0" w:color="auto"/>
              <w:right w:val="single" w:sz="4" w:space="0" w:color="auto"/>
            </w:tcBorders>
            <w:shd w:val="clear" w:color="000000" w:fill="F2CEEF"/>
            <w:vAlign w:val="center"/>
            <w:hideMark/>
          </w:tcPr>
          <w:p w14:paraId="07CDCF18" w14:textId="75E7E691"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p>
        </w:tc>
        <w:tc>
          <w:tcPr>
            <w:tcW w:w="430" w:type="pct"/>
            <w:tcBorders>
              <w:top w:val="nil"/>
              <w:left w:val="nil"/>
              <w:bottom w:val="single" w:sz="4" w:space="0" w:color="auto"/>
              <w:right w:val="single" w:sz="4" w:space="0" w:color="auto"/>
            </w:tcBorders>
            <w:shd w:val="clear" w:color="000000" w:fill="F2CEEF"/>
            <w:noWrap/>
            <w:vAlign w:val="center"/>
            <w:hideMark/>
          </w:tcPr>
          <w:p w14:paraId="7D8E863C" w14:textId="5C854581"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p>
        </w:tc>
        <w:tc>
          <w:tcPr>
            <w:tcW w:w="768" w:type="pct"/>
            <w:tcBorders>
              <w:top w:val="single" w:sz="4" w:space="0" w:color="auto"/>
              <w:left w:val="nil"/>
              <w:bottom w:val="single" w:sz="4" w:space="0" w:color="auto"/>
              <w:right w:val="single" w:sz="4" w:space="0" w:color="auto"/>
            </w:tcBorders>
            <w:shd w:val="clear" w:color="000000" w:fill="F2CEEF"/>
            <w:noWrap/>
            <w:vAlign w:val="center"/>
            <w:hideMark/>
          </w:tcPr>
          <w:p w14:paraId="643E7A3F" w14:textId="7FC85760"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p>
          <w:p w14:paraId="7CC736DA" w14:textId="43CD0532"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p>
        </w:tc>
        <w:tc>
          <w:tcPr>
            <w:tcW w:w="684" w:type="pct"/>
            <w:tcBorders>
              <w:top w:val="nil"/>
              <w:left w:val="nil"/>
              <w:bottom w:val="nil"/>
              <w:right w:val="nil"/>
            </w:tcBorders>
            <w:shd w:val="clear" w:color="000000" w:fill="F2CEEF"/>
            <w:noWrap/>
            <w:vAlign w:val="center"/>
            <w:hideMark/>
          </w:tcPr>
          <w:p w14:paraId="01903AA4" w14:textId="2B4D2ACE" w:rsidR="009E41CB" w:rsidRPr="00203199" w:rsidRDefault="009E41CB" w:rsidP="00F7164B">
            <w:pPr>
              <w:spacing w:before="0" w:after="0" w:line="240" w:lineRule="auto"/>
              <w:ind w:firstLine="0"/>
              <w:jc w:val="right"/>
              <w:rPr>
                <w:rFonts w:eastAsia="Times New Roman" w:cs="Times New Roman"/>
                <w:color w:val="000000" w:themeColor="text1"/>
                <w:sz w:val="20"/>
                <w:szCs w:val="20"/>
              </w:rPr>
            </w:pPr>
          </w:p>
        </w:tc>
      </w:tr>
      <w:tr w:rsidR="00203199" w:rsidRPr="00203199" w14:paraId="4C22EC1E" w14:textId="77777777" w:rsidTr="009E41CB">
        <w:trPr>
          <w:trHeight w:val="315"/>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313B81EE"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1456" w:type="pct"/>
            <w:tcBorders>
              <w:top w:val="nil"/>
              <w:left w:val="nil"/>
              <w:bottom w:val="single" w:sz="4" w:space="0" w:color="auto"/>
              <w:right w:val="single" w:sz="4" w:space="0" w:color="auto"/>
            </w:tcBorders>
            <w:shd w:val="clear" w:color="auto" w:fill="auto"/>
            <w:noWrap/>
            <w:vAlign w:val="center"/>
            <w:hideMark/>
          </w:tcPr>
          <w:p w14:paraId="52F465F2" w14:textId="77777777" w:rsidR="009E41CB" w:rsidRPr="00203199" w:rsidRDefault="009E41CB"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Khu dịch vụ</w:t>
            </w:r>
          </w:p>
        </w:tc>
        <w:tc>
          <w:tcPr>
            <w:tcW w:w="552" w:type="pct"/>
            <w:tcBorders>
              <w:top w:val="nil"/>
              <w:left w:val="nil"/>
              <w:bottom w:val="single" w:sz="4" w:space="0" w:color="auto"/>
              <w:right w:val="single" w:sz="4" w:space="0" w:color="auto"/>
            </w:tcBorders>
            <w:shd w:val="clear" w:color="auto" w:fill="auto"/>
            <w:noWrap/>
            <w:vAlign w:val="center"/>
            <w:hideMark/>
          </w:tcPr>
          <w:p w14:paraId="04F7D0A1"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DV</w:t>
            </w:r>
          </w:p>
        </w:tc>
        <w:tc>
          <w:tcPr>
            <w:tcW w:w="469" w:type="pct"/>
            <w:tcBorders>
              <w:top w:val="nil"/>
              <w:left w:val="nil"/>
              <w:bottom w:val="single" w:sz="4" w:space="0" w:color="auto"/>
              <w:right w:val="single" w:sz="4" w:space="0" w:color="auto"/>
            </w:tcBorders>
            <w:shd w:val="clear" w:color="auto" w:fill="auto"/>
            <w:noWrap/>
            <w:vAlign w:val="center"/>
            <w:hideMark/>
          </w:tcPr>
          <w:p w14:paraId="320B708E" w14:textId="40086909" w:rsidR="009E41CB" w:rsidRPr="00203199" w:rsidRDefault="009E41CB" w:rsidP="00F7164B">
            <w:pPr>
              <w:spacing w:before="0" w:after="0" w:line="240" w:lineRule="auto"/>
              <w:ind w:right="-18"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15,10</w:t>
            </w:r>
          </w:p>
        </w:tc>
        <w:tc>
          <w:tcPr>
            <w:tcW w:w="430" w:type="pct"/>
            <w:tcBorders>
              <w:top w:val="nil"/>
              <w:left w:val="nil"/>
              <w:bottom w:val="single" w:sz="4" w:space="0" w:color="auto"/>
              <w:right w:val="single" w:sz="4" w:space="0" w:color="auto"/>
            </w:tcBorders>
            <w:shd w:val="clear" w:color="auto" w:fill="auto"/>
            <w:noWrap/>
            <w:vAlign w:val="center"/>
            <w:hideMark/>
          </w:tcPr>
          <w:p w14:paraId="7BE9B6AC"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430" w:type="pct"/>
            <w:tcBorders>
              <w:top w:val="nil"/>
              <w:left w:val="nil"/>
              <w:bottom w:val="single" w:sz="4" w:space="0" w:color="auto"/>
              <w:right w:val="single" w:sz="4" w:space="0" w:color="auto"/>
            </w:tcBorders>
            <w:shd w:val="clear" w:color="auto" w:fill="auto"/>
            <w:noWrap/>
            <w:vAlign w:val="center"/>
            <w:hideMark/>
          </w:tcPr>
          <w:p w14:paraId="5011E270" w14:textId="5D86605E"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3,0</w:t>
            </w:r>
          </w:p>
        </w:tc>
        <w:tc>
          <w:tcPr>
            <w:tcW w:w="768" w:type="pct"/>
            <w:tcBorders>
              <w:top w:val="nil"/>
              <w:left w:val="nil"/>
              <w:bottom w:val="single" w:sz="4" w:space="0" w:color="auto"/>
              <w:right w:val="single" w:sz="4" w:space="0" w:color="auto"/>
            </w:tcBorders>
            <w:shd w:val="clear" w:color="auto" w:fill="auto"/>
            <w:noWrap/>
            <w:vAlign w:val="center"/>
            <w:hideMark/>
          </w:tcPr>
          <w:p w14:paraId="57BD6B5A" w14:textId="0A015390" w:rsidR="009E41CB" w:rsidRPr="00203199" w:rsidRDefault="00CE749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900</w:t>
            </w:r>
          </w:p>
          <w:p w14:paraId="0CC98237" w14:textId="3B23DD0D"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p>
        </w:tc>
        <w:tc>
          <w:tcPr>
            <w:tcW w:w="684" w:type="pct"/>
            <w:tcBorders>
              <w:top w:val="single" w:sz="4" w:space="0" w:color="auto"/>
              <w:left w:val="nil"/>
              <w:bottom w:val="single" w:sz="4" w:space="0" w:color="auto"/>
              <w:right w:val="single" w:sz="4" w:space="0" w:color="auto"/>
            </w:tcBorders>
            <w:shd w:val="clear" w:color="auto" w:fill="auto"/>
            <w:vAlign w:val="center"/>
            <w:hideMark/>
          </w:tcPr>
          <w:p w14:paraId="299536D9" w14:textId="4B952849" w:rsidR="009E41CB" w:rsidRPr="00203199" w:rsidRDefault="00CE749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13.590</w:t>
            </w:r>
          </w:p>
        </w:tc>
      </w:tr>
      <w:tr w:rsidR="00203199" w:rsidRPr="00203199" w14:paraId="7E1F930B" w14:textId="77777777" w:rsidTr="00CE749B">
        <w:trPr>
          <w:trHeight w:val="373"/>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5F1F2366"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1456" w:type="pct"/>
            <w:tcBorders>
              <w:top w:val="nil"/>
              <w:left w:val="nil"/>
              <w:bottom w:val="single" w:sz="4" w:space="0" w:color="auto"/>
              <w:right w:val="single" w:sz="4" w:space="0" w:color="auto"/>
            </w:tcBorders>
            <w:shd w:val="clear" w:color="auto" w:fill="auto"/>
            <w:vAlign w:val="center"/>
            <w:hideMark/>
          </w:tcPr>
          <w:p w14:paraId="489DDFF6" w14:textId="77777777" w:rsidR="009E41CB" w:rsidRPr="00203199" w:rsidRDefault="009E41CB"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w:t>
            </w:r>
          </w:p>
        </w:tc>
        <w:tc>
          <w:tcPr>
            <w:tcW w:w="552" w:type="pct"/>
            <w:tcBorders>
              <w:top w:val="nil"/>
              <w:left w:val="nil"/>
              <w:bottom w:val="single" w:sz="4" w:space="0" w:color="auto"/>
              <w:right w:val="single" w:sz="4" w:space="0" w:color="auto"/>
            </w:tcBorders>
            <w:shd w:val="clear" w:color="auto" w:fill="auto"/>
            <w:noWrap/>
            <w:vAlign w:val="center"/>
            <w:hideMark/>
          </w:tcPr>
          <w:p w14:paraId="6BA5CD63"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w:t>
            </w:r>
          </w:p>
        </w:tc>
        <w:tc>
          <w:tcPr>
            <w:tcW w:w="469" w:type="pct"/>
            <w:tcBorders>
              <w:top w:val="nil"/>
              <w:left w:val="nil"/>
              <w:bottom w:val="single" w:sz="4" w:space="0" w:color="auto"/>
              <w:right w:val="single" w:sz="4" w:space="0" w:color="auto"/>
            </w:tcBorders>
            <w:shd w:val="clear" w:color="auto" w:fill="auto"/>
            <w:noWrap/>
            <w:vAlign w:val="center"/>
            <w:hideMark/>
          </w:tcPr>
          <w:p w14:paraId="52C533D1" w14:textId="3C8A1D93"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186,81</w:t>
            </w:r>
          </w:p>
        </w:tc>
        <w:tc>
          <w:tcPr>
            <w:tcW w:w="430" w:type="pct"/>
            <w:tcBorders>
              <w:top w:val="nil"/>
              <w:left w:val="nil"/>
              <w:bottom w:val="single" w:sz="4" w:space="0" w:color="auto"/>
              <w:right w:val="single" w:sz="4" w:space="0" w:color="auto"/>
            </w:tcBorders>
            <w:shd w:val="clear" w:color="auto" w:fill="auto"/>
            <w:noWrap/>
            <w:vAlign w:val="center"/>
            <w:hideMark/>
          </w:tcPr>
          <w:p w14:paraId="7261C5A5"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430" w:type="pct"/>
            <w:tcBorders>
              <w:top w:val="nil"/>
              <w:left w:val="nil"/>
              <w:bottom w:val="single" w:sz="4" w:space="0" w:color="auto"/>
              <w:right w:val="single" w:sz="4" w:space="0" w:color="auto"/>
            </w:tcBorders>
            <w:shd w:val="clear" w:color="auto" w:fill="auto"/>
            <w:noWrap/>
            <w:vAlign w:val="center"/>
            <w:hideMark/>
          </w:tcPr>
          <w:p w14:paraId="2BE83A49" w14:textId="469A22DA"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3,5</w:t>
            </w:r>
          </w:p>
        </w:tc>
        <w:tc>
          <w:tcPr>
            <w:tcW w:w="768" w:type="pct"/>
            <w:tcBorders>
              <w:top w:val="nil"/>
              <w:left w:val="nil"/>
              <w:bottom w:val="single" w:sz="4" w:space="0" w:color="auto"/>
              <w:right w:val="single" w:sz="4" w:space="0" w:color="auto"/>
            </w:tcBorders>
            <w:shd w:val="clear" w:color="auto" w:fill="auto"/>
            <w:noWrap/>
            <w:vAlign w:val="center"/>
            <w:hideMark/>
          </w:tcPr>
          <w:p w14:paraId="3DA85CF5" w14:textId="22145A03" w:rsidR="009E41CB" w:rsidRPr="00203199" w:rsidRDefault="00CE749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250</w:t>
            </w:r>
          </w:p>
          <w:p w14:paraId="2C6F8C45" w14:textId="539F7783"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p>
        </w:tc>
        <w:tc>
          <w:tcPr>
            <w:tcW w:w="684" w:type="pct"/>
            <w:tcBorders>
              <w:top w:val="nil"/>
              <w:left w:val="nil"/>
              <w:bottom w:val="single" w:sz="4" w:space="0" w:color="auto"/>
              <w:right w:val="single" w:sz="4" w:space="0" w:color="auto"/>
            </w:tcBorders>
            <w:shd w:val="clear" w:color="auto" w:fill="auto"/>
            <w:vAlign w:val="center"/>
            <w:hideMark/>
          </w:tcPr>
          <w:p w14:paraId="4E64F17B" w14:textId="279A81D0" w:rsidR="00CE749B" w:rsidRPr="00203199" w:rsidRDefault="00CE749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46.702,5</w:t>
            </w:r>
          </w:p>
        </w:tc>
      </w:tr>
      <w:tr w:rsidR="00203199" w:rsidRPr="00203199" w14:paraId="17B02380" w14:textId="77777777" w:rsidTr="009E41CB">
        <w:trPr>
          <w:trHeight w:val="540"/>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29F731AF"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w:t>
            </w:r>
          </w:p>
        </w:tc>
        <w:tc>
          <w:tcPr>
            <w:tcW w:w="1456" w:type="pct"/>
            <w:tcBorders>
              <w:top w:val="nil"/>
              <w:left w:val="nil"/>
              <w:bottom w:val="single" w:sz="4" w:space="0" w:color="auto"/>
              <w:right w:val="single" w:sz="4" w:space="0" w:color="auto"/>
            </w:tcBorders>
            <w:shd w:val="clear" w:color="auto" w:fill="auto"/>
            <w:vAlign w:val="center"/>
            <w:hideMark/>
          </w:tcPr>
          <w:p w14:paraId="0B39C345" w14:textId="77777777" w:rsidR="009E41CB" w:rsidRPr="00203199" w:rsidRDefault="009E41CB"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Hệ thống công trình hạ tầng kỹ thuật khác</w:t>
            </w:r>
          </w:p>
        </w:tc>
        <w:tc>
          <w:tcPr>
            <w:tcW w:w="552" w:type="pct"/>
            <w:tcBorders>
              <w:top w:val="nil"/>
              <w:left w:val="nil"/>
              <w:bottom w:val="single" w:sz="4" w:space="0" w:color="auto"/>
              <w:right w:val="single" w:sz="4" w:space="0" w:color="auto"/>
            </w:tcBorders>
            <w:shd w:val="clear" w:color="auto" w:fill="auto"/>
            <w:noWrap/>
            <w:vAlign w:val="center"/>
            <w:hideMark/>
          </w:tcPr>
          <w:p w14:paraId="4204E67D"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HTKT</w:t>
            </w:r>
          </w:p>
        </w:tc>
        <w:tc>
          <w:tcPr>
            <w:tcW w:w="469" w:type="pct"/>
            <w:tcBorders>
              <w:top w:val="nil"/>
              <w:left w:val="nil"/>
              <w:bottom w:val="single" w:sz="4" w:space="0" w:color="auto"/>
              <w:right w:val="single" w:sz="4" w:space="0" w:color="auto"/>
            </w:tcBorders>
            <w:shd w:val="clear" w:color="auto" w:fill="auto"/>
            <w:noWrap/>
            <w:vAlign w:val="center"/>
            <w:hideMark/>
          </w:tcPr>
          <w:p w14:paraId="510B1AA2" w14:textId="5DCFC2BD"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4,22</w:t>
            </w:r>
          </w:p>
        </w:tc>
        <w:tc>
          <w:tcPr>
            <w:tcW w:w="430" w:type="pct"/>
            <w:tcBorders>
              <w:top w:val="nil"/>
              <w:left w:val="nil"/>
              <w:bottom w:val="single" w:sz="4" w:space="0" w:color="auto"/>
              <w:right w:val="single" w:sz="4" w:space="0" w:color="auto"/>
            </w:tcBorders>
            <w:shd w:val="clear" w:color="auto" w:fill="auto"/>
            <w:noWrap/>
            <w:vAlign w:val="center"/>
            <w:hideMark/>
          </w:tcPr>
          <w:p w14:paraId="32098ECC"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w:t>
            </w:r>
          </w:p>
        </w:tc>
        <w:tc>
          <w:tcPr>
            <w:tcW w:w="430" w:type="pct"/>
            <w:tcBorders>
              <w:top w:val="nil"/>
              <w:left w:val="nil"/>
              <w:bottom w:val="single" w:sz="4" w:space="0" w:color="auto"/>
              <w:right w:val="single" w:sz="4" w:space="0" w:color="auto"/>
            </w:tcBorders>
            <w:shd w:val="clear" w:color="auto" w:fill="auto"/>
            <w:noWrap/>
            <w:vAlign w:val="center"/>
            <w:hideMark/>
          </w:tcPr>
          <w:p w14:paraId="33B7E8B3" w14:textId="0E49D20B" w:rsidR="009E41CB" w:rsidRPr="00203199" w:rsidRDefault="002854C0"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0,8</w:t>
            </w:r>
          </w:p>
        </w:tc>
        <w:tc>
          <w:tcPr>
            <w:tcW w:w="768" w:type="pct"/>
            <w:tcBorders>
              <w:top w:val="nil"/>
              <w:left w:val="nil"/>
              <w:bottom w:val="single" w:sz="4" w:space="0" w:color="auto"/>
              <w:right w:val="single" w:sz="4" w:space="0" w:color="auto"/>
            </w:tcBorders>
            <w:shd w:val="clear" w:color="auto" w:fill="auto"/>
            <w:noWrap/>
            <w:vAlign w:val="center"/>
            <w:hideMark/>
          </w:tcPr>
          <w:p w14:paraId="535A1683" w14:textId="0D5F58BD" w:rsidR="009E41CB" w:rsidRPr="00203199" w:rsidRDefault="000706AA"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250</w:t>
            </w:r>
          </w:p>
        </w:tc>
        <w:tc>
          <w:tcPr>
            <w:tcW w:w="684" w:type="pct"/>
            <w:tcBorders>
              <w:top w:val="nil"/>
              <w:left w:val="nil"/>
              <w:bottom w:val="single" w:sz="4" w:space="0" w:color="auto"/>
              <w:right w:val="single" w:sz="4" w:space="0" w:color="auto"/>
            </w:tcBorders>
            <w:shd w:val="clear" w:color="auto" w:fill="auto"/>
            <w:noWrap/>
            <w:vAlign w:val="center"/>
            <w:hideMark/>
          </w:tcPr>
          <w:p w14:paraId="421E8904" w14:textId="05F89970" w:rsidR="009E41CB" w:rsidRPr="00203199" w:rsidRDefault="000706AA"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1054,48</w:t>
            </w:r>
          </w:p>
        </w:tc>
      </w:tr>
      <w:tr w:rsidR="00203199" w:rsidRPr="00203199" w14:paraId="00946482" w14:textId="77777777" w:rsidTr="009E41CB">
        <w:trPr>
          <w:trHeight w:val="315"/>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58230C80"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4</w:t>
            </w:r>
          </w:p>
        </w:tc>
        <w:tc>
          <w:tcPr>
            <w:tcW w:w="1456" w:type="pct"/>
            <w:tcBorders>
              <w:top w:val="nil"/>
              <w:left w:val="nil"/>
              <w:bottom w:val="single" w:sz="4" w:space="0" w:color="auto"/>
              <w:right w:val="single" w:sz="4" w:space="0" w:color="auto"/>
            </w:tcBorders>
            <w:shd w:val="clear" w:color="auto" w:fill="auto"/>
            <w:noWrap/>
            <w:vAlign w:val="center"/>
            <w:hideMark/>
          </w:tcPr>
          <w:p w14:paraId="53A3792B" w14:textId="3E29D8FB" w:rsidR="009E41CB" w:rsidRPr="00203199" w:rsidRDefault="009E41CB"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Cây xanh</w:t>
            </w:r>
          </w:p>
        </w:tc>
        <w:tc>
          <w:tcPr>
            <w:tcW w:w="552" w:type="pct"/>
            <w:tcBorders>
              <w:top w:val="nil"/>
              <w:left w:val="nil"/>
              <w:bottom w:val="single" w:sz="4" w:space="0" w:color="auto"/>
              <w:right w:val="single" w:sz="4" w:space="0" w:color="auto"/>
            </w:tcBorders>
            <w:shd w:val="clear" w:color="auto" w:fill="auto"/>
            <w:noWrap/>
            <w:vAlign w:val="center"/>
            <w:hideMark/>
          </w:tcPr>
          <w:p w14:paraId="416C4B53"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CX</w:t>
            </w:r>
          </w:p>
        </w:tc>
        <w:tc>
          <w:tcPr>
            <w:tcW w:w="469" w:type="pct"/>
            <w:tcBorders>
              <w:top w:val="nil"/>
              <w:left w:val="nil"/>
              <w:bottom w:val="single" w:sz="4" w:space="0" w:color="auto"/>
              <w:right w:val="single" w:sz="4" w:space="0" w:color="auto"/>
            </w:tcBorders>
            <w:shd w:val="clear" w:color="auto" w:fill="auto"/>
            <w:noWrap/>
            <w:vAlign w:val="center"/>
            <w:hideMark/>
          </w:tcPr>
          <w:p w14:paraId="72928DC9" w14:textId="4EAE244A" w:rsidR="009E41CB" w:rsidRPr="00203199" w:rsidRDefault="000B4A69"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39,04</w:t>
            </w:r>
          </w:p>
        </w:tc>
        <w:tc>
          <w:tcPr>
            <w:tcW w:w="430" w:type="pct"/>
            <w:tcBorders>
              <w:top w:val="nil"/>
              <w:left w:val="nil"/>
              <w:bottom w:val="single" w:sz="4" w:space="0" w:color="auto"/>
              <w:right w:val="single" w:sz="4" w:space="0" w:color="auto"/>
            </w:tcBorders>
            <w:shd w:val="clear" w:color="auto" w:fill="auto"/>
            <w:noWrap/>
            <w:vAlign w:val="center"/>
            <w:hideMark/>
          </w:tcPr>
          <w:p w14:paraId="7B5641AA"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430" w:type="pct"/>
            <w:tcBorders>
              <w:top w:val="nil"/>
              <w:left w:val="nil"/>
              <w:bottom w:val="single" w:sz="4" w:space="0" w:color="auto"/>
              <w:right w:val="single" w:sz="4" w:space="0" w:color="auto"/>
            </w:tcBorders>
            <w:shd w:val="clear" w:color="auto" w:fill="auto"/>
            <w:noWrap/>
            <w:vAlign w:val="center"/>
            <w:hideMark/>
          </w:tcPr>
          <w:p w14:paraId="37221B75" w14:textId="107736E6"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0,1</w:t>
            </w:r>
          </w:p>
        </w:tc>
        <w:tc>
          <w:tcPr>
            <w:tcW w:w="768" w:type="pct"/>
            <w:tcBorders>
              <w:top w:val="nil"/>
              <w:left w:val="nil"/>
              <w:bottom w:val="single" w:sz="4" w:space="0" w:color="auto"/>
              <w:right w:val="single" w:sz="4" w:space="0" w:color="auto"/>
            </w:tcBorders>
            <w:shd w:val="clear" w:color="auto" w:fill="auto"/>
            <w:noWrap/>
            <w:vAlign w:val="center"/>
            <w:hideMark/>
          </w:tcPr>
          <w:p w14:paraId="1E5DF27C" w14:textId="4881C74F"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p>
          <w:p w14:paraId="1299E356" w14:textId="5CB1718C"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684" w:type="pct"/>
            <w:tcBorders>
              <w:top w:val="nil"/>
              <w:left w:val="nil"/>
              <w:bottom w:val="single" w:sz="4" w:space="0" w:color="auto"/>
              <w:right w:val="single" w:sz="4" w:space="0" w:color="auto"/>
            </w:tcBorders>
            <w:shd w:val="clear" w:color="auto" w:fill="auto"/>
            <w:noWrap/>
            <w:vAlign w:val="center"/>
            <w:hideMark/>
          </w:tcPr>
          <w:p w14:paraId="34B31476" w14:textId="77777777" w:rsidR="009E41CB" w:rsidRPr="00203199" w:rsidRDefault="009E41C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195,21</w:t>
            </w:r>
          </w:p>
        </w:tc>
      </w:tr>
      <w:tr w:rsidR="00203199" w:rsidRPr="00203199" w14:paraId="1FA8A767" w14:textId="77777777" w:rsidTr="009E41CB">
        <w:trPr>
          <w:trHeight w:val="315"/>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57E07271"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1456" w:type="pct"/>
            <w:tcBorders>
              <w:top w:val="nil"/>
              <w:left w:val="nil"/>
              <w:bottom w:val="single" w:sz="4" w:space="0" w:color="auto"/>
              <w:right w:val="single" w:sz="4" w:space="0" w:color="auto"/>
            </w:tcBorders>
            <w:shd w:val="clear" w:color="auto" w:fill="auto"/>
            <w:vAlign w:val="center"/>
            <w:hideMark/>
          </w:tcPr>
          <w:p w14:paraId="58934120" w14:textId="77777777" w:rsidR="009E41CB" w:rsidRPr="00203199" w:rsidRDefault="009E41CB"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Sông, suối, kênh, rạch (Mặt nước)</w:t>
            </w:r>
          </w:p>
        </w:tc>
        <w:tc>
          <w:tcPr>
            <w:tcW w:w="552" w:type="pct"/>
            <w:tcBorders>
              <w:top w:val="nil"/>
              <w:left w:val="nil"/>
              <w:bottom w:val="single" w:sz="4" w:space="0" w:color="auto"/>
              <w:right w:val="single" w:sz="4" w:space="0" w:color="auto"/>
            </w:tcBorders>
            <w:shd w:val="clear" w:color="auto" w:fill="auto"/>
            <w:noWrap/>
            <w:vAlign w:val="center"/>
            <w:hideMark/>
          </w:tcPr>
          <w:p w14:paraId="24365965" w14:textId="7777777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MN</w:t>
            </w:r>
          </w:p>
        </w:tc>
        <w:tc>
          <w:tcPr>
            <w:tcW w:w="469" w:type="pct"/>
            <w:tcBorders>
              <w:top w:val="nil"/>
              <w:left w:val="nil"/>
              <w:bottom w:val="single" w:sz="4" w:space="0" w:color="auto"/>
              <w:right w:val="single" w:sz="4" w:space="0" w:color="auto"/>
            </w:tcBorders>
            <w:shd w:val="clear" w:color="auto" w:fill="auto"/>
            <w:noWrap/>
            <w:vAlign w:val="center"/>
            <w:hideMark/>
          </w:tcPr>
          <w:p w14:paraId="54103954" w14:textId="51CAC8AB"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1,43</w:t>
            </w:r>
          </w:p>
        </w:tc>
        <w:tc>
          <w:tcPr>
            <w:tcW w:w="430" w:type="pct"/>
            <w:tcBorders>
              <w:top w:val="nil"/>
              <w:left w:val="nil"/>
              <w:bottom w:val="single" w:sz="4" w:space="0" w:color="auto"/>
              <w:right w:val="single" w:sz="4" w:space="0" w:color="auto"/>
            </w:tcBorders>
            <w:shd w:val="clear" w:color="auto" w:fill="auto"/>
            <w:noWrap/>
            <w:vAlign w:val="center"/>
            <w:hideMark/>
          </w:tcPr>
          <w:p w14:paraId="0D7429DB" w14:textId="6B813417"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p>
        </w:tc>
        <w:tc>
          <w:tcPr>
            <w:tcW w:w="430" w:type="pct"/>
            <w:tcBorders>
              <w:top w:val="nil"/>
              <w:left w:val="nil"/>
              <w:bottom w:val="single" w:sz="4" w:space="0" w:color="auto"/>
              <w:right w:val="single" w:sz="4" w:space="0" w:color="auto"/>
            </w:tcBorders>
            <w:shd w:val="clear" w:color="auto" w:fill="auto"/>
            <w:noWrap/>
            <w:vAlign w:val="center"/>
            <w:hideMark/>
          </w:tcPr>
          <w:p w14:paraId="3C765DF9" w14:textId="56B84CBE"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p>
        </w:tc>
        <w:tc>
          <w:tcPr>
            <w:tcW w:w="768" w:type="pct"/>
            <w:tcBorders>
              <w:top w:val="nil"/>
              <w:left w:val="nil"/>
              <w:bottom w:val="single" w:sz="4" w:space="0" w:color="auto"/>
              <w:right w:val="single" w:sz="4" w:space="0" w:color="auto"/>
            </w:tcBorders>
            <w:shd w:val="clear" w:color="auto" w:fill="auto"/>
            <w:noWrap/>
            <w:vAlign w:val="center"/>
            <w:hideMark/>
          </w:tcPr>
          <w:p w14:paraId="02813CDE" w14:textId="7764EE8F"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p>
          <w:p w14:paraId="2A84DA8C" w14:textId="0286A554" w:rsidR="009E41CB" w:rsidRPr="00203199" w:rsidRDefault="009E41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5</w:t>
            </w:r>
          </w:p>
        </w:tc>
        <w:tc>
          <w:tcPr>
            <w:tcW w:w="684" w:type="pct"/>
            <w:tcBorders>
              <w:top w:val="nil"/>
              <w:left w:val="nil"/>
              <w:bottom w:val="single" w:sz="4" w:space="0" w:color="auto"/>
              <w:right w:val="single" w:sz="4" w:space="0" w:color="auto"/>
            </w:tcBorders>
            <w:shd w:val="clear" w:color="auto" w:fill="auto"/>
            <w:noWrap/>
            <w:vAlign w:val="center"/>
            <w:hideMark/>
          </w:tcPr>
          <w:p w14:paraId="45C0E521" w14:textId="77777777" w:rsidR="009E41CB" w:rsidRPr="00203199" w:rsidRDefault="009E41C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7,15</w:t>
            </w:r>
          </w:p>
        </w:tc>
      </w:tr>
      <w:tr w:rsidR="00203199" w:rsidRPr="00203199" w14:paraId="05C73AEF" w14:textId="77777777" w:rsidTr="009E41CB">
        <w:trPr>
          <w:trHeight w:val="315"/>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242ADA42" w14:textId="77777777"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6</w:t>
            </w:r>
          </w:p>
        </w:tc>
        <w:tc>
          <w:tcPr>
            <w:tcW w:w="1456" w:type="pct"/>
            <w:tcBorders>
              <w:top w:val="nil"/>
              <w:left w:val="nil"/>
              <w:bottom w:val="single" w:sz="4" w:space="0" w:color="auto"/>
              <w:right w:val="single" w:sz="4" w:space="0" w:color="auto"/>
            </w:tcBorders>
            <w:shd w:val="clear" w:color="auto" w:fill="auto"/>
            <w:noWrap/>
            <w:vAlign w:val="center"/>
            <w:hideMark/>
          </w:tcPr>
          <w:p w14:paraId="1B03E687" w14:textId="77777777" w:rsidR="007E430F" w:rsidRPr="00203199" w:rsidRDefault="007E430F"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Đường giao thông</w:t>
            </w:r>
          </w:p>
        </w:tc>
        <w:tc>
          <w:tcPr>
            <w:tcW w:w="552" w:type="pct"/>
            <w:tcBorders>
              <w:top w:val="nil"/>
              <w:left w:val="nil"/>
              <w:bottom w:val="single" w:sz="4" w:space="0" w:color="auto"/>
              <w:right w:val="single" w:sz="4" w:space="0" w:color="auto"/>
            </w:tcBorders>
            <w:shd w:val="clear" w:color="auto" w:fill="auto"/>
            <w:noWrap/>
            <w:vAlign w:val="center"/>
            <w:hideMark/>
          </w:tcPr>
          <w:p w14:paraId="7FAF86A1" w14:textId="7620E679"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p>
        </w:tc>
        <w:tc>
          <w:tcPr>
            <w:tcW w:w="469" w:type="pct"/>
            <w:tcBorders>
              <w:top w:val="nil"/>
              <w:left w:val="nil"/>
              <w:bottom w:val="single" w:sz="4" w:space="0" w:color="auto"/>
              <w:right w:val="single" w:sz="4" w:space="0" w:color="auto"/>
            </w:tcBorders>
            <w:shd w:val="clear" w:color="auto" w:fill="auto"/>
            <w:noWrap/>
            <w:vAlign w:val="center"/>
            <w:hideMark/>
          </w:tcPr>
          <w:p w14:paraId="0BCCDA88" w14:textId="34BE0CEC"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33,43</w:t>
            </w:r>
          </w:p>
        </w:tc>
        <w:tc>
          <w:tcPr>
            <w:tcW w:w="430" w:type="pct"/>
            <w:tcBorders>
              <w:top w:val="nil"/>
              <w:left w:val="nil"/>
              <w:bottom w:val="single" w:sz="4" w:space="0" w:color="auto"/>
              <w:right w:val="single" w:sz="4" w:space="0" w:color="auto"/>
            </w:tcBorders>
            <w:shd w:val="clear" w:color="auto" w:fill="auto"/>
            <w:noWrap/>
            <w:vAlign w:val="center"/>
            <w:hideMark/>
          </w:tcPr>
          <w:p w14:paraId="4CE8599D" w14:textId="7A02924C"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p>
        </w:tc>
        <w:tc>
          <w:tcPr>
            <w:tcW w:w="430" w:type="pct"/>
            <w:tcBorders>
              <w:top w:val="nil"/>
              <w:left w:val="nil"/>
              <w:bottom w:val="single" w:sz="4" w:space="0" w:color="auto"/>
              <w:right w:val="single" w:sz="4" w:space="0" w:color="auto"/>
            </w:tcBorders>
            <w:shd w:val="clear" w:color="auto" w:fill="auto"/>
            <w:noWrap/>
            <w:vAlign w:val="center"/>
            <w:hideMark/>
          </w:tcPr>
          <w:p w14:paraId="08C2BD72" w14:textId="4FB36246"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p>
        </w:tc>
        <w:tc>
          <w:tcPr>
            <w:tcW w:w="768" w:type="pct"/>
            <w:tcBorders>
              <w:top w:val="nil"/>
              <w:left w:val="nil"/>
              <w:bottom w:val="single" w:sz="4" w:space="0" w:color="auto"/>
              <w:right w:val="single" w:sz="4" w:space="0" w:color="auto"/>
            </w:tcBorders>
            <w:shd w:val="clear" w:color="auto" w:fill="auto"/>
            <w:noWrap/>
            <w:vAlign w:val="center"/>
            <w:hideMark/>
          </w:tcPr>
          <w:p w14:paraId="64BC9970" w14:textId="2FCDEA3A"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p>
          <w:p w14:paraId="0AE380B6" w14:textId="63C3AC79"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10</w:t>
            </w:r>
          </w:p>
        </w:tc>
        <w:tc>
          <w:tcPr>
            <w:tcW w:w="684" w:type="pct"/>
            <w:tcBorders>
              <w:top w:val="nil"/>
              <w:left w:val="nil"/>
              <w:bottom w:val="single" w:sz="4" w:space="0" w:color="auto"/>
              <w:right w:val="single" w:sz="4" w:space="0" w:color="auto"/>
            </w:tcBorders>
            <w:shd w:val="clear" w:color="auto" w:fill="auto"/>
            <w:noWrap/>
            <w:vAlign w:val="center"/>
            <w:hideMark/>
          </w:tcPr>
          <w:p w14:paraId="54CD6D74" w14:textId="45C61A81" w:rsidR="007E430F" w:rsidRPr="00203199" w:rsidRDefault="007E430F"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334,32</w:t>
            </w:r>
          </w:p>
        </w:tc>
      </w:tr>
      <w:tr w:rsidR="00203199" w:rsidRPr="00203199" w14:paraId="32258AC9" w14:textId="77777777" w:rsidTr="009E41CB">
        <w:trPr>
          <w:trHeight w:val="315"/>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472C9AB8" w14:textId="77777777"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7</w:t>
            </w:r>
          </w:p>
        </w:tc>
        <w:tc>
          <w:tcPr>
            <w:tcW w:w="1456" w:type="pct"/>
            <w:tcBorders>
              <w:top w:val="nil"/>
              <w:left w:val="nil"/>
              <w:bottom w:val="single" w:sz="4" w:space="0" w:color="auto"/>
              <w:right w:val="single" w:sz="4" w:space="0" w:color="auto"/>
            </w:tcBorders>
            <w:shd w:val="clear" w:color="auto" w:fill="auto"/>
            <w:noWrap/>
            <w:vAlign w:val="center"/>
            <w:hideMark/>
          </w:tcPr>
          <w:p w14:paraId="15387204" w14:textId="099F81E6" w:rsidR="007E430F" w:rsidRPr="00203199" w:rsidRDefault="007E430F"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Bến Bãi</w:t>
            </w:r>
          </w:p>
        </w:tc>
        <w:tc>
          <w:tcPr>
            <w:tcW w:w="552" w:type="pct"/>
            <w:tcBorders>
              <w:top w:val="nil"/>
              <w:left w:val="nil"/>
              <w:bottom w:val="single" w:sz="4" w:space="0" w:color="auto"/>
              <w:right w:val="single" w:sz="4" w:space="0" w:color="auto"/>
            </w:tcBorders>
            <w:shd w:val="clear" w:color="auto" w:fill="auto"/>
            <w:noWrap/>
            <w:vAlign w:val="center"/>
            <w:hideMark/>
          </w:tcPr>
          <w:p w14:paraId="317ACFE2" w14:textId="47470B54"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p>
        </w:tc>
        <w:tc>
          <w:tcPr>
            <w:tcW w:w="469" w:type="pct"/>
            <w:tcBorders>
              <w:top w:val="nil"/>
              <w:left w:val="nil"/>
              <w:bottom w:val="single" w:sz="4" w:space="0" w:color="auto"/>
              <w:right w:val="single" w:sz="4" w:space="0" w:color="auto"/>
            </w:tcBorders>
            <w:shd w:val="clear" w:color="auto" w:fill="auto"/>
            <w:noWrap/>
            <w:vAlign w:val="center"/>
            <w:hideMark/>
          </w:tcPr>
          <w:p w14:paraId="4F85CF11" w14:textId="0B8A66E4"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1,54</w:t>
            </w:r>
          </w:p>
        </w:tc>
        <w:tc>
          <w:tcPr>
            <w:tcW w:w="430" w:type="pct"/>
            <w:tcBorders>
              <w:top w:val="nil"/>
              <w:left w:val="nil"/>
              <w:bottom w:val="single" w:sz="4" w:space="0" w:color="auto"/>
              <w:right w:val="single" w:sz="4" w:space="0" w:color="auto"/>
            </w:tcBorders>
            <w:shd w:val="clear" w:color="auto" w:fill="auto"/>
            <w:noWrap/>
            <w:vAlign w:val="center"/>
            <w:hideMark/>
          </w:tcPr>
          <w:p w14:paraId="5B65A155" w14:textId="77777777"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w:t>
            </w:r>
          </w:p>
        </w:tc>
        <w:tc>
          <w:tcPr>
            <w:tcW w:w="430" w:type="pct"/>
            <w:tcBorders>
              <w:top w:val="nil"/>
              <w:left w:val="nil"/>
              <w:bottom w:val="single" w:sz="4" w:space="0" w:color="auto"/>
              <w:right w:val="single" w:sz="4" w:space="0" w:color="auto"/>
            </w:tcBorders>
            <w:shd w:val="clear" w:color="auto" w:fill="auto"/>
            <w:noWrap/>
            <w:vAlign w:val="center"/>
            <w:hideMark/>
          </w:tcPr>
          <w:p w14:paraId="64EB11C5" w14:textId="488C6CAE"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0,4</w:t>
            </w:r>
          </w:p>
        </w:tc>
        <w:tc>
          <w:tcPr>
            <w:tcW w:w="768" w:type="pct"/>
            <w:tcBorders>
              <w:top w:val="nil"/>
              <w:left w:val="nil"/>
              <w:bottom w:val="single" w:sz="4" w:space="0" w:color="auto"/>
              <w:right w:val="single" w:sz="4" w:space="0" w:color="auto"/>
            </w:tcBorders>
            <w:shd w:val="clear" w:color="auto" w:fill="auto"/>
            <w:noWrap/>
            <w:vAlign w:val="center"/>
            <w:hideMark/>
          </w:tcPr>
          <w:p w14:paraId="7EDC3F9C" w14:textId="4E321977"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p>
          <w:p w14:paraId="3B171F30" w14:textId="4FF18085"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15</w:t>
            </w:r>
          </w:p>
        </w:tc>
        <w:tc>
          <w:tcPr>
            <w:tcW w:w="684" w:type="pct"/>
            <w:tcBorders>
              <w:top w:val="nil"/>
              <w:left w:val="nil"/>
              <w:bottom w:val="single" w:sz="4" w:space="0" w:color="auto"/>
              <w:right w:val="single" w:sz="4" w:space="0" w:color="auto"/>
            </w:tcBorders>
            <w:shd w:val="clear" w:color="auto" w:fill="auto"/>
            <w:noWrap/>
            <w:vAlign w:val="center"/>
            <w:hideMark/>
          </w:tcPr>
          <w:p w14:paraId="011438ED" w14:textId="2CBF272F" w:rsidR="007E430F" w:rsidRPr="00203199" w:rsidRDefault="007E430F"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23,10</w:t>
            </w:r>
          </w:p>
        </w:tc>
      </w:tr>
      <w:tr w:rsidR="00203199" w:rsidRPr="00203199" w14:paraId="34434946" w14:textId="77777777" w:rsidTr="009E41CB">
        <w:trPr>
          <w:trHeight w:val="434"/>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7D9FD7C2" w14:textId="77777777" w:rsidR="007E430F" w:rsidRPr="00203199" w:rsidRDefault="007E430F"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05" w:type="pct"/>
            <w:gridSpan w:val="6"/>
            <w:tcBorders>
              <w:top w:val="single" w:sz="4" w:space="0" w:color="auto"/>
              <w:left w:val="nil"/>
              <w:bottom w:val="single" w:sz="4" w:space="0" w:color="auto"/>
              <w:right w:val="nil"/>
            </w:tcBorders>
            <w:shd w:val="clear" w:color="auto" w:fill="auto"/>
            <w:vAlign w:val="center"/>
            <w:hideMark/>
          </w:tcPr>
          <w:p w14:paraId="78251E04" w14:textId="77777777" w:rsidR="007E430F" w:rsidRPr="00203199" w:rsidRDefault="007E430F"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TỔNG CÔNG SUẤT TÍNH TOÁN (KW)</w:t>
            </w:r>
          </w:p>
        </w:tc>
        <w:tc>
          <w:tcPr>
            <w:tcW w:w="684" w:type="pct"/>
            <w:tcBorders>
              <w:top w:val="nil"/>
              <w:left w:val="nil"/>
              <w:bottom w:val="single" w:sz="4" w:space="0" w:color="auto"/>
              <w:right w:val="single" w:sz="4" w:space="0" w:color="auto"/>
            </w:tcBorders>
            <w:shd w:val="clear" w:color="auto" w:fill="auto"/>
            <w:vAlign w:val="center"/>
            <w:hideMark/>
          </w:tcPr>
          <w:p w14:paraId="42FD7910" w14:textId="558905DD" w:rsidR="007E430F" w:rsidRPr="00203199" w:rsidRDefault="000706AA" w:rsidP="00F7164B">
            <w:pPr>
              <w:spacing w:before="0" w:after="0" w:line="240" w:lineRule="auto"/>
              <w:ind w:hanging="102"/>
              <w:jc w:val="righ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61.950,92</w:t>
            </w:r>
          </w:p>
        </w:tc>
      </w:tr>
      <w:tr w:rsidR="00203199" w:rsidRPr="00203199" w14:paraId="7CD1CD1B" w14:textId="77777777" w:rsidTr="009E41CB">
        <w:trPr>
          <w:trHeight w:val="375"/>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145ED1EE" w14:textId="77777777" w:rsidR="005614CB" w:rsidRPr="00203199" w:rsidRDefault="005614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05" w:type="pct"/>
            <w:gridSpan w:val="6"/>
            <w:tcBorders>
              <w:top w:val="single" w:sz="4" w:space="0" w:color="auto"/>
              <w:left w:val="nil"/>
              <w:bottom w:val="single" w:sz="4" w:space="0" w:color="auto"/>
              <w:right w:val="nil"/>
            </w:tcBorders>
            <w:shd w:val="clear" w:color="auto" w:fill="auto"/>
            <w:vAlign w:val="center"/>
            <w:hideMark/>
          </w:tcPr>
          <w:p w14:paraId="14A86697" w14:textId="77777777" w:rsidR="005614CB" w:rsidRPr="00203199" w:rsidRDefault="005614CB"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HỆ SỐ ĐỒNG THỜI</w:t>
            </w:r>
          </w:p>
        </w:tc>
        <w:tc>
          <w:tcPr>
            <w:tcW w:w="684" w:type="pct"/>
            <w:tcBorders>
              <w:top w:val="nil"/>
              <w:left w:val="nil"/>
              <w:bottom w:val="single" w:sz="4" w:space="0" w:color="auto"/>
              <w:right w:val="single" w:sz="4" w:space="0" w:color="auto"/>
            </w:tcBorders>
            <w:shd w:val="clear" w:color="auto" w:fill="auto"/>
            <w:vAlign w:val="center"/>
            <w:hideMark/>
          </w:tcPr>
          <w:p w14:paraId="1B745B24" w14:textId="77777777" w:rsidR="005614CB" w:rsidRPr="00203199" w:rsidRDefault="005614C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0,7</w:t>
            </w:r>
          </w:p>
        </w:tc>
      </w:tr>
      <w:tr w:rsidR="00203199" w:rsidRPr="00203199" w14:paraId="2673A0C3" w14:textId="77777777" w:rsidTr="009E41CB">
        <w:trPr>
          <w:trHeight w:val="375"/>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17B67BCC" w14:textId="77777777" w:rsidR="005614CB" w:rsidRPr="00203199" w:rsidRDefault="005614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05" w:type="pct"/>
            <w:gridSpan w:val="6"/>
            <w:tcBorders>
              <w:top w:val="single" w:sz="4" w:space="0" w:color="auto"/>
              <w:left w:val="nil"/>
              <w:bottom w:val="single" w:sz="4" w:space="0" w:color="auto"/>
              <w:right w:val="nil"/>
            </w:tcBorders>
            <w:shd w:val="clear" w:color="auto" w:fill="auto"/>
            <w:vAlign w:val="center"/>
            <w:hideMark/>
          </w:tcPr>
          <w:p w14:paraId="4EB805AB" w14:textId="77777777" w:rsidR="005614CB" w:rsidRPr="00203199" w:rsidRDefault="005614CB"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HỆ SỐ PHÁT TRIỂN PHỤ TẢI</w:t>
            </w:r>
          </w:p>
        </w:tc>
        <w:tc>
          <w:tcPr>
            <w:tcW w:w="684" w:type="pct"/>
            <w:tcBorders>
              <w:top w:val="nil"/>
              <w:left w:val="nil"/>
              <w:bottom w:val="single" w:sz="4" w:space="0" w:color="auto"/>
              <w:right w:val="single" w:sz="4" w:space="0" w:color="auto"/>
            </w:tcBorders>
            <w:shd w:val="clear" w:color="auto" w:fill="auto"/>
            <w:vAlign w:val="center"/>
            <w:hideMark/>
          </w:tcPr>
          <w:p w14:paraId="04BE52AF" w14:textId="77777777" w:rsidR="005614CB" w:rsidRPr="00203199" w:rsidRDefault="005614C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1,5</w:t>
            </w:r>
          </w:p>
        </w:tc>
      </w:tr>
      <w:tr w:rsidR="00203199" w:rsidRPr="00203199" w14:paraId="0AFCD0AB" w14:textId="77777777" w:rsidTr="009E41CB">
        <w:trPr>
          <w:trHeight w:val="375"/>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3CEB274A" w14:textId="77777777" w:rsidR="005614CB" w:rsidRPr="00203199" w:rsidRDefault="005614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05" w:type="pct"/>
            <w:gridSpan w:val="6"/>
            <w:tcBorders>
              <w:top w:val="single" w:sz="4" w:space="0" w:color="auto"/>
              <w:left w:val="nil"/>
              <w:bottom w:val="single" w:sz="4" w:space="0" w:color="auto"/>
              <w:right w:val="nil"/>
            </w:tcBorders>
            <w:shd w:val="clear" w:color="auto" w:fill="auto"/>
            <w:vAlign w:val="center"/>
            <w:hideMark/>
          </w:tcPr>
          <w:p w14:paraId="244F228B" w14:textId="77777777" w:rsidR="005614CB" w:rsidRPr="00203199" w:rsidRDefault="005614CB"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HỆ SỐ CÔNG SUẤT COS FI</w:t>
            </w:r>
          </w:p>
        </w:tc>
        <w:tc>
          <w:tcPr>
            <w:tcW w:w="684" w:type="pct"/>
            <w:tcBorders>
              <w:top w:val="nil"/>
              <w:left w:val="nil"/>
              <w:bottom w:val="single" w:sz="4" w:space="0" w:color="auto"/>
              <w:right w:val="single" w:sz="4" w:space="0" w:color="auto"/>
            </w:tcBorders>
            <w:shd w:val="clear" w:color="auto" w:fill="auto"/>
            <w:vAlign w:val="center"/>
            <w:hideMark/>
          </w:tcPr>
          <w:p w14:paraId="0AECEE1D" w14:textId="77777777" w:rsidR="005614CB" w:rsidRPr="00203199" w:rsidRDefault="005614CB" w:rsidP="00F7164B">
            <w:pPr>
              <w:spacing w:before="0" w:after="0" w:line="240" w:lineRule="auto"/>
              <w:ind w:firstLine="0"/>
              <w:jc w:val="right"/>
              <w:rPr>
                <w:rFonts w:eastAsia="Times New Roman" w:cs="Times New Roman"/>
                <w:color w:val="000000" w:themeColor="text1"/>
                <w:sz w:val="20"/>
                <w:szCs w:val="20"/>
              </w:rPr>
            </w:pPr>
            <w:r w:rsidRPr="00203199">
              <w:rPr>
                <w:rFonts w:eastAsia="Times New Roman" w:cs="Times New Roman"/>
                <w:color w:val="000000" w:themeColor="text1"/>
                <w:sz w:val="20"/>
                <w:szCs w:val="20"/>
              </w:rPr>
              <w:t>0,9</w:t>
            </w:r>
          </w:p>
        </w:tc>
      </w:tr>
      <w:tr w:rsidR="00203199" w:rsidRPr="00203199" w14:paraId="3685FB60" w14:textId="77777777" w:rsidTr="00CE749B">
        <w:trPr>
          <w:trHeight w:val="350"/>
        </w:trPr>
        <w:tc>
          <w:tcPr>
            <w:tcW w:w="211" w:type="pct"/>
            <w:tcBorders>
              <w:top w:val="nil"/>
              <w:left w:val="single" w:sz="4" w:space="0" w:color="auto"/>
              <w:bottom w:val="single" w:sz="4" w:space="0" w:color="auto"/>
              <w:right w:val="single" w:sz="4" w:space="0" w:color="auto"/>
            </w:tcBorders>
            <w:shd w:val="clear" w:color="auto" w:fill="auto"/>
            <w:noWrap/>
            <w:vAlign w:val="center"/>
            <w:hideMark/>
          </w:tcPr>
          <w:p w14:paraId="1FDDEE50" w14:textId="77777777" w:rsidR="005614CB" w:rsidRPr="00203199" w:rsidRDefault="005614CB"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4105" w:type="pct"/>
            <w:gridSpan w:val="6"/>
            <w:tcBorders>
              <w:top w:val="single" w:sz="4" w:space="0" w:color="auto"/>
              <w:left w:val="nil"/>
              <w:bottom w:val="single" w:sz="4" w:space="0" w:color="auto"/>
              <w:right w:val="nil"/>
            </w:tcBorders>
            <w:shd w:val="clear" w:color="auto" w:fill="auto"/>
            <w:vAlign w:val="center"/>
            <w:hideMark/>
          </w:tcPr>
          <w:p w14:paraId="200C43C3" w14:textId="77777777" w:rsidR="005614CB" w:rsidRPr="00203199" w:rsidRDefault="005614CB"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TỔNG CÔNG SUẤT BIỂU KIẾN (KVA)</w:t>
            </w:r>
          </w:p>
        </w:tc>
        <w:tc>
          <w:tcPr>
            <w:tcW w:w="684" w:type="pct"/>
            <w:tcBorders>
              <w:top w:val="nil"/>
              <w:left w:val="nil"/>
              <w:bottom w:val="single" w:sz="4" w:space="0" w:color="auto"/>
              <w:right w:val="single" w:sz="4" w:space="0" w:color="auto"/>
            </w:tcBorders>
            <w:shd w:val="clear" w:color="auto" w:fill="auto"/>
            <w:vAlign w:val="center"/>
            <w:hideMark/>
          </w:tcPr>
          <w:p w14:paraId="11905B5F" w14:textId="514A758E" w:rsidR="005614CB" w:rsidRPr="00203199" w:rsidRDefault="000706AA" w:rsidP="00F7164B">
            <w:pPr>
              <w:spacing w:before="0" w:after="0" w:line="240" w:lineRule="auto"/>
              <w:ind w:firstLine="0"/>
              <w:jc w:val="righ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72.223,60</w:t>
            </w:r>
          </w:p>
        </w:tc>
      </w:tr>
    </w:tbl>
    <w:p w14:paraId="64059E8E" w14:textId="52A608A3" w:rsidR="001E7053" w:rsidRPr="00203199" w:rsidRDefault="001E7053" w:rsidP="00F7164B">
      <w:pPr>
        <w:tabs>
          <w:tab w:val="left" w:pos="561"/>
        </w:tabs>
        <w:spacing w:before="96" w:after="96" w:line="240" w:lineRule="auto"/>
        <w:ind w:right="14" w:firstLine="0"/>
        <w:rPr>
          <w:rFonts w:cs="Times New Roman"/>
          <w:color w:val="000000" w:themeColor="text1"/>
          <w:szCs w:val="26"/>
          <w:lang w:val="nl-NL"/>
        </w:rPr>
      </w:pPr>
      <w:r w:rsidRPr="00203199">
        <w:rPr>
          <w:rFonts w:cs="Times New Roman"/>
          <w:color w:val="000000" w:themeColor="text1"/>
          <w:szCs w:val="26"/>
          <w:lang w:val="nl-NL"/>
        </w:rPr>
        <w:t xml:space="preserve"> </w:t>
      </w:r>
      <w:r w:rsidR="00832567" w:rsidRPr="00203199">
        <w:rPr>
          <w:rFonts w:cs="Times New Roman"/>
          <w:color w:val="000000" w:themeColor="text1"/>
          <w:szCs w:val="26"/>
          <w:lang w:val="nl-NL"/>
        </w:rPr>
        <w:tab/>
      </w:r>
      <w:r w:rsidRPr="00203199">
        <w:rPr>
          <w:rFonts w:cs="Times New Roman"/>
          <w:color w:val="000000" w:themeColor="text1"/>
          <w:szCs w:val="26"/>
          <w:lang w:val="nl-NL"/>
        </w:rPr>
        <w:t>Tổng công suất của dự án :</w:t>
      </w:r>
      <w:r w:rsidR="000706AA" w:rsidRPr="00203199">
        <w:rPr>
          <w:rFonts w:cs="Times New Roman"/>
          <w:color w:val="000000" w:themeColor="text1"/>
          <w:szCs w:val="26"/>
          <w:lang w:val="nl-NL"/>
        </w:rPr>
        <w:t xml:space="preserve"> </w:t>
      </w:r>
      <w:r w:rsidR="000706AA" w:rsidRPr="00203199">
        <w:rPr>
          <w:rFonts w:cs="Times New Roman"/>
          <w:b/>
          <w:bCs/>
          <w:color w:val="000000" w:themeColor="text1"/>
          <w:szCs w:val="26"/>
          <w:lang w:val="nl-NL"/>
        </w:rPr>
        <w:t>72.2</w:t>
      </w:r>
      <w:r w:rsidR="00F1389F" w:rsidRPr="00203199">
        <w:rPr>
          <w:rFonts w:cs="Times New Roman"/>
          <w:b/>
          <w:bCs/>
          <w:color w:val="000000" w:themeColor="text1"/>
          <w:szCs w:val="26"/>
          <w:lang w:val="nl-NL"/>
        </w:rPr>
        <w:t>2</w:t>
      </w:r>
      <w:r w:rsidR="000706AA" w:rsidRPr="00203199">
        <w:rPr>
          <w:rFonts w:cs="Times New Roman"/>
          <w:b/>
          <w:bCs/>
          <w:color w:val="000000" w:themeColor="text1"/>
          <w:szCs w:val="26"/>
          <w:lang w:val="nl-NL"/>
        </w:rPr>
        <w:t>3,60</w:t>
      </w:r>
      <w:r w:rsidRPr="00203199">
        <w:rPr>
          <w:rFonts w:cs="Times New Roman"/>
          <w:b/>
          <w:bCs/>
          <w:color w:val="000000" w:themeColor="text1"/>
          <w:szCs w:val="26"/>
          <w:lang w:val="nl-NL"/>
        </w:rPr>
        <w:t>kVA</w:t>
      </w:r>
      <w:r w:rsidR="004F70C2" w:rsidRPr="00203199">
        <w:rPr>
          <w:rFonts w:cs="Times New Roman"/>
          <w:b/>
          <w:bCs/>
          <w:color w:val="000000" w:themeColor="text1"/>
          <w:szCs w:val="26"/>
          <w:lang w:val="nl-NL"/>
        </w:rPr>
        <w:t>~</w:t>
      </w:r>
      <w:r w:rsidR="000706AA" w:rsidRPr="00203199">
        <w:rPr>
          <w:rFonts w:cs="Times New Roman"/>
          <w:b/>
          <w:bCs/>
          <w:color w:val="000000" w:themeColor="text1"/>
          <w:szCs w:val="26"/>
          <w:lang w:val="nl-NL"/>
        </w:rPr>
        <w:t xml:space="preserve"> 72,2</w:t>
      </w:r>
      <w:r w:rsidR="00F1389F" w:rsidRPr="00203199">
        <w:rPr>
          <w:rFonts w:cs="Times New Roman"/>
          <w:b/>
          <w:bCs/>
          <w:color w:val="000000" w:themeColor="text1"/>
          <w:szCs w:val="26"/>
          <w:lang w:val="nl-NL"/>
        </w:rPr>
        <w:t>2</w:t>
      </w:r>
      <w:r w:rsidR="00445062" w:rsidRPr="00203199">
        <w:rPr>
          <w:rFonts w:cs="Times New Roman"/>
          <w:b/>
          <w:bCs/>
          <w:color w:val="000000" w:themeColor="text1"/>
          <w:szCs w:val="26"/>
          <w:lang w:val="nl-NL"/>
        </w:rPr>
        <w:t>3</w:t>
      </w:r>
      <w:r w:rsidR="00425F79" w:rsidRPr="00203199">
        <w:rPr>
          <w:rFonts w:cs="Times New Roman"/>
          <w:b/>
          <w:bCs/>
          <w:color w:val="000000" w:themeColor="text1"/>
          <w:szCs w:val="26"/>
          <w:lang w:val="nl-NL"/>
        </w:rPr>
        <w:t>M</w:t>
      </w:r>
      <w:r w:rsidR="004F70C2" w:rsidRPr="00203199">
        <w:rPr>
          <w:rFonts w:cs="Times New Roman"/>
          <w:b/>
          <w:bCs/>
          <w:color w:val="000000" w:themeColor="text1"/>
          <w:szCs w:val="26"/>
          <w:lang w:val="nl-NL"/>
        </w:rPr>
        <w:t>VA.</w:t>
      </w:r>
    </w:p>
    <w:p w14:paraId="4586C14C" w14:textId="7E9A3818" w:rsidR="00EF1201" w:rsidRPr="00203199" w:rsidRDefault="00832567" w:rsidP="00F7164B">
      <w:pPr>
        <w:pStyle w:val="HEAD3"/>
        <w:tabs>
          <w:tab w:val="num" w:pos="1134"/>
        </w:tabs>
        <w:rPr>
          <w:b w:val="0"/>
          <w:szCs w:val="26"/>
          <w:lang w:val="nl-NL"/>
        </w:rPr>
      </w:pPr>
      <w:bookmarkStart w:id="282" w:name="_Toc142554851"/>
      <w:bookmarkStart w:id="283" w:name="_Toc160534427"/>
      <w:r w:rsidRPr="00203199">
        <w:rPr>
          <w:szCs w:val="26"/>
          <w:lang w:val="nl-NL"/>
        </w:rPr>
        <w:t xml:space="preserve"> </w:t>
      </w:r>
      <w:r w:rsidR="00EF1201" w:rsidRPr="00203199">
        <w:rPr>
          <w:szCs w:val="26"/>
          <w:lang w:val="nl-NL"/>
        </w:rPr>
        <w:t>Nguồn điện cho khu vực công nghiệp</w:t>
      </w:r>
      <w:bookmarkEnd w:id="282"/>
      <w:bookmarkEnd w:id="283"/>
    </w:p>
    <w:p w14:paraId="5DB262D7" w14:textId="3F87FAA9" w:rsidR="00EF1201" w:rsidRPr="00203199" w:rsidRDefault="00EF1201" w:rsidP="00F7164B">
      <w:pPr>
        <w:widowControl w:val="0"/>
        <w:numPr>
          <w:ilvl w:val="0"/>
          <w:numId w:val="20"/>
        </w:numPr>
        <w:tabs>
          <w:tab w:val="left" w:pos="709"/>
          <w:tab w:val="num" w:pos="1800"/>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lastRenderedPageBreak/>
        <w:t xml:space="preserve">Tổng công suất dự kiến: </w:t>
      </w:r>
      <w:r w:rsidR="00331CB4" w:rsidRPr="00203199">
        <w:rPr>
          <w:rFonts w:cs="Times New Roman"/>
          <w:bCs/>
          <w:color w:val="000000" w:themeColor="text1"/>
          <w:spacing w:val="-6"/>
          <w:szCs w:val="26"/>
          <w:lang w:val="nl-NL"/>
        </w:rPr>
        <w:t>72,22</w:t>
      </w:r>
      <w:r w:rsidR="00445062" w:rsidRPr="00203199">
        <w:rPr>
          <w:rFonts w:cs="Times New Roman"/>
          <w:bCs/>
          <w:color w:val="000000" w:themeColor="text1"/>
          <w:spacing w:val="-6"/>
          <w:szCs w:val="26"/>
          <w:lang w:val="nl-NL"/>
        </w:rPr>
        <w:t>3</w:t>
      </w:r>
      <w:r w:rsidRPr="00203199">
        <w:rPr>
          <w:rFonts w:cs="Times New Roman"/>
          <w:bCs/>
          <w:color w:val="000000" w:themeColor="text1"/>
          <w:spacing w:val="-6"/>
          <w:szCs w:val="26"/>
          <w:lang w:val="vi-VN"/>
        </w:rPr>
        <w:t xml:space="preserve">MVA, xây dựng mới </w:t>
      </w:r>
      <w:r w:rsidR="00FF6BD2" w:rsidRPr="00203199">
        <w:rPr>
          <w:rFonts w:cs="Times New Roman"/>
          <w:bCs/>
          <w:color w:val="000000" w:themeColor="text1"/>
          <w:spacing w:val="-6"/>
          <w:szCs w:val="26"/>
          <w:lang w:val="nl-NL"/>
        </w:rPr>
        <w:t>1</w:t>
      </w:r>
      <w:r w:rsidR="004F70C2" w:rsidRPr="00203199">
        <w:rPr>
          <w:rFonts w:cs="Times New Roman"/>
          <w:bCs/>
          <w:color w:val="000000" w:themeColor="text1"/>
          <w:spacing w:val="-6"/>
          <w:szCs w:val="26"/>
          <w:lang w:val="nl-NL"/>
        </w:rPr>
        <w:t xml:space="preserve"> </w:t>
      </w:r>
      <w:r w:rsidRPr="00203199">
        <w:rPr>
          <w:rFonts w:cs="Times New Roman"/>
          <w:bCs/>
          <w:color w:val="000000" w:themeColor="text1"/>
          <w:spacing w:val="-6"/>
          <w:szCs w:val="26"/>
          <w:lang w:val="vi-VN"/>
        </w:rPr>
        <w:t>trạm biến áp 110/22kV</w:t>
      </w:r>
      <w:r w:rsidR="004F70C2" w:rsidRPr="00203199">
        <w:rPr>
          <w:rFonts w:cs="Times New Roman"/>
          <w:bCs/>
          <w:color w:val="000000" w:themeColor="text1"/>
          <w:spacing w:val="-6"/>
          <w:szCs w:val="26"/>
          <w:lang w:val="nl-NL"/>
        </w:rPr>
        <w:t xml:space="preserve">. Trạm biến áp có công suất </w:t>
      </w:r>
      <w:r w:rsidR="00425F79" w:rsidRPr="00203199">
        <w:rPr>
          <w:rFonts w:cs="Times New Roman"/>
          <w:bCs/>
          <w:color w:val="000000" w:themeColor="text1"/>
          <w:spacing w:val="-6"/>
          <w:szCs w:val="26"/>
          <w:lang w:val="nl-NL"/>
        </w:rPr>
        <w:t>2x</w:t>
      </w:r>
      <w:r w:rsidR="00870A00" w:rsidRPr="00203199">
        <w:rPr>
          <w:rFonts w:cs="Times New Roman"/>
          <w:bCs/>
          <w:color w:val="000000" w:themeColor="text1"/>
          <w:spacing w:val="-6"/>
          <w:szCs w:val="26"/>
          <w:lang w:val="nl-NL"/>
        </w:rPr>
        <w:t>63</w:t>
      </w:r>
      <w:r w:rsidR="00425F79" w:rsidRPr="00203199">
        <w:rPr>
          <w:rFonts w:cs="Times New Roman"/>
          <w:bCs/>
          <w:color w:val="000000" w:themeColor="text1"/>
          <w:spacing w:val="-6"/>
          <w:szCs w:val="26"/>
          <w:lang w:val="nl-NL"/>
        </w:rPr>
        <w:t>M</w:t>
      </w:r>
      <w:r w:rsidRPr="00203199">
        <w:rPr>
          <w:rFonts w:cs="Times New Roman"/>
          <w:bCs/>
          <w:color w:val="000000" w:themeColor="text1"/>
          <w:spacing w:val="-6"/>
          <w:szCs w:val="26"/>
          <w:lang w:val="vi-VN"/>
        </w:rPr>
        <w:t>VA</w:t>
      </w:r>
      <w:r w:rsidR="00FF6BD2" w:rsidRPr="00203199">
        <w:rPr>
          <w:rFonts w:cs="Times New Roman"/>
          <w:bCs/>
          <w:color w:val="000000" w:themeColor="text1"/>
          <w:spacing w:val="-6"/>
          <w:szCs w:val="26"/>
          <w:lang w:val="nl-NL"/>
        </w:rPr>
        <w:t xml:space="preserve">. </w:t>
      </w:r>
      <w:r w:rsidRPr="00203199">
        <w:rPr>
          <w:rFonts w:cs="Times New Roman"/>
          <w:bCs/>
          <w:color w:val="000000" w:themeColor="text1"/>
          <w:spacing w:val="-6"/>
          <w:szCs w:val="26"/>
          <w:lang w:val="vi-VN"/>
        </w:rPr>
        <w:t>Đầu tư đồng bộ Tuyến 22kV trong KCN theo quy hoạ</w:t>
      </w:r>
      <w:r w:rsidR="00AF211A" w:rsidRPr="00203199">
        <w:rPr>
          <w:rFonts w:cs="Times New Roman"/>
          <w:bCs/>
          <w:color w:val="000000" w:themeColor="text1"/>
          <w:spacing w:val="-6"/>
          <w:szCs w:val="26"/>
          <w:lang w:val="vi-VN"/>
        </w:rPr>
        <w:t>ch.</w:t>
      </w:r>
    </w:p>
    <w:p w14:paraId="1F86B0F8" w14:textId="77777777" w:rsidR="00EF1201" w:rsidRPr="00203199" w:rsidRDefault="00EF1201" w:rsidP="00F7164B">
      <w:pPr>
        <w:pStyle w:val="2"/>
        <w:widowControl w:val="0"/>
        <w:spacing w:before="96" w:after="96" w:line="240" w:lineRule="auto"/>
        <w:rPr>
          <w:rFonts w:ascii="Times New Roman" w:hAnsi="Times New Roman"/>
          <w:i/>
          <w:iCs/>
          <w:color w:val="000000" w:themeColor="text1"/>
          <w:szCs w:val="26"/>
          <w:lang w:val="vi-VN"/>
        </w:rPr>
      </w:pPr>
      <w:r w:rsidRPr="00203199">
        <w:rPr>
          <w:rFonts w:ascii="Times New Roman" w:hAnsi="Times New Roman"/>
          <w:i/>
          <w:iCs/>
          <w:color w:val="000000" w:themeColor="text1"/>
          <w:szCs w:val="26"/>
          <w:lang w:val="vi-VN"/>
        </w:rPr>
        <w:t xml:space="preserve">Lưới điện </w:t>
      </w:r>
      <w:r w:rsidRPr="00203199">
        <w:rPr>
          <w:rFonts w:ascii="Times New Roman" w:hAnsi="Times New Roman"/>
          <w:i/>
          <w:iCs/>
          <w:color w:val="000000" w:themeColor="text1"/>
          <w:szCs w:val="26"/>
        </w:rPr>
        <w:t>22</w:t>
      </w:r>
      <w:r w:rsidRPr="00203199">
        <w:rPr>
          <w:rFonts w:ascii="Times New Roman" w:hAnsi="Times New Roman"/>
          <w:i/>
          <w:iCs/>
          <w:color w:val="000000" w:themeColor="text1"/>
          <w:szCs w:val="26"/>
          <w:lang w:val="vi-VN"/>
        </w:rPr>
        <w:t>kV</w:t>
      </w:r>
    </w:p>
    <w:p w14:paraId="0D3FCBED" w14:textId="61A40DBF" w:rsidR="00EF1201" w:rsidRPr="00203199" w:rsidRDefault="00EF1201" w:rsidP="00F7164B">
      <w:pPr>
        <w:widowControl w:val="0"/>
        <w:numPr>
          <w:ilvl w:val="0"/>
          <w:numId w:val="20"/>
        </w:numPr>
        <w:tabs>
          <w:tab w:val="left" w:pos="709"/>
          <w:tab w:val="num" w:pos="1800"/>
        </w:tabs>
        <w:spacing w:before="96" w:after="96" w:line="240" w:lineRule="auto"/>
        <w:ind w:left="0" w:firstLine="567"/>
        <w:rPr>
          <w:rFonts w:cs="Times New Roman"/>
          <w:bCs/>
          <w:color w:val="000000" w:themeColor="text1"/>
          <w:spacing w:val="-6"/>
          <w:szCs w:val="26"/>
          <w:lang w:val="vi-VN"/>
        </w:rPr>
      </w:pPr>
      <w:bookmarkStart w:id="284" w:name="_Toc214363588"/>
      <w:bookmarkStart w:id="285" w:name="_Toc214445287"/>
      <w:bookmarkStart w:id="286" w:name="_Toc219015773"/>
      <w:bookmarkStart w:id="287" w:name="_Toc142554853"/>
      <w:bookmarkStart w:id="288" w:name="_Toc144365060"/>
      <w:bookmarkStart w:id="289" w:name="_Toc160534428"/>
      <w:bookmarkEnd w:id="263"/>
      <w:bookmarkEnd w:id="264"/>
      <w:bookmarkEnd w:id="265"/>
      <w:bookmarkEnd w:id="266"/>
      <w:r w:rsidRPr="00203199">
        <w:rPr>
          <w:rFonts w:cs="Times New Roman"/>
          <w:bCs/>
          <w:color w:val="000000" w:themeColor="text1"/>
          <w:spacing w:val="-6"/>
          <w:szCs w:val="26"/>
          <w:lang w:val="vi-VN"/>
        </w:rPr>
        <w:t>Để đảm bảo khả năng cấp điện liên tục cho các phụ tải nhà máy trong khu công nghiệp,</w:t>
      </w:r>
      <w:r w:rsidR="004F70C2" w:rsidRPr="00203199">
        <w:rPr>
          <w:rFonts w:cs="Times New Roman"/>
          <w:bCs/>
          <w:color w:val="000000" w:themeColor="text1"/>
          <w:spacing w:val="-6"/>
          <w:szCs w:val="26"/>
          <w:lang w:val="vi-VN"/>
        </w:rPr>
        <w:t xml:space="preserve"> Từ mỗi trạm biến áp </w:t>
      </w:r>
      <w:r w:rsidRPr="00203199">
        <w:rPr>
          <w:rFonts w:cs="Times New Roman"/>
          <w:bCs/>
          <w:color w:val="000000" w:themeColor="text1"/>
          <w:spacing w:val="-6"/>
          <w:szCs w:val="26"/>
          <w:lang w:val="vi-VN"/>
        </w:rPr>
        <w:t xml:space="preserve">110/22KV chia </w:t>
      </w:r>
      <w:r w:rsidR="00796D61" w:rsidRPr="00203199">
        <w:rPr>
          <w:rFonts w:cs="Times New Roman"/>
          <w:bCs/>
          <w:color w:val="000000" w:themeColor="text1"/>
          <w:spacing w:val="-6"/>
          <w:szCs w:val="26"/>
          <w:lang w:val="vi-VN"/>
        </w:rPr>
        <w:t>thành các</w:t>
      </w:r>
      <w:r w:rsidRPr="00203199">
        <w:rPr>
          <w:rFonts w:cs="Times New Roman"/>
          <w:bCs/>
          <w:color w:val="000000" w:themeColor="text1"/>
          <w:spacing w:val="-6"/>
          <w:szCs w:val="26"/>
          <w:lang w:val="vi-VN"/>
        </w:rPr>
        <w:t xml:space="preserve"> mạch vòng kín vận hành hở để cấp điện cho toàn bộ khu công nghiệp. </w:t>
      </w:r>
    </w:p>
    <w:p w14:paraId="637EEE8E" w14:textId="1329794F" w:rsidR="00EF1201" w:rsidRPr="00203199" w:rsidRDefault="00EF1201" w:rsidP="00F7164B">
      <w:pPr>
        <w:widowControl w:val="0"/>
        <w:numPr>
          <w:ilvl w:val="0"/>
          <w:numId w:val="20"/>
        </w:numPr>
        <w:tabs>
          <w:tab w:val="left" w:pos="709"/>
          <w:tab w:val="num" w:pos="1800"/>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Lưới điện trung thế trong khu công nghiệp được quy hoạch đi nổi</w:t>
      </w:r>
      <w:r w:rsidR="00560EF5" w:rsidRPr="00203199">
        <w:rPr>
          <w:rFonts w:cs="Times New Roman"/>
          <w:bCs/>
          <w:color w:val="000000" w:themeColor="text1"/>
          <w:spacing w:val="-6"/>
          <w:szCs w:val="26"/>
          <w:lang w:val="vi-VN"/>
        </w:rPr>
        <w:t xml:space="preserve"> hoặc đi ngầm</w:t>
      </w:r>
      <w:r w:rsidRPr="00203199">
        <w:rPr>
          <w:rFonts w:cs="Times New Roman"/>
          <w:bCs/>
          <w:color w:val="000000" w:themeColor="text1"/>
          <w:spacing w:val="-6"/>
          <w:szCs w:val="26"/>
          <w:lang w:val="vi-VN"/>
        </w:rPr>
        <w:t xml:space="preserve">, </w:t>
      </w:r>
      <w:r w:rsidR="00560EF5" w:rsidRPr="00203199">
        <w:rPr>
          <w:rFonts w:cs="Times New Roman"/>
          <w:bCs/>
          <w:color w:val="000000" w:themeColor="text1"/>
          <w:spacing w:val="-6"/>
          <w:szCs w:val="26"/>
          <w:lang w:val="vi-VN"/>
        </w:rPr>
        <w:t xml:space="preserve">dây nổi </w:t>
      </w:r>
      <w:r w:rsidRPr="00203199">
        <w:rPr>
          <w:rFonts w:cs="Times New Roman"/>
          <w:bCs/>
          <w:color w:val="000000" w:themeColor="text1"/>
          <w:spacing w:val="-6"/>
          <w:szCs w:val="26"/>
          <w:lang w:val="vi-VN"/>
        </w:rPr>
        <w:t>sử dụng dây nhôm lõi thép ACSR tiết diện 70-240mm</w:t>
      </w:r>
      <w:r w:rsidRPr="00203199">
        <w:rPr>
          <w:rFonts w:cs="Times New Roman"/>
          <w:bCs/>
          <w:color w:val="000000" w:themeColor="text1"/>
          <w:spacing w:val="-6"/>
          <w:szCs w:val="26"/>
          <w:vertAlign w:val="superscript"/>
          <w:lang w:val="vi-VN"/>
        </w:rPr>
        <w:t>2</w:t>
      </w:r>
      <w:r w:rsidRPr="00203199">
        <w:rPr>
          <w:rFonts w:cs="Times New Roman"/>
          <w:bCs/>
          <w:color w:val="000000" w:themeColor="text1"/>
          <w:spacing w:val="-6"/>
          <w:szCs w:val="26"/>
          <w:lang w:val="vi-VN"/>
        </w:rPr>
        <w:t xml:space="preserve"> </w:t>
      </w:r>
      <w:r w:rsidR="00796D61" w:rsidRPr="00203199">
        <w:rPr>
          <w:rFonts w:cs="Times New Roman"/>
          <w:bCs/>
          <w:color w:val="000000" w:themeColor="text1"/>
          <w:spacing w:val="-6"/>
          <w:szCs w:val="26"/>
          <w:lang w:val="vi-VN"/>
        </w:rPr>
        <w:t xml:space="preserve">hoặc dây bọc </w:t>
      </w:r>
      <w:r w:rsidRPr="00203199">
        <w:rPr>
          <w:rFonts w:cs="Times New Roman"/>
          <w:bCs/>
          <w:color w:val="000000" w:themeColor="text1"/>
          <w:spacing w:val="-6"/>
          <w:szCs w:val="26"/>
          <w:lang w:val="vi-VN"/>
        </w:rPr>
        <w:t>đi trên cột bê-tông cốt thép li tâm cao 1</w:t>
      </w:r>
      <w:r w:rsidR="00796D61" w:rsidRPr="00203199">
        <w:rPr>
          <w:rFonts w:cs="Times New Roman"/>
          <w:bCs/>
          <w:color w:val="000000" w:themeColor="text1"/>
          <w:spacing w:val="-6"/>
          <w:szCs w:val="26"/>
          <w:lang w:val="vi-VN"/>
        </w:rPr>
        <w:t>4</w:t>
      </w:r>
      <w:r w:rsidRPr="00203199">
        <w:rPr>
          <w:rFonts w:cs="Times New Roman"/>
          <w:bCs/>
          <w:color w:val="000000" w:themeColor="text1"/>
          <w:spacing w:val="-6"/>
          <w:szCs w:val="26"/>
          <w:lang w:val="vi-VN"/>
        </w:rPr>
        <w:t>-20m dựng bên ngoài tường rào nhà máy để đảm bảo hành lang an toàn lưới điện theo qui định</w:t>
      </w:r>
      <w:r w:rsidR="00560EF5" w:rsidRPr="00203199">
        <w:rPr>
          <w:rFonts w:cs="Times New Roman"/>
          <w:bCs/>
          <w:color w:val="000000" w:themeColor="text1"/>
          <w:spacing w:val="-6"/>
          <w:szCs w:val="26"/>
          <w:lang w:val="vi-VN"/>
        </w:rPr>
        <w:t>, cáp ngầm sử dụng loại cáp đồng có chống thấm dọc</w:t>
      </w:r>
      <w:r w:rsidRPr="00203199">
        <w:rPr>
          <w:rFonts w:cs="Times New Roman"/>
          <w:bCs/>
          <w:color w:val="000000" w:themeColor="text1"/>
          <w:spacing w:val="-6"/>
          <w:szCs w:val="26"/>
          <w:lang w:val="vi-VN"/>
        </w:rPr>
        <w:t>.</w:t>
      </w:r>
    </w:p>
    <w:p w14:paraId="1792A4EA" w14:textId="77777777" w:rsidR="00EF1201" w:rsidRPr="00203199" w:rsidRDefault="00EF1201" w:rsidP="00F7164B">
      <w:pPr>
        <w:widowControl w:val="0"/>
        <w:numPr>
          <w:ilvl w:val="0"/>
          <w:numId w:val="20"/>
        </w:numPr>
        <w:tabs>
          <w:tab w:val="left" w:pos="709"/>
          <w:tab w:val="num" w:pos="1800"/>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Tại các nhà máy, xí nghiệp trong khu công nghiệp sẽ có các trạm hạ áp 22/0,4kV. Công suất của các trạm này sẽ phụ thuộc vào phụ tải điện của từng nhà máy, xí nghiệp.</w:t>
      </w:r>
    </w:p>
    <w:p w14:paraId="6FCD6AFD" w14:textId="77777777" w:rsidR="00EF1201" w:rsidRPr="00203199" w:rsidRDefault="00EF1201" w:rsidP="00F7164B">
      <w:pPr>
        <w:widowControl w:val="0"/>
        <w:numPr>
          <w:ilvl w:val="0"/>
          <w:numId w:val="20"/>
        </w:numPr>
        <w:tabs>
          <w:tab w:val="left" w:pos="709"/>
          <w:tab w:val="num" w:pos="1800"/>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Các trạm biến áp hạ thế của khu công nghiệp được đấu nối với đường dây trên không 22kV qua các bộ dao cách ly, cầu dao phụ tải lắp đặt trên cột điểm đấu điện.</w:t>
      </w:r>
    </w:p>
    <w:bookmarkEnd w:id="284"/>
    <w:bookmarkEnd w:id="285"/>
    <w:bookmarkEnd w:id="286"/>
    <w:p w14:paraId="5F2917F9" w14:textId="77777777" w:rsidR="00EF1201" w:rsidRPr="00203199" w:rsidRDefault="00EF1201" w:rsidP="00F7164B">
      <w:pPr>
        <w:widowControl w:val="0"/>
        <w:tabs>
          <w:tab w:val="left" w:pos="426"/>
        </w:tabs>
        <w:spacing w:before="96" w:after="96" w:line="240" w:lineRule="auto"/>
        <w:ind w:right="274" w:firstLine="426"/>
        <w:rPr>
          <w:rFonts w:cs="Times New Roman"/>
          <w:bCs/>
          <w:color w:val="000000" w:themeColor="text1"/>
          <w:spacing w:val="-6"/>
          <w:szCs w:val="26"/>
          <w:lang w:val="vi-VN"/>
        </w:rPr>
      </w:pPr>
      <w:r w:rsidRPr="00203199">
        <w:rPr>
          <w:rFonts w:cs="Times New Roman"/>
          <w:bCs/>
          <w:color w:val="000000" w:themeColor="text1"/>
          <w:spacing w:val="-6"/>
          <w:szCs w:val="26"/>
          <w:lang w:val="vi-VN"/>
        </w:rPr>
        <w:t>Trạm biến áp 22/0.4kV</w:t>
      </w:r>
    </w:p>
    <w:p w14:paraId="4689A5F7" w14:textId="3D497468" w:rsidR="00EF1201" w:rsidRPr="00203199" w:rsidRDefault="00EF1201" w:rsidP="00F7164B">
      <w:pPr>
        <w:spacing w:before="96" w:after="96" w:line="240" w:lineRule="auto"/>
        <w:ind w:firstLine="426"/>
        <w:rPr>
          <w:rFonts w:cs="Times New Roman"/>
          <w:bCs/>
          <w:color w:val="000000" w:themeColor="text1"/>
          <w:spacing w:val="-6"/>
          <w:szCs w:val="26"/>
          <w:lang w:val="vi-VN"/>
        </w:rPr>
      </w:pPr>
      <w:r w:rsidRPr="00203199">
        <w:rPr>
          <w:rFonts w:cs="Times New Roman"/>
          <w:bCs/>
          <w:color w:val="000000" w:themeColor="text1"/>
          <w:spacing w:val="-6"/>
          <w:szCs w:val="26"/>
          <w:lang w:val="vi-VN"/>
        </w:rPr>
        <w:t>Trong khu công nghiệp các lô đất phục vụ các dự án sẽ lớn, trạm biến áp trong các dự án công nghiệp được lắp đặt theo yêu cầu công nghệ của dự án. Do đó để cấp điện cho hệ thống chiếu sáng khu đất dành cho công nghiệp thiết kế bố trí các trạm biến áp chuyên cấp điện cho hệ thống chiếu sáng ngoài nhà. Các trạm biến áp chiếu sáng được lắp đặt ở các khu đất dành cho cây xanh, các dải phân cách rộng hoặc trên vỉa hè.</w:t>
      </w:r>
    </w:p>
    <w:p w14:paraId="7ED7A9DF" w14:textId="77777777" w:rsidR="00EF1201" w:rsidRPr="00203199" w:rsidRDefault="00EF1201" w:rsidP="00F7164B">
      <w:pPr>
        <w:spacing w:before="96" w:after="96" w:line="240" w:lineRule="auto"/>
        <w:ind w:firstLine="426"/>
        <w:rPr>
          <w:rFonts w:cs="Times New Roman"/>
          <w:bCs/>
          <w:color w:val="000000" w:themeColor="text1"/>
          <w:spacing w:val="-6"/>
          <w:szCs w:val="26"/>
          <w:lang w:val="vi-VN"/>
        </w:rPr>
      </w:pPr>
      <w:r w:rsidRPr="00203199">
        <w:rPr>
          <w:rFonts w:cs="Times New Roman"/>
          <w:bCs/>
          <w:color w:val="000000" w:themeColor="text1"/>
          <w:spacing w:val="-6"/>
          <w:szCs w:val="26"/>
          <w:lang w:val="vi-VN"/>
        </w:rPr>
        <w:t>Nguồn điện cấp đến các trạm biến áp chiếu sáng lấy từ mạch vòng 22kV.</w:t>
      </w:r>
    </w:p>
    <w:p w14:paraId="44AA82A0" w14:textId="0F93D7D2" w:rsidR="00EF1201" w:rsidRPr="00203199" w:rsidRDefault="005D35FB" w:rsidP="00F7164B">
      <w:pPr>
        <w:pStyle w:val="HEAD3"/>
        <w:tabs>
          <w:tab w:val="num" w:pos="1134"/>
        </w:tabs>
        <w:rPr>
          <w:b w:val="0"/>
          <w:szCs w:val="26"/>
        </w:rPr>
      </w:pPr>
      <w:r w:rsidRPr="00203199">
        <w:rPr>
          <w:szCs w:val="26"/>
          <w:lang w:val="vi-VN"/>
        </w:rPr>
        <w:t xml:space="preserve"> </w:t>
      </w:r>
      <w:r w:rsidR="00EF1201" w:rsidRPr="00203199">
        <w:rPr>
          <w:szCs w:val="26"/>
        </w:rPr>
        <w:t>Hệ thống chiếu sáng</w:t>
      </w:r>
      <w:bookmarkEnd w:id="287"/>
      <w:bookmarkEnd w:id="288"/>
      <w:bookmarkEnd w:id="289"/>
    </w:p>
    <w:p w14:paraId="5C621F92" w14:textId="390A02B6" w:rsidR="00EF1201" w:rsidRPr="00203199" w:rsidRDefault="00EF1201"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bookmarkStart w:id="290" w:name="_Toc301166149"/>
      <w:bookmarkStart w:id="291" w:name="_Toc353864857"/>
      <w:r w:rsidRPr="00203199">
        <w:rPr>
          <w:rFonts w:cs="Times New Roman"/>
          <w:bCs/>
          <w:color w:val="000000" w:themeColor="text1"/>
          <w:spacing w:val="-6"/>
          <w:szCs w:val="26"/>
          <w:lang w:val="vi-VN"/>
        </w:rPr>
        <w:t>Chiếu sáng đường giao thông dùng đèn Led cao áp, có phân bố ánh sáng bán rộng</w:t>
      </w:r>
      <w:r w:rsidRPr="00203199">
        <w:rPr>
          <w:rFonts w:cs="Times New Roman"/>
          <w:bCs/>
          <w:color w:val="000000" w:themeColor="text1"/>
          <w:spacing w:val="-6"/>
          <w:szCs w:val="26"/>
        </w:rPr>
        <w:t xml:space="preserve">, </w:t>
      </w:r>
      <w:r w:rsidRPr="00203199">
        <w:rPr>
          <w:rFonts w:cs="Times New Roman"/>
          <w:bCs/>
          <w:color w:val="000000" w:themeColor="text1"/>
          <w:spacing w:val="-6"/>
          <w:szCs w:val="26"/>
          <w:lang w:val="vi-VN"/>
        </w:rPr>
        <w:t>sử dụng bóng led</w:t>
      </w:r>
      <w:r w:rsidRPr="00203199">
        <w:rPr>
          <w:rFonts w:cs="Times New Roman"/>
          <w:bCs/>
          <w:color w:val="000000" w:themeColor="text1"/>
          <w:spacing w:val="-6"/>
          <w:szCs w:val="26"/>
        </w:rPr>
        <w:t xml:space="preserve"> từ 80 -</w:t>
      </w:r>
      <w:r w:rsidRPr="00203199">
        <w:rPr>
          <w:rFonts w:cs="Times New Roman"/>
          <w:bCs/>
          <w:color w:val="000000" w:themeColor="text1"/>
          <w:spacing w:val="-6"/>
          <w:szCs w:val="26"/>
          <w:lang w:val="vi-VN"/>
        </w:rPr>
        <w:t xml:space="preserve"> </w:t>
      </w:r>
      <w:r w:rsidRPr="00203199">
        <w:rPr>
          <w:rFonts w:cs="Times New Roman"/>
          <w:bCs/>
          <w:color w:val="000000" w:themeColor="text1"/>
          <w:spacing w:val="-6"/>
          <w:szCs w:val="26"/>
        </w:rPr>
        <w:t>150W</w:t>
      </w:r>
      <w:r w:rsidRPr="00203199">
        <w:rPr>
          <w:rFonts w:cs="Times New Roman"/>
          <w:bCs/>
          <w:color w:val="000000" w:themeColor="text1"/>
          <w:spacing w:val="-6"/>
          <w:szCs w:val="26"/>
          <w:lang w:val="vi-VN"/>
        </w:rPr>
        <w:t xml:space="preserve"> để chiếu sáng đường </w:t>
      </w:r>
      <w:r w:rsidRPr="00203199">
        <w:rPr>
          <w:rFonts w:cs="Times New Roman"/>
          <w:bCs/>
          <w:color w:val="000000" w:themeColor="text1"/>
          <w:spacing w:val="-6"/>
          <w:szCs w:val="26"/>
        </w:rPr>
        <w:t>giao thông</w:t>
      </w:r>
      <w:r w:rsidRPr="00203199">
        <w:rPr>
          <w:rFonts w:cs="Times New Roman"/>
          <w:bCs/>
          <w:color w:val="000000" w:themeColor="text1"/>
          <w:spacing w:val="-6"/>
          <w:szCs w:val="26"/>
          <w:lang w:val="vi-VN"/>
        </w:rPr>
        <w:t>.</w:t>
      </w:r>
    </w:p>
    <w:p w14:paraId="3B621003" w14:textId="77777777" w:rsidR="00EF1201" w:rsidRPr="00203199" w:rsidRDefault="00EF1201"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Nguồn điện chiếu sáng cho đèn được lấy ra từ các trạm biến áp dành riêng cho chiếu sáng và các trạm bơm nước. Toàn bộ tuyến chiếu sáng dùng cáp ngầm nhằm đảm bảo cảnh quan cho khu vực.</w:t>
      </w:r>
    </w:p>
    <w:p w14:paraId="3C0D131D" w14:textId="2C7307F0" w:rsidR="00EF1201" w:rsidRPr="00203199" w:rsidRDefault="00EF1201"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 xml:space="preserve">Đèn đường được bố trí trên trục đường theo phương án chiếu sáng bố trí một bên, so le hoặc đối xứng hai bên phụ thuộc vào độ chói yêu cầu và kết cấu mặt đường và mặt cắt ngang của đường. Cột chiếu sáng là cột thép, mạ kẽm nhúng nóng. Chiều cao cột </w:t>
      </w:r>
      <w:r w:rsidR="00BB7211" w:rsidRPr="00203199">
        <w:rPr>
          <w:rFonts w:cs="Times New Roman"/>
          <w:bCs/>
          <w:color w:val="000000" w:themeColor="text1"/>
          <w:spacing w:val="-6"/>
          <w:szCs w:val="26"/>
          <w:lang w:val="vi-VN"/>
        </w:rPr>
        <w:t>8</w:t>
      </w:r>
      <w:r w:rsidRPr="00203199">
        <w:rPr>
          <w:rFonts w:cs="Times New Roman"/>
          <w:bCs/>
          <w:color w:val="000000" w:themeColor="text1"/>
          <w:spacing w:val="-6"/>
          <w:szCs w:val="26"/>
          <w:lang w:val="vi-VN"/>
        </w:rPr>
        <w:t>-12m. Tại khu vực cổng chính ra vào có diện tích rộng sử dụng cột đèn led pha.</w:t>
      </w:r>
    </w:p>
    <w:tbl>
      <w:tblPr>
        <w:tblW w:w="5107" w:type="pct"/>
        <w:tblLook w:val="04A0" w:firstRow="1" w:lastRow="0" w:firstColumn="1" w:lastColumn="0" w:noHBand="0" w:noVBand="1"/>
      </w:tblPr>
      <w:tblGrid>
        <w:gridCol w:w="713"/>
        <w:gridCol w:w="2045"/>
        <w:gridCol w:w="304"/>
        <w:gridCol w:w="901"/>
        <w:gridCol w:w="1023"/>
        <w:gridCol w:w="843"/>
        <w:gridCol w:w="725"/>
        <w:gridCol w:w="857"/>
        <w:gridCol w:w="1000"/>
        <w:gridCol w:w="845"/>
      </w:tblGrid>
      <w:tr w:rsidR="00203199" w:rsidRPr="00203199" w14:paraId="7805CA10" w14:textId="77777777" w:rsidTr="0064415F">
        <w:trPr>
          <w:trHeight w:val="315"/>
          <w:tblHead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31913" w14:textId="77777777" w:rsidR="00EF1201" w:rsidRPr="00203199" w:rsidRDefault="00EF1201" w:rsidP="00F7164B">
            <w:pPr>
              <w:spacing w:before="96" w:after="96" w:line="240" w:lineRule="auto"/>
              <w:jc w:val="center"/>
              <w:rPr>
                <w:rFonts w:cs="Times New Roman"/>
                <w:color w:val="000000" w:themeColor="text1"/>
                <w:sz w:val="24"/>
                <w:szCs w:val="24"/>
                <w:lang w:val="sv-SE"/>
              </w:rPr>
            </w:pPr>
            <w:r w:rsidRPr="00203199">
              <w:rPr>
                <w:rFonts w:cs="Times New Roman"/>
                <w:color w:val="000000" w:themeColor="text1"/>
                <w:sz w:val="24"/>
                <w:szCs w:val="24"/>
                <w:lang w:val="sv-SE"/>
              </w:rPr>
              <w:lastRenderedPageBreak/>
              <w:t>Bảng 1: Yêu cầu chiếu sáng các loại đường giao thông</w:t>
            </w:r>
          </w:p>
        </w:tc>
      </w:tr>
      <w:tr w:rsidR="00203199" w:rsidRPr="00203199" w14:paraId="14713B31" w14:textId="77777777" w:rsidTr="0064415F">
        <w:trPr>
          <w:trHeight w:val="2555"/>
          <w:tblHeader/>
        </w:trPr>
        <w:tc>
          <w:tcPr>
            <w:tcW w:w="386" w:type="pct"/>
            <w:tcBorders>
              <w:top w:val="nil"/>
              <w:left w:val="single" w:sz="4" w:space="0" w:color="auto"/>
              <w:bottom w:val="single" w:sz="4" w:space="0" w:color="auto"/>
              <w:right w:val="single" w:sz="4" w:space="0" w:color="auto"/>
            </w:tcBorders>
            <w:shd w:val="clear" w:color="auto" w:fill="auto"/>
            <w:noWrap/>
            <w:vAlign w:val="center"/>
            <w:hideMark/>
          </w:tcPr>
          <w:p w14:paraId="1125B1B0" w14:textId="60663EA5" w:rsidR="00EF1201" w:rsidRPr="00203199" w:rsidRDefault="00832567" w:rsidP="00F7164B">
            <w:pPr>
              <w:spacing w:before="96" w:after="96" w:line="240" w:lineRule="auto"/>
              <w:ind w:firstLine="0"/>
              <w:jc w:val="center"/>
              <w:rPr>
                <w:rFonts w:cs="Times New Roman"/>
                <w:b/>
                <w:color w:val="000000" w:themeColor="text1"/>
                <w:sz w:val="24"/>
                <w:szCs w:val="24"/>
              </w:rPr>
            </w:pPr>
            <w:r w:rsidRPr="00203199">
              <w:rPr>
                <w:rFonts w:cs="Times New Roman"/>
                <w:b/>
                <w:color w:val="000000" w:themeColor="text1"/>
                <w:sz w:val="24"/>
                <w:szCs w:val="24"/>
              </w:rPr>
              <w:t>S</w:t>
            </w:r>
            <w:r w:rsidR="00EF1201" w:rsidRPr="00203199">
              <w:rPr>
                <w:rFonts w:cs="Times New Roman"/>
                <w:b/>
                <w:color w:val="000000" w:themeColor="text1"/>
                <w:sz w:val="24"/>
                <w:szCs w:val="24"/>
              </w:rPr>
              <w:t>TT</w:t>
            </w:r>
          </w:p>
        </w:tc>
        <w:tc>
          <w:tcPr>
            <w:tcW w:w="1106" w:type="pct"/>
            <w:tcBorders>
              <w:top w:val="nil"/>
              <w:left w:val="nil"/>
              <w:bottom w:val="single" w:sz="4" w:space="0" w:color="auto"/>
              <w:right w:val="single" w:sz="4" w:space="0" w:color="auto"/>
            </w:tcBorders>
            <w:shd w:val="clear" w:color="auto" w:fill="auto"/>
            <w:noWrap/>
            <w:vAlign w:val="center"/>
            <w:hideMark/>
          </w:tcPr>
          <w:p w14:paraId="6E1E79BD" w14:textId="77777777" w:rsidR="00EF1201" w:rsidRPr="00203199" w:rsidRDefault="00EF1201" w:rsidP="00F7164B">
            <w:pPr>
              <w:spacing w:before="96" w:after="96" w:line="240" w:lineRule="auto"/>
              <w:ind w:firstLine="0"/>
              <w:jc w:val="center"/>
              <w:rPr>
                <w:rFonts w:cs="Times New Roman"/>
                <w:b/>
                <w:color w:val="000000" w:themeColor="text1"/>
                <w:sz w:val="24"/>
                <w:szCs w:val="24"/>
              </w:rPr>
            </w:pPr>
            <w:r w:rsidRPr="00203199">
              <w:rPr>
                <w:rFonts w:cs="Times New Roman"/>
                <w:b/>
                <w:color w:val="000000" w:themeColor="text1"/>
                <w:sz w:val="24"/>
                <w:szCs w:val="24"/>
              </w:rPr>
              <w:t>Cấp đường</w:t>
            </w:r>
          </w:p>
        </w:tc>
        <w:tc>
          <w:tcPr>
            <w:tcW w:w="652" w:type="pct"/>
            <w:gridSpan w:val="2"/>
            <w:tcBorders>
              <w:top w:val="nil"/>
              <w:left w:val="nil"/>
              <w:bottom w:val="single" w:sz="4" w:space="0" w:color="auto"/>
              <w:right w:val="single" w:sz="4" w:space="0" w:color="auto"/>
            </w:tcBorders>
            <w:shd w:val="clear" w:color="auto" w:fill="auto"/>
            <w:noWrap/>
            <w:vAlign w:val="center"/>
            <w:hideMark/>
          </w:tcPr>
          <w:p w14:paraId="22312878" w14:textId="77777777" w:rsidR="00EF1201" w:rsidRPr="00203199" w:rsidRDefault="00EF1201" w:rsidP="00F7164B">
            <w:pPr>
              <w:spacing w:before="96" w:after="96" w:line="240" w:lineRule="auto"/>
              <w:ind w:firstLine="0"/>
              <w:jc w:val="center"/>
              <w:rPr>
                <w:rFonts w:cs="Times New Roman"/>
                <w:b/>
                <w:color w:val="000000" w:themeColor="text1"/>
                <w:sz w:val="24"/>
                <w:szCs w:val="24"/>
              </w:rPr>
            </w:pPr>
            <w:r w:rsidRPr="00203199">
              <w:rPr>
                <w:rFonts w:cs="Times New Roman"/>
                <w:b/>
                <w:color w:val="000000" w:themeColor="text1"/>
                <w:sz w:val="24"/>
                <w:szCs w:val="24"/>
              </w:rPr>
              <w:t>Đặc điểm</w:t>
            </w:r>
          </w:p>
        </w:tc>
        <w:tc>
          <w:tcPr>
            <w:tcW w:w="553" w:type="pct"/>
            <w:tcBorders>
              <w:top w:val="nil"/>
              <w:left w:val="nil"/>
              <w:bottom w:val="single" w:sz="4" w:space="0" w:color="auto"/>
              <w:right w:val="single" w:sz="4" w:space="0" w:color="auto"/>
            </w:tcBorders>
            <w:shd w:val="clear" w:color="auto" w:fill="auto"/>
            <w:vAlign w:val="center"/>
            <w:hideMark/>
          </w:tcPr>
          <w:p w14:paraId="52EA5125" w14:textId="77777777" w:rsidR="00EF1201" w:rsidRPr="00203199" w:rsidRDefault="00EF1201" w:rsidP="00F7164B">
            <w:pPr>
              <w:spacing w:before="96" w:after="96" w:line="240" w:lineRule="auto"/>
              <w:ind w:firstLine="0"/>
              <w:jc w:val="center"/>
              <w:rPr>
                <w:rFonts w:cs="Times New Roman"/>
                <w:b/>
                <w:color w:val="000000" w:themeColor="text1"/>
                <w:sz w:val="24"/>
                <w:szCs w:val="24"/>
              </w:rPr>
            </w:pPr>
            <w:r w:rsidRPr="00203199">
              <w:rPr>
                <w:rFonts w:cs="Times New Roman"/>
                <w:b/>
                <w:color w:val="000000" w:themeColor="text1"/>
                <w:sz w:val="24"/>
                <w:szCs w:val="24"/>
              </w:rPr>
              <w:t>Độ chói trung bình tối thiểu Ltb (cd/m</w:t>
            </w:r>
            <w:r w:rsidRPr="00203199">
              <w:rPr>
                <w:rFonts w:cs="Times New Roman"/>
                <w:b/>
                <w:color w:val="000000" w:themeColor="text1"/>
                <w:sz w:val="24"/>
                <w:szCs w:val="24"/>
                <w:vertAlign w:val="superscript"/>
              </w:rPr>
              <w:t>2</w:t>
            </w:r>
            <w:r w:rsidRPr="00203199">
              <w:rPr>
                <w:rFonts w:cs="Times New Roman"/>
                <w:b/>
                <w:color w:val="000000" w:themeColor="text1"/>
                <w:sz w:val="24"/>
                <w:szCs w:val="24"/>
              </w:rPr>
              <w:t>)</w:t>
            </w:r>
          </w:p>
        </w:tc>
        <w:tc>
          <w:tcPr>
            <w:tcW w:w="453" w:type="pct"/>
            <w:tcBorders>
              <w:top w:val="nil"/>
              <w:left w:val="nil"/>
              <w:bottom w:val="single" w:sz="4" w:space="0" w:color="auto"/>
              <w:right w:val="single" w:sz="4" w:space="0" w:color="auto"/>
            </w:tcBorders>
            <w:shd w:val="clear" w:color="auto" w:fill="auto"/>
            <w:vAlign w:val="center"/>
            <w:hideMark/>
          </w:tcPr>
          <w:p w14:paraId="0237D236" w14:textId="77777777" w:rsidR="00EF1201" w:rsidRPr="00203199" w:rsidRDefault="00EF1201" w:rsidP="00F7164B">
            <w:pPr>
              <w:spacing w:before="96" w:after="96" w:line="240" w:lineRule="auto"/>
              <w:ind w:firstLine="0"/>
              <w:jc w:val="center"/>
              <w:rPr>
                <w:rFonts w:cs="Times New Roman"/>
                <w:b/>
                <w:color w:val="000000" w:themeColor="text1"/>
                <w:sz w:val="24"/>
                <w:szCs w:val="24"/>
              </w:rPr>
            </w:pPr>
            <w:r w:rsidRPr="00203199">
              <w:rPr>
                <w:rFonts w:cs="Times New Roman"/>
                <w:b/>
                <w:color w:val="000000" w:themeColor="text1"/>
                <w:sz w:val="24"/>
                <w:szCs w:val="24"/>
              </w:rPr>
              <w:t>Độ đồng đều độ chói chung U0</w:t>
            </w:r>
          </w:p>
        </w:tc>
        <w:tc>
          <w:tcPr>
            <w:tcW w:w="392" w:type="pct"/>
            <w:tcBorders>
              <w:top w:val="nil"/>
              <w:left w:val="nil"/>
              <w:bottom w:val="single" w:sz="4" w:space="0" w:color="auto"/>
              <w:right w:val="single" w:sz="4" w:space="0" w:color="auto"/>
            </w:tcBorders>
            <w:shd w:val="clear" w:color="auto" w:fill="auto"/>
            <w:vAlign w:val="center"/>
            <w:hideMark/>
          </w:tcPr>
          <w:p w14:paraId="328805F5" w14:textId="77777777" w:rsidR="00EF1201" w:rsidRPr="00203199" w:rsidRDefault="00EF1201" w:rsidP="00F7164B">
            <w:pPr>
              <w:spacing w:before="96" w:after="96" w:line="240" w:lineRule="auto"/>
              <w:ind w:firstLine="0"/>
              <w:jc w:val="center"/>
              <w:rPr>
                <w:rFonts w:cs="Times New Roman"/>
                <w:b/>
                <w:color w:val="000000" w:themeColor="text1"/>
                <w:sz w:val="24"/>
                <w:szCs w:val="24"/>
              </w:rPr>
            </w:pPr>
            <w:r w:rsidRPr="00203199">
              <w:rPr>
                <w:rFonts w:cs="Times New Roman"/>
                <w:b/>
                <w:color w:val="000000" w:themeColor="text1"/>
                <w:sz w:val="24"/>
                <w:szCs w:val="24"/>
              </w:rPr>
              <w:t>Độ đồng đều độ chói dọc U1</w:t>
            </w:r>
          </w:p>
        </w:tc>
        <w:tc>
          <w:tcPr>
            <w:tcW w:w="461" w:type="pct"/>
            <w:tcBorders>
              <w:top w:val="nil"/>
              <w:left w:val="nil"/>
              <w:bottom w:val="single" w:sz="4" w:space="0" w:color="auto"/>
              <w:right w:val="single" w:sz="4" w:space="0" w:color="auto"/>
            </w:tcBorders>
            <w:shd w:val="clear" w:color="auto" w:fill="auto"/>
            <w:vAlign w:val="center"/>
            <w:hideMark/>
          </w:tcPr>
          <w:p w14:paraId="27596585" w14:textId="77777777" w:rsidR="00EF1201" w:rsidRPr="00203199" w:rsidRDefault="00EF1201" w:rsidP="00F7164B">
            <w:pPr>
              <w:spacing w:before="96" w:after="96" w:line="240" w:lineRule="auto"/>
              <w:ind w:firstLine="0"/>
              <w:jc w:val="center"/>
              <w:rPr>
                <w:rFonts w:cs="Times New Roman"/>
                <w:b/>
                <w:color w:val="000000" w:themeColor="text1"/>
                <w:sz w:val="24"/>
                <w:szCs w:val="24"/>
              </w:rPr>
            </w:pPr>
            <w:r w:rsidRPr="00203199">
              <w:rPr>
                <w:rFonts w:cs="Times New Roman"/>
                <w:b/>
                <w:color w:val="000000" w:themeColor="text1"/>
                <w:sz w:val="24"/>
                <w:szCs w:val="24"/>
              </w:rPr>
              <w:t>Chỉ số lóa không tiện nghi G, tối thiểu</w:t>
            </w:r>
          </w:p>
        </w:tc>
        <w:tc>
          <w:tcPr>
            <w:tcW w:w="540" w:type="pct"/>
            <w:tcBorders>
              <w:top w:val="nil"/>
              <w:left w:val="nil"/>
              <w:bottom w:val="single" w:sz="4" w:space="0" w:color="auto"/>
              <w:right w:val="single" w:sz="4" w:space="0" w:color="auto"/>
            </w:tcBorders>
            <w:shd w:val="clear" w:color="auto" w:fill="auto"/>
            <w:vAlign w:val="center"/>
            <w:hideMark/>
          </w:tcPr>
          <w:p w14:paraId="2B985DCF" w14:textId="77777777" w:rsidR="00EF1201" w:rsidRPr="00203199" w:rsidRDefault="00EF1201" w:rsidP="00F7164B">
            <w:pPr>
              <w:spacing w:before="96" w:after="96" w:line="240" w:lineRule="auto"/>
              <w:ind w:firstLine="0"/>
              <w:jc w:val="center"/>
              <w:rPr>
                <w:rFonts w:cs="Times New Roman"/>
                <w:b/>
                <w:color w:val="000000" w:themeColor="text1"/>
                <w:sz w:val="24"/>
                <w:szCs w:val="24"/>
              </w:rPr>
            </w:pPr>
            <w:r w:rsidRPr="00203199">
              <w:rPr>
                <w:rFonts w:cs="Times New Roman"/>
                <w:b/>
                <w:color w:val="000000" w:themeColor="text1"/>
                <w:sz w:val="24"/>
                <w:szCs w:val="24"/>
              </w:rPr>
              <w:t>Độ tăng ngưỡng TI tối đa (%)</w:t>
            </w:r>
          </w:p>
        </w:tc>
        <w:tc>
          <w:tcPr>
            <w:tcW w:w="453" w:type="pct"/>
            <w:tcBorders>
              <w:top w:val="nil"/>
              <w:left w:val="nil"/>
              <w:bottom w:val="single" w:sz="4" w:space="0" w:color="auto"/>
              <w:right w:val="single" w:sz="4" w:space="0" w:color="auto"/>
            </w:tcBorders>
            <w:shd w:val="clear" w:color="auto" w:fill="auto"/>
            <w:vAlign w:val="center"/>
            <w:hideMark/>
          </w:tcPr>
          <w:p w14:paraId="0F539469" w14:textId="77777777" w:rsidR="00EF1201" w:rsidRPr="00203199" w:rsidRDefault="00EF1201" w:rsidP="00F7164B">
            <w:pPr>
              <w:spacing w:before="96" w:after="96" w:line="240" w:lineRule="auto"/>
              <w:ind w:firstLine="0"/>
              <w:jc w:val="center"/>
              <w:rPr>
                <w:rFonts w:cs="Times New Roman"/>
                <w:b/>
                <w:color w:val="000000" w:themeColor="text1"/>
                <w:sz w:val="24"/>
                <w:szCs w:val="24"/>
                <w:lang w:val="nb-NO"/>
              </w:rPr>
            </w:pPr>
            <w:r w:rsidRPr="00203199">
              <w:rPr>
                <w:rFonts w:cs="Times New Roman"/>
                <w:b/>
                <w:color w:val="000000" w:themeColor="text1"/>
                <w:sz w:val="24"/>
                <w:szCs w:val="24"/>
                <w:lang w:val="nb-NO"/>
              </w:rPr>
              <w:t>Độ rọi ngang trung bình tối thiểu, En,tb, (Lx)</w:t>
            </w:r>
          </w:p>
        </w:tc>
      </w:tr>
      <w:tr w:rsidR="00203199" w:rsidRPr="00203199" w14:paraId="00542215" w14:textId="77777777" w:rsidTr="0064415F">
        <w:trPr>
          <w:trHeight w:val="945"/>
        </w:trPr>
        <w:tc>
          <w:tcPr>
            <w:tcW w:w="386" w:type="pct"/>
            <w:tcBorders>
              <w:top w:val="nil"/>
              <w:left w:val="single" w:sz="4" w:space="0" w:color="auto"/>
              <w:bottom w:val="single" w:sz="4" w:space="0" w:color="auto"/>
              <w:right w:val="single" w:sz="4" w:space="0" w:color="auto"/>
            </w:tcBorders>
            <w:shd w:val="clear" w:color="auto" w:fill="auto"/>
            <w:noWrap/>
            <w:vAlign w:val="center"/>
            <w:hideMark/>
          </w:tcPr>
          <w:p w14:paraId="56F87F5F"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1</w:t>
            </w:r>
          </w:p>
        </w:tc>
        <w:tc>
          <w:tcPr>
            <w:tcW w:w="1106" w:type="pct"/>
            <w:tcBorders>
              <w:top w:val="nil"/>
              <w:left w:val="nil"/>
              <w:bottom w:val="single" w:sz="4" w:space="0" w:color="auto"/>
              <w:right w:val="single" w:sz="4" w:space="0" w:color="auto"/>
            </w:tcBorders>
            <w:shd w:val="clear" w:color="auto" w:fill="auto"/>
            <w:vAlign w:val="center"/>
            <w:hideMark/>
          </w:tcPr>
          <w:p w14:paraId="163B3EAC" w14:textId="77777777" w:rsidR="00EF1201" w:rsidRPr="00203199" w:rsidRDefault="00EF1201" w:rsidP="00F7164B">
            <w:pPr>
              <w:spacing w:before="96" w:after="96" w:line="240" w:lineRule="auto"/>
              <w:ind w:firstLine="0"/>
              <w:rPr>
                <w:rFonts w:cs="Times New Roman"/>
                <w:color w:val="000000" w:themeColor="text1"/>
                <w:sz w:val="24"/>
                <w:szCs w:val="24"/>
              </w:rPr>
            </w:pPr>
            <w:r w:rsidRPr="00203199">
              <w:rPr>
                <w:rFonts w:cs="Times New Roman"/>
                <w:color w:val="000000" w:themeColor="text1"/>
                <w:sz w:val="24"/>
                <w:szCs w:val="24"/>
              </w:rPr>
              <w:t>Đường cấp đô thị: Đường cao tốc</w:t>
            </w:r>
          </w:p>
        </w:tc>
        <w:tc>
          <w:tcPr>
            <w:tcW w:w="652" w:type="pct"/>
            <w:gridSpan w:val="2"/>
            <w:tcBorders>
              <w:top w:val="nil"/>
              <w:left w:val="nil"/>
              <w:bottom w:val="single" w:sz="4" w:space="0" w:color="auto"/>
              <w:right w:val="single" w:sz="4" w:space="0" w:color="auto"/>
            </w:tcBorders>
            <w:shd w:val="clear" w:color="auto" w:fill="auto"/>
            <w:vAlign w:val="center"/>
            <w:hideMark/>
          </w:tcPr>
          <w:p w14:paraId="79E01A2F" w14:textId="77777777" w:rsidR="00EF1201" w:rsidRPr="00203199" w:rsidRDefault="00EF1201" w:rsidP="00F7164B">
            <w:pPr>
              <w:spacing w:before="96" w:after="96" w:line="240" w:lineRule="auto"/>
              <w:ind w:firstLine="0"/>
              <w:rPr>
                <w:rFonts w:cs="Times New Roman"/>
                <w:color w:val="000000" w:themeColor="text1"/>
                <w:sz w:val="24"/>
                <w:szCs w:val="24"/>
              </w:rPr>
            </w:pPr>
            <w:r w:rsidRPr="00203199">
              <w:rPr>
                <w:rFonts w:cs="Times New Roman"/>
                <w:color w:val="000000" w:themeColor="text1"/>
                <w:sz w:val="24"/>
                <w:szCs w:val="24"/>
              </w:rPr>
              <w:t>Tốc độ 80-100kM/h</w:t>
            </w:r>
          </w:p>
        </w:tc>
        <w:tc>
          <w:tcPr>
            <w:tcW w:w="553" w:type="pct"/>
            <w:tcBorders>
              <w:top w:val="nil"/>
              <w:left w:val="nil"/>
              <w:bottom w:val="single" w:sz="4" w:space="0" w:color="auto"/>
              <w:right w:val="single" w:sz="4" w:space="0" w:color="auto"/>
            </w:tcBorders>
            <w:shd w:val="clear" w:color="auto" w:fill="auto"/>
            <w:noWrap/>
            <w:vAlign w:val="center"/>
            <w:hideMark/>
          </w:tcPr>
          <w:p w14:paraId="255964C7"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2</w:t>
            </w:r>
          </w:p>
        </w:tc>
        <w:tc>
          <w:tcPr>
            <w:tcW w:w="453" w:type="pct"/>
            <w:tcBorders>
              <w:top w:val="nil"/>
              <w:left w:val="nil"/>
              <w:bottom w:val="single" w:sz="4" w:space="0" w:color="auto"/>
              <w:right w:val="single" w:sz="4" w:space="0" w:color="auto"/>
            </w:tcBorders>
            <w:shd w:val="clear" w:color="auto" w:fill="auto"/>
            <w:noWrap/>
            <w:vAlign w:val="center"/>
            <w:hideMark/>
          </w:tcPr>
          <w:p w14:paraId="717BE8C0"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0,4</w:t>
            </w:r>
          </w:p>
        </w:tc>
        <w:tc>
          <w:tcPr>
            <w:tcW w:w="392" w:type="pct"/>
            <w:tcBorders>
              <w:top w:val="nil"/>
              <w:left w:val="nil"/>
              <w:bottom w:val="single" w:sz="4" w:space="0" w:color="auto"/>
              <w:right w:val="single" w:sz="4" w:space="0" w:color="auto"/>
            </w:tcBorders>
            <w:shd w:val="clear" w:color="auto" w:fill="auto"/>
            <w:noWrap/>
            <w:vAlign w:val="center"/>
            <w:hideMark/>
          </w:tcPr>
          <w:p w14:paraId="399D1260"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0,7</w:t>
            </w:r>
          </w:p>
        </w:tc>
        <w:tc>
          <w:tcPr>
            <w:tcW w:w="461" w:type="pct"/>
            <w:tcBorders>
              <w:top w:val="nil"/>
              <w:left w:val="nil"/>
              <w:bottom w:val="single" w:sz="4" w:space="0" w:color="auto"/>
              <w:right w:val="single" w:sz="4" w:space="0" w:color="auto"/>
            </w:tcBorders>
            <w:shd w:val="clear" w:color="auto" w:fill="auto"/>
            <w:noWrap/>
            <w:vAlign w:val="center"/>
            <w:hideMark/>
          </w:tcPr>
          <w:p w14:paraId="59D6B3D5"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6</w:t>
            </w:r>
          </w:p>
        </w:tc>
        <w:tc>
          <w:tcPr>
            <w:tcW w:w="540" w:type="pct"/>
            <w:tcBorders>
              <w:top w:val="nil"/>
              <w:left w:val="nil"/>
              <w:bottom w:val="single" w:sz="4" w:space="0" w:color="auto"/>
              <w:right w:val="single" w:sz="4" w:space="0" w:color="auto"/>
            </w:tcBorders>
            <w:shd w:val="clear" w:color="auto" w:fill="auto"/>
            <w:noWrap/>
            <w:vAlign w:val="center"/>
            <w:hideMark/>
          </w:tcPr>
          <w:p w14:paraId="1CBDCCBF"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10</w:t>
            </w:r>
          </w:p>
        </w:tc>
        <w:tc>
          <w:tcPr>
            <w:tcW w:w="453" w:type="pct"/>
            <w:tcBorders>
              <w:top w:val="nil"/>
              <w:left w:val="nil"/>
              <w:bottom w:val="single" w:sz="4" w:space="0" w:color="auto"/>
              <w:right w:val="single" w:sz="4" w:space="0" w:color="auto"/>
            </w:tcBorders>
            <w:shd w:val="clear" w:color="auto" w:fill="auto"/>
            <w:noWrap/>
            <w:vAlign w:val="center"/>
            <w:hideMark/>
          </w:tcPr>
          <w:p w14:paraId="3864711C"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20</w:t>
            </w:r>
          </w:p>
        </w:tc>
      </w:tr>
      <w:tr w:rsidR="00203199" w:rsidRPr="00203199" w14:paraId="24AE291F" w14:textId="77777777" w:rsidTr="0064415F">
        <w:trPr>
          <w:trHeight w:val="1890"/>
        </w:trPr>
        <w:tc>
          <w:tcPr>
            <w:tcW w:w="386" w:type="pct"/>
            <w:tcBorders>
              <w:top w:val="nil"/>
              <w:left w:val="single" w:sz="4" w:space="0" w:color="auto"/>
              <w:bottom w:val="single" w:sz="4" w:space="0" w:color="auto"/>
              <w:right w:val="single" w:sz="4" w:space="0" w:color="auto"/>
            </w:tcBorders>
            <w:shd w:val="clear" w:color="auto" w:fill="auto"/>
            <w:noWrap/>
            <w:vAlign w:val="center"/>
            <w:hideMark/>
          </w:tcPr>
          <w:p w14:paraId="36AC2A1D"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2</w:t>
            </w:r>
          </w:p>
        </w:tc>
        <w:tc>
          <w:tcPr>
            <w:tcW w:w="1106" w:type="pct"/>
            <w:tcBorders>
              <w:top w:val="nil"/>
              <w:left w:val="nil"/>
              <w:bottom w:val="single" w:sz="4" w:space="0" w:color="auto"/>
              <w:right w:val="single" w:sz="4" w:space="0" w:color="auto"/>
            </w:tcBorders>
            <w:shd w:val="clear" w:color="auto" w:fill="auto"/>
            <w:vAlign w:val="center"/>
            <w:hideMark/>
          </w:tcPr>
          <w:p w14:paraId="05D87401" w14:textId="77777777" w:rsidR="00EF1201" w:rsidRPr="00203199" w:rsidRDefault="00EF1201" w:rsidP="00F7164B">
            <w:pPr>
              <w:spacing w:before="96" w:after="96" w:line="240" w:lineRule="auto"/>
              <w:ind w:firstLine="0"/>
              <w:rPr>
                <w:rFonts w:cs="Times New Roman"/>
                <w:color w:val="000000" w:themeColor="text1"/>
                <w:sz w:val="24"/>
                <w:szCs w:val="24"/>
              </w:rPr>
            </w:pPr>
            <w:r w:rsidRPr="00203199">
              <w:rPr>
                <w:rFonts w:cs="Times New Roman"/>
                <w:color w:val="000000" w:themeColor="text1"/>
                <w:sz w:val="24"/>
                <w:szCs w:val="24"/>
              </w:rPr>
              <w:t>Đường cấp đô thị: Đường trục chính, đường chính đô thị, đường liên khu vực</w:t>
            </w:r>
          </w:p>
        </w:tc>
        <w:tc>
          <w:tcPr>
            <w:tcW w:w="652" w:type="pct"/>
            <w:gridSpan w:val="2"/>
            <w:tcBorders>
              <w:top w:val="nil"/>
              <w:left w:val="nil"/>
              <w:bottom w:val="single" w:sz="4" w:space="0" w:color="auto"/>
              <w:right w:val="single" w:sz="4" w:space="0" w:color="auto"/>
            </w:tcBorders>
            <w:shd w:val="clear" w:color="auto" w:fill="auto"/>
            <w:vAlign w:val="center"/>
            <w:hideMark/>
          </w:tcPr>
          <w:p w14:paraId="5BE70794" w14:textId="77777777" w:rsidR="00EF1201" w:rsidRPr="00203199" w:rsidRDefault="00EF1201" w:rsidP="00F7164B">
            <w:pPr>
              <w:spacing w:before="96" w:after="96" w:line="240" w:lineRule="auto"/>
              <w:ind w:firstLine="0"/>
              <w:rPr>
                <w:rFonts w:cs="Times New Roman"/>
                <w:color w:val="000000" w:themeColor="text1"/>
                <w:sz w:val="24"/>
                <w:szCs w:val="24"/>
              </w:rPr>
            </w:pPr>
            <w:r w:rsidRPr="00203199">
              <w:rPr>
                <w:rFonts w:cs="Times New Roman"/>
                <w:color w:val="000000" w:themeColor="text1"/>
                <w:sz w:val="24"/>
                <w:szCs w:val="24"/>
              </w:rPr>
              <w:t>Có dải phân cách</w:t>
            </w:r>
            <w:r w:rsidRPr="00203199">
              <w:rPr>
                <w:rFonts w:cs="Times New Roman"/>
                <w:color w:val="000000" w:themeColor="text1"/>
                <w:sz w:val="24"/>
                <w:szCs w:val="24"/>
              </w:rPr>
              <w:br/>
              <w:t>Không dải phân cách</w:t>
            </w:r>
          </w:p>
        </w:tc>
        <w:tc>
          <w:tcPr>
            <w:tcW w:w="553" w:type="pct"/>
            <w:tcBorders>
              <w:top w:val="nil"/>
              <w:left w:val="nil"/>
              <w:bottom w:val="single" w:sz="4" w:space="0" w:color="auto"/>
              <w:right w:val="single" w:sz="4" w:space="0" w:color="auto"/>
            </w:tcBorders>
            <w:shd w:val="clear" w:color="auto" w:fill="auto"/>
            <w:vAlign w:val="center"/>
            <w:hideMark/>
          </w:tcPr>
          <w:p w14:paraId="491AA1F7"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1,5</w:t>
            </w:r>
            <w:r w:rsidRPr="00203199">
              <w:rPr>
                <w:rFonts w:cs="Times New Roman"/>
                <w:color w:val="000000" w:themeColor="text1"/>
                <w:sz w:val="24"/>
                <w:szCs w:val="24"/>
              </w:rPr>
              <w:br/>
            </w:r>
            <w:r w:rsidRPr="00203199">
              <w:rPr>
                <w:rFonts w:cs="Times New Roman"/>
                <w:color w:val="000000" w:themeColor="text1"/>
                <w:sz w:val="24"/>
                <w:szCs w:val="24"/>
              </w:rPr>
              <w:br/>
              <w:t>2</w:t>
            </w:r>
          </w:p>
        </w:tc>
        <w:tc>
          <w:tcPr>
            <w:tcW w:w="453" w:type="pct"/>
            <w:tcBorders>
              <w:top w:val="nil"/>
              <w:left w:val="nil"/>
              <w:bottom w:val="single" w:sz="4" w:space="0" w:color="auto"/>
              <w:right w:val="single" w:sz="4" w:space="0" w:color="auto"/>
            </w:tcBorders>
            <w:shd w:val="clear" w:color="auto" w:fill="auto"/>
            <w:vAlign w:val="center"/>
            <w:hideMark/>
          </w:tcPr>
          <w:p w14:paraId="1DC45B79"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0,4</w:t>
            </w:r>
            <w:r w:rsidRPr="00203199">
              <w:rPr>
                <w:rFonts w:cs="Times New Roman"/>
                <w:color w:val="000000" w:themeColor="text1"/>
                <w:sz w:val="24"/>
                <w:szCs w:val="24"/>
              </w:rPr>
              <w:br/>
            </w:r>
            <w:r w:rsidRPr="00203199">
              <w:rPr>
                <w:rFonts w:cs="Times New Roman"/>
                <w:color w:val="000000" w:themeColor="text1"/>
                <w:sz w:val="24"/>
                <w:szCs w:val="24"/>
              </w:rPr>
              <w:br/>
              <w:t>0,4</w:t>
            </w:r>
          </w:p>
        </w:tc>
        <w:tc>
          <w:tcPr>
            <w:tcW w:w="392" w:type="pct"/>
            <w:tcBorders>
              <w:top w:val="nil"/>
              <w:left w:val="nil"/>
              <w:bottom w:val="single" w:sz="4" w:space="0" w:color="auto"/>
              <w:right w:val="single" w:sz="4" w:space="0" w:color="auto"/>
            </w:tcBorders>
            <w:shd w:val="clear" w:color="auto" w:fill="auto"/>
            <w:vAlign w:val="center"/>
            <w:hideMark/>
          </w:tcPr>
          <w:p w14:paraId="10F5E32A"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0,7</w:t>
            </w:r>
            <w:r w:rsidRPr="00203199">
              <w:rPr>
                <w:rFonts w:cs="Times New Roman"/>
                <w:color w:val="000000" w:themeColor="text1"/>
                <w:sz w:val="24"/>
                <w:szCs w:val="24"/>
              </w:rPr>
              <w:br/>
            </w:r>
            <w:r w:rsidRPr="00203199">
              <w:rPr>
                <w:rFonts w:cs="Times New Roman"/>
                <w:color w:val="000000" w:themeColor="text1"/>
                <w:sz w:val="24"/>
                <w:szCs w:val="24"/>
              </w:rPr>
              <w:br/>
              <w:t>0,7</w:t>
            </w:r>
          </w:p>
        </w:tc>
        <w:tc>
          <w:tcPr>
            <w:tcW w:w="461" w:type="pct"/>
            <w:tcBorders>
              <w:top w:val="nil"/>
              <w:left w:val="nil"/>
              <w:bottom w:val="single" w:sz="4" w:space="0" w:color="auto"/>
              <w:right w:val="single" w:sz="4" w:space="0" w:color="auto"/>
            </w:tcBorders>
            <w:shd w:val="clear" w:color="auto" w:fill="auto"/>
            <w:vAlign w:val="center"/>
            <w:hideMark/>
          </w:tcPr>
          <w:p w14:paraId="44186A32"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5</w:t>
            </w:r>
            <w:r w:rsidRPr="00203199">
              <w:rPr>
                <w:rFonts w:cs="Times New Roman"/>
                <w:color w:val="000000" w:themeColor="text1"/>
                <w:sz w:val="24"/>
                <w:szCs w:val="24"/>
              </w:rPr>
              <w:br/>
            </w:r>
            <w:r w:rsidRPr="00203199">
              <w:rPr>
                <w:rFonts w:cs="Times New Roman"/>
                <w:color w:val="000000" w:themeColor="text1"/>
                <w:sz w:val="24"/>
                <w:szCs w:val="24"/>
              </w:rPr>
              <w:br/>
              <w:t>6</w:t>
            </w:r>
          </w:p>
        </w:tc>
        <w:tc>
          <w:tcPr>
            <w:tcW w:w="540" w:type="pct"/>
            <w:tcBorders>
              <w:top w:val="nil"/>
              <w:left w:val="nil"/>
              <w:bottom w:val="single" w:sz="4" w:space="0" w:color="auto"/>
              <w:right w:val="single" w:sz="4" w:space="0" w:color="auto"/>
            </w:tcBorders>
            <w:shd w:val="clear" w:color="auto" w:fill="auto"/>
            <w:vAlign w:val="center"/>
            <w:hideMark/>
          </w:tcPr>
          <w:p w14:paraId="77AED2E2"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10</w:t>
            </w:r>
            <w:r w:rsidRPr="00203199">
              <w:rPr>
                <w:rFonts w:cs="Times New Roman"/>
                <w:color w:val="000000" w:themeColor="text1"/>
                <w:sz w:val="24"/>
                <w:szCs w:val="24"/>
              </w:rPr>
              <w:br/>
            </w:r>
            <w:r w:rsidRPr="00203199">
              <w:rPr>
                <w:rFonts w:cs="Times New Roman"/>
                <w:color w:val="000000" w:themeColor="text1"/>
                <w:sz w:val="24"/>
                <w:szCs w:val="24"/>
              </w:rPr>
              <w:br/>
              <w:t>10</w:t>
            </w:r>
          </w:p>
        </w:tc>
        <w:tc>
          <w:tcPr>
            <w:tcW w:w="453" w:type="pct"/>
            <w:tcBorders>
              <w:top w:val="nil"/>
              <w:left w:val="nil"/>
              <w:bottom w:val="single" w:sz="4" w:space="0" w:color="auto"/>
              <w:right w:val="single" w:sz="4" w:space="0" w:color="auto"/>
            </w:tcBorders>
            <w:shd w:val="clear" w:color="auto" w:fill="auto"/>
            <w:vAlign w:val="center"/>
            <w:hideMark/>
          </w:tcPr>
          <w:p w14:paraId="08DD1653"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10</w:t>
            </w:r>
            <w:r w:rsidRPr="00203199">
              <w:rPr>
                <w:rFonts w:cs="Times New Roman"/>
                <w:color w:val="000000" w:themeColor="text1"/>
                <w:sz w:val="24"/>
                <w:szCs w:val="24"/>
              </w:rPr>
              <w:br/>
            </w:r>
            <w:r w:rsidRPr="00203199">
              <w:rPr>
                <w:rFonts w:cs="Times New Roman"/>
                <w:color w:val="000000" w:themeColor="text1"/>
                <w:sz w:val="24"/>
                <w:szCs w:val="24"/>
              </w:rPr>
              <w:br/>
              <w:t>20</w:t>
            </w:r>
          </w:p>
        </w:tc>
      </w:tr>
      <w:tr w:rsidR="00203199" w:rsidRPr="00203199" w14:paraId="76A25FF0" w14:textId="77777777" w:rsidTr="0064415F">
        <w:trPr>
          <w:trHeight w:val="1890"/>
        </w:trPr>
        <w:tc>
          <w:tcPr>
            <w:tcW w:w="386" w:type="pct"/>
            <w:tcBorders>
              <w:top w:val="nil"/>
              <w:left w:val="single" w:sz="4" w:space="0" w:color="auto"/>
              <w:bottom w:val="single" w:sz="4" w:space="0" w:color="auto"/>
              <w:right w:val="single" w:sz="4" w:space="0" w:color="auto"/>
            </w:tcBorders>
            <w:shd w:val="clear" w:color="auto" w:fill="auto"/>
            <w:noWrap/>
            <w:vAlign w:val="center"/>
            <w:hideMark/>
          </w:tcPr>
          <w:p w14:paraId="486C623A"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3</w:t>
            </w:r>
          </w:p>
        </w:tc>
        <w:tc>
          <w:tcPr>
            <w:tcW w:w="1106" w:type="pct"/>
            <w:tcBorders>
              <w:top w:val="nil"/>
              <w:left w:val="nil"/>
              <w:bottom w:val="single" w:sz="4" w:space="0" w:color="auto"/>
              <w:right w:val="single" w:sz="4" w:space="0" w:color="auto"/>
            </w:tcBorders>
            <w:shd w:val="clear" w:color="auto" w:fill="auto"/>
            <w:vAlign w:val="center"/>
            <w:hideMark/>
          </w:tcPr>
          <w:p w14:paraId="01012E5B" w14:textId="77777777" w:rsidR="00EF1201" w:rsidRPr="00203199" w:rsidRDefault="00EF1201" w:rsidP="00F7164B">
            <w:pPr>
              <w:spacing w:before="96" w:after="96" w:line="240" w:lineRule="auto"/>
              <w:ind w:firstLine="0"/>
              <w:rPr>
                <w:rFonts w:cs="Times New Roman"/>
                <w:color w:val="000000" w:themeColor="text1"/>
                <w:sz w:val="24"/>
                <w:szCs w:val="24"/>
              </w:rPr>
            </w:pPr>
            <w:r w:rsidRPr="00203199">
              <w:rPr>
                <w:rFonts w:cs="Times New Roman"/>
                <w:color w:val="000000" w:themeColor="text1"/>
                <w:sz w:val="24"/>
                <w:szCs w:val="24"/>
              </w:rPr>
              <w:t>Đường cấp khu vực: Đường chính khu vực, đường khu vực</w:t>
            </w:r>
          </w:p>
        </w:tc>
        <w:tc>
          <w:tcPr>
            <w:tcW w:w="652" w:type="pct"/>
            <w:gridSpan w:val="2"/>
            <w:tcBorders>
              <w:top w:val="nil"/>
              <w:left w:val="nil"/>
              <w:bottom w:val="single" w:sz="4" w:space="0" w:color="auto"/>
              <w:right w:val="single" w:sz="4" w:space="0" w:color="auto"/>
            </w:tcBorders>
            <w:shd w:val="clear" w:color="auto" w:fill="auto"/>
            <w:vAlign w:val="center"/>
            <w:hideMark/>
          </w:tcPr>
          <w:p w14:paraId="255C0006" w14:textId="77777777" w:rsidR="00EF1201" w:rsidRPr="00203199" w:rsidRDefault="00EF1201" w:rsidP="00F7164B">
            <w:pPr>
              <w:spacing w:before="96" w:after="96" w:line="240" w:lineRule="auto"/>
              <w:ind w:firstLine="0"/>
              <w:rPr>
                <w:rFonts w:cs="Times New Roman"/>
                <w:color w:val="000000" w:themeColor="text1"/>
                <w:sz w:val="24"/>
                <w:szCs w:val="24"/>
              </w:rPr>
            </w:pPr>
            <w:r w:rsidRPr="00203199">
              <w:rPr>
                <w:rFonts w:cs="Times New Roman"/>
                <w:color w:val="000000" w:themeColor="text1"/>
                <w:sz w:val="24"/>
                <w:szCs w:val="24"/>
              </w:rPr>
              <w:t>Có dải phân cách</w:t>
            </w:r>
            <w:r w:rsidRPr="00203199">
              <w:rPr>
                <w:rFonts w:cs="Times New Roman"/>
                <w:color w:val="000000" w:themeColor="text1"/>
                <w:sz w:val="24"/>
                <w:szCs w:val="24"/>
              </w:rPr>
              <w:br/>
              <w:t>Không dải phân cách</w:t>
            </w:r>
          </w:p>
        </w:tc>
        <w:tc>
          <w:tcPr>
            <w:tcW w:w="553" w:type="pct"/>
            <w:tcBorders>
              <w:top w:val="nil"/>
              <w:left w:val="nil"/>
              <w:bottom w:val="single" w:sz="4" w:space="0" w:color="auto"/>
              <w:right w:val="single" w:sz="4" w:space="0" w:color="auto"/>
            </w:tcBorders>
            <w:shd w:val="clear" w:color="auto" w:fill="auto"/>
            <w:vAlign w:val="center"/>
            <w:hideMark/>
          </w:tcPr>
          <w:p w14:paraId="5579AB0A"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1</w:t>
            </w:r>
            <w:r w:rsidRPr="00203199">
              <w:rPr>
                <w:rFonts w:cs="Times New Roman"/>
                <w:color w:val="000000" w:themeColor="text1"/>
                <w:sz w:val="24"/>
                <w:szCs w:val="24"/>
              </w:rPr>
              <w:br/>
            </w:r>
            <w:r w:rsidRPr="00203199">
              <w:rPr>
                <w:rFonts w:cs="Times New Roman"/>
                <w:color w:val="000000" w:themeColor="text1"/>
                <w:sz w:val="24"/>
                <w:szCs w:val="24"/>
              </w:rPr>
              <w:br/>
              <w:t>1,5</w:t>
            </w:r>
          </w:p>
        </w:tc>
        <w:tc>
          <w:tcPr>
            <w:tcW w:w="453" w:type="pct"/>
            <w:tcBorders>
              <w:top w:val="nil"/>
              <w:left w:val="nil"/>
              <w:bottom w:val="single" w:sz="4" w:space="0" w:color="auto"/>
              <w:right w:val="single" w:sz="4" w:space="0" w:color="auto"/>
            </w:tcBorders>
            <w:shd w:val="clear" w:color="auto" w:fill="auto"/>
            <w:vAlign w:val="center"/>
            <w:hideMark/>
          </w:tcPr>
          <w:p w14:paraId="37A38134"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0,4</w:t>
            </w:r>
            <w:r w:rsidRPr="00203199">
              <w:rPr>
                <w:rFonts w:cs="Times New Roman"/>
                <w:color w:val="000000" w:themeColor="text1"/>
                <w:sz w:val="24"/>
                <w:szCs w:val="24"/>
              </w:rPr>
              <w:br/>
            </w:r>
            <w:r w:rsidRPr="00203199">
              <w:rPr>
                <w:rFonts w:cs="Times New Roman"/>
                <w:color w:val="000000" w:themeColor="text1"/>
                <w:sz w:val="24"/>
                <w:szCs w:val="24"/>
              </w:rPr>
              <w:br/>
              <w:t>0,4</w:t>
            </w:r>
          </w:p>
        </w:tc>
        <w:tc>
          <w:tcPr>
            <w:tcW w:w="392" w:type="pct"/>
            <w:tcBorders>
              <w:top w:val="nil"/>
              <w:left w:val="nil"/>
              <w:bottom w:val="single" w:sz="4" w:space="0" w:color="auto"/>
              <w:right w:val="single" w:sz="4" w:space="0" w:color="auto"/>
            </w:tcBorders>
            <w:shd w:val="clear" w:color="auto" w:fill="auto"/>
            <w:vAlign w:val="center"/>
            <w:hideMark/>
          </w:tcPr>
          <w:p w14:paraId="16A06C87"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0,6</w:t>
            </w:r>
            <w:r w:rsidRPr="00203199">
              <w:rPr>
                <w:rFonts w:cs="Times New Roman"/>
                <w:color w:val="000000" w:themeColor="text1"/>
                <w:sz w:val="24"/>
                <w:szCs w:val="24"/>
              </w:rPr>
              <w:br/>
            </w:r>
            <w:r w:rsidRPr="00203199">
              <w:rPr>
                <w:rFonts w:cs="Times New Roman"/>
                <w:color w:val="000000" w:themeColor="text1"/>
                <w:sz w:val="24"/>
                <w:szCs w:val="24"/>
              </w:rPr>
              <w:br/>
              <w:t>0,6</w:t>
            </w:r>
          </w:p>
        </w:tc>
        <w:tc>
          <w:tcPr>
            <w:tcW w:w="461" w:type="pct"/>
            <w:tcBorders>
              <w:top w:val="nil"/>
              <w:left w:val="nil"/>
              <w:bottom w:val="single" w:sz="4" w:space="0" w:color="auto"/>
              <w:right w:val="single" w:sz="4" w:space="0" w:color="auto"/>
            </w:tcBorders>
            <w:shd w:val="clear" w:color="auto" w:fill="auto"/>
            <w:vAlign w:val="center"/>
            <w:hideMark/>
          </w:tcPr>
          <w:p w14:paraId="23703935"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4</w:t>
            </w:r>
            <w:r w:rsidRPr="00203199">
              <w:rPr>
                <w:rFonts w:cs="Times New Roman"/>
                <w:color w:val="000000" w:themeColor="text1"/>
                <w:sz w:val="24"/>
                <w:szCs w:val="24"/>
              </w:rPr>
              <w:br/>
            </w:r>
            <w:r w:rsidRPr="00203199">
              <w:rPr>
                <w:rFonts w:cs="Times New Roman"/>
                <w:color w:val="000000" w:themeColor="text1"/>
                <w:sz w:val="24"/>
                <w:szCs w:val="24"/>
              </w:rPr>
              <w:br/>
              <w:t>5</w:t>
            </w:r>
          </w:p>
        </w:tc>
        <w:tc>
          <w:tcPr>
            <w:tcW w:w="540" w:type="pct"/>
            <w:tcBorders>
              <w:top w:val="nil"/>
              <w:left w:val="nil"/>
              <w:bottom w:val="single" w:sz="4" w:space="0" w:color="auto"/>
              <w:right w:val="single" w:sz="4" w:space="0" w:color="auto"/>
            </w:tcBorders>
            <w:shd w:val="clear" w:color="auto" w:fill="auto"/>
            <w:vAlign w:val="center"/>
            <w:hideMark/>
          </w:tcPr>
          <w:p w14:paraId="234F68A4"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10</w:t>
            </w:r>
            <w:r w:rsidRPr="00203199">
              <w:rPr>
                <w:rFonts w:cs="Times New Roman"/>
                <w:color w:val="000000" w:themeColor="text1"/>
                <w:sz w:val="24"/>
                <w:szCs w:val="24"/>
              </w:rPr>
              <w:br/>
            </w:r>
            <w:r w:rsidRPr="00203199">
              <w:rPr>
                <w:rFonts w:cs="Times New Roman"/>
                <w:color w:val="000000" w:themeColor="text1"/>
                <w:sz w:val="24"/>
                <w:szCs w:val="24"/>
              </w:rPr>
              <w:br/>
              <w:t>10</w:t>
            </w:r>
          </w:p>
        </w:tc>
        <w:tc>
          <w:tcPr>
            <w:tcW w:w="453" w:type="pct"/>
            <w:tcBorders>
              <w:top w:val="nil"/>
              <w:left w:val="nil"/>
              <w:bottom w:val="single" w:sz="4" w:space="0" w:color="auto"/>
              <w:right w:val="single" w:sz="4" w:space="0" w:color="auto"/>
            </w:tcBorders>
            <w:shd w:val="clear" w:color="auto" w:fill="auto"/>
            <w:vAlign w:val="center"/>
            <w:hideMark/>
          </w:tcPr>
          <w:p w14:paraId="386E32DF"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7</w:t>
            </w:r>
            <w:r w:rsidRPr="00203199">
              <w:rPr>
                <w:rFonts w:cs="Times New Roman"/>
                <w:color w:val="000000" w:themeColor="text1"/>
                <w:sz w:val="24"/>
                <w:szCs w:val="24"/>
              </w:rPr>
              <w:br/>
            </w:r>
            <w:r w:rsidRPr="00203199">
              <w:rPr>
                <w:rFonts w:cs="Times New Roman"/>
                <w:color w:val="000000" w:themeColor="text1"/>
                <w:sz w:val="24"/>
                <w:szCs w:val="24"/>
              </w:rPr>
              <w:br/>
              <w:t>10</w:t>
            </w:r>
          </w:p>
        </w:tc>
      </w:tr>
      <w:tr w:rsidR="00203199" w:rsidRPr="00203199" w14:paraId="7B6145B2" w14:textId="77777777" w:rsidTr="0064415F">
        <w:trPr>
          <w:trHeight w:val="1260"/>
        </w:trPr>
        <w:tc>
          <w:tcPr>
            <w:tcW w:w="386" w:type="pct"/>
            <w:tcBorders>
              <w:top w:val="nil"/>
              <w:left w:val="single" w:sz="4" w:space="0" w:color="auto"/>
              <w:bottom w:val="single" w:sz="4" w:space="0" w:color="auto"/>
              <w:right w:val="single" w:sz="4" w:space="0" w:color="auto"/>
            </w:tcBorders>
            <w:shd w:val="clear" w:color="auto" w:fill="auto"/>
            <w:noWrap/>
            <w:vAlign w:val="center"/>
            <w:hideMark/>
          </w:tcPr>
          <w:p w14:paraId="4E476C9A"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4</w:t>
            </w:r>
          </w:p>
        </w:tc>
        <w:tc>
          <w:tcPr>
            <w:tcW w:w="1106" w:type="pct"/>
            <w:tcBorders>
              <w:top w:val="nil"/>
              <w:left w:val="nil"/>
              <w:bottom w:val="single" w:sz="4" w:space="0" w:color="auto"/>
              <w:right w:val="single" w:sz="4" w:space="0" w:color="auto"/>
            </w:tcBorders>
            <w:shd w:val="clear" w:color="auto" w:fill="auto"/>
            <w:noWrap/>
            <w:vAlign w:val="center"/>
            <w:hideMark/>
          </w:tcPr>
          <w:p w14:paraId="251E37DF" w14:textId="77777777" w:rsidR="00EF1201" w:rsidRPr="00203199" w:rsidRDefault="00EF1201" w:rsidP="00F7164B">
            <w:pPr>
              <w:spacing w:before="96" w:after="96" w:line="240" w:lineRule="auto"/>
              <w:ind w:firstLine="0"/>
              <w:rPr>
                <w:rFonts w:cs="Times New Roman"/>
                <w:color w:val="000000" w:themeColor="text1"/>
                <w:sz w:val="24"/>
                <w:szCs w:val="24"/>
              </w:rPr>
            </w:pPr>
            <w:r w:rsidRPr="00203199">
              <w:rPr>
                <w:rFonts w:cs="Times New Roman"/>
                <w:color w:val="000000" w:themeColor="text1"/>
                <w:sz w:val="24"/>
                <w:szCs w:val="24"/>
              </w:rPr>
              <w:t>Đường cấp nội bộ</w:t>
            </w:r>
          </w:p>
        </w:tc>
        <w:tc>
          <w:tcPr>
            <w:tcW w:w="652" w:type="pct"/>
            <w:gridSpan w:val="2"/>
            <w:tcBorders>
              <w:top w:val="nil"/>
              <w:left w:val="nil"/>
              <w:bottom w:val="single" w:sz="4" w:space="0" w:color="auto"/>
              <w:right w:val="single" w:sz="4" w:space="0" w:color="auto"/>
            </w:tcBorders>
            <w:shd w:val="clear" w:color="auto" w:fill="auto"/>
            <w:vAlign w:val="center"/>
            <w:hideMark/>
          </w:tcPr>
          <w:p w14:paraId="13523D62" w14:textId="77777777" w:rsidR="00EF1201" w:rsidRPr="00203199" w:rsidRDefault="00EF1201" w:rsidP="00F7164B">
            <w:pPr>
              <w:spacing w:before="96" w:after="96" w:line="240" w:lineRule="auto"/>
              <w:ind w:firstLine="0"/>
              <w:rPr>
                <w:rFonts w:cs="Times New Roman"/>
                <w:color w:val="000000" w:themeColor="text1"/>
                <w:sz w:val="24"/>
                <w:szCs w:val="24"/>
              </w:rPr>
            </w:pPr>
            <w:r w:rsidRPr="00203199">
              <w:rPr>
                <w:rFonts w:cs="Times New Roman"/>
                <w:color w:val="000000" w:themeColor="text1"/>
                <w:sz w:val="24"/>
                <w:szCs w:val="24"/>
              </w:rPr>
              <w:t>Hai bên đường sáng</w:t>
            </w:r>
            <w:r w:rsidRPr="00203199">
              <w:rPr>
                <w:rFonts w:cs="Times New Roman"/>
                <w:color w:val="000000" w:themeColor="text1"/>
                <w:sz w:val="24"/>
                <w:szCs w:val="24"/>
              </w:rPr>
              <w:br/>
              <w:t>Hai bên đường tối</w:t>
            </w:r>
          </w:p>
        </w:tc>
        <w:tc>
          <w:tcPr>
            <w:tcW w:w="553" w:type="pct"/>
            <w:tcBorders>
              <w:top w:val="nil"/>
              <w:left w:val="nil"/>
              <w:bottom w:val="single" w:sz="4" w:space="0" w:color="auto"/>
              <w:right w:val="single" w:sz="4" w:space="0" w:color="auto"/>
            </w:tcBorders>
            <w:shd w:val="clear" w:color="auto" w:fill="auto"/>
            <w:vAlign w:val="center"/>
            <w:hideMark/>
          </w:tcPr>
          <w:p w14:paraId="55098422"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0,75</w:t>
            </w:r>
            <w:r w:rsidRPr="00203199">
              <w:rPr>
                <w:rFonts w:cs="Times New Roman"/>
                <w:color w:val="000000" w:themeColor="text1"/>
                <w:sz w:val="24"/>
                <w:szCs w:val="24"/>
              </w:rPr>
              <w:br/>
            </w:r>
            <w:r w:rsidRPr="00203199">
              <w:rPr>
                <w:rFonts w:cs="Times New Roman"/>
                <w:color w:val="000000" w:themeColor="text1"/>
                <w:sz w:val="24"/>
                <w:szCs w:val="24"/>
              </w:rPr>
              <w:br/>
              <w:t>0,5</w:t>
            </w:r>
          </w:p>
        </w:tc>
        <w:tc>
          <w:tcPr>
            <w:tcW w:w="453" w:type="pct"/>
            <w:tcBorders>
              <w:top w:val="nil"/>
              <w:left w:val="nil"/>
              <w:bottom w:val="single" w:sz="4" w:space="0" w:color="auto"/>
              <w:right w:val="single" w:sz="4" w:space="0" w:color="auto"/>
            </w:tcBorders>
            <w:shd w:val="clear" w:color="auto" w:fill="auto"/>
            <w:vAlign w:val="center"/>
            <w:hideMark/>
          </w:tcPr>
          <w:p w14:paraId="691EFAA5"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0,4</w:t>
            </w:r>
            <w:r w:rsidRPr="00203199">
              <w:rPr>
                <w:rFonts w:cs="Times New Roman"/>
                <w:color w:val="000000" w:themeColor="text1"/>
                <w:sz w:val="24"/>
                <w:szCs w:val="24"/>
              </w:rPr>
              <w:br/>
            </w:r>
            <w:r w:rsidRPr="00203199">
              <w:rPr>
                <w:rFonts w:cs="Times New Roman"/>
                <w:color w:val="000000" w:themeColor="text1"/>
                <w:sz w:val="24"/>
                <w:szCs w:val="24"/>
              </w:rPr>
              <w:br/>
              <w:t>0,4</w:t>
            </w:r>
          </w:p>
        </w:tc>
        <w:tc>
          <w:tcPr>
            <w:tcW w:w="392" w:type="pct"/>
            <w:tcBorders>
              <w:top w:val="nil"/>
              <w:left w:val="nil"/>
              <w:bottom w:val="single" w:sz="4" w:space="0" w:color="auto"/>
              <w:right w:val="single" w:sz="4" w:space="0" w:color="auto"/>
            </w:tcBorders>
            <w:shd w:val="clear" w:color="auto" w:fill="auto"/>
            <w:vAlign w:val="center"/>
            <w:hideMark/>
          </w:tcPr>
          <w:p w14:paraId="6482742A"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0,5</w:t>
            </w:r>
            <w:r w:rsidRPr="00203199">
              <w:rPr>
                <w:rFonts w:cs="Times New Roman"/>
                <w:color w:val="000000" w:themeColor="text1"/>
                <w:sz w:val="24"/>
                <w:szCs w:val="24"/>
              </w:rPr>
              <w:br/>
            </w:r>
            <w:r w:rsidRPr="00203199">
              <w:rPr>
                <w:rFonts w:cs="Times New Roman"/>
                <w:color w:val="000000" w:themeColor="text1"/>
                <w:sz w:val="24"/>
                <w:szCs w:val="24"/>
              </w:rPr>
              <w:br/>
              <w:t>0,5</w:t>
            </w:r>
          </w:p>
        </w:tc>
        <w:tc>
          <w:tcPr>
            <w:tcW w:w="461" w:type="pct"/>
            <w:tcBorders>
              <w:top w:val="nil"/>
              <w:left w:val="nil"/>
              <w:bottom w:val="single" w:sz="4" w:space="0" w:color="auto"/>
              <w:right w:val="single" w:sz="4" w:space="0" w:color="auto"/>
            </w:tcBorders>
            <w:shd w:val="clear" w:color="auto" w:fill="auto"/>
            <w:vAlign w:val="center"/>
            <w:hideMark/>
          </w:tcPr>
          <w:p w14:paraId="7BAF627F"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4</w:t>
            </w:r>
            <w:r w:rsidRPr="00203199">
              <w:rPr>
                <w:rFonts w:cs="Times New Roman"/>
                <w:color w:val="000000" w:themeColor="text1"/>
                <w:sz w:val="24"/>
                <w:szCs w:val="24"/>
              </w:rPr>
              <w:br/>
            </w:r>
            <w:r w:rsidRPr="00203199">
              <w:rPr>
                <w:rFonts w:cs="Times New Roman"/>
                <w:color w:val="000000" w:themeColor="text1"/>
                <w:sz w:val="24"/>
                <w:szCs w:val="24"/>
              </w:rPr>
              <w:br/>
              <w:t>5</w:t>
            </w:r>
          </w:p>
        </w:tc>
        <w:tc>
          <w:tcPr>
            <w:tcW w:w="540" w:type="pct"/>
            <w:tcBorders>
              <w:top w:val="nil"/>
              <w:left w:val="nil"/>
              <w:bottom w:val="single" w:sz="4" w:space="0" w:color="auto"/>
              <w:right w:val="single" w:sz="4" w:space="0" w:color="auto"/>
            </w:tcBorders>
            <w:shd w:val="clear" w:color="auto" w:fill="auto"/>
            <w:vAlign w:val="center"/>
            <w:hideMark/>
          </w:tcPr>
          <w:p w14:paraId="126289EA"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15</w:t>
            </w:r>
            <w:r w:rsidRPr="00203199">
              <w:rPr>
                <w:rFonts w:cs="Times New Roman"/>
                <w:color w:val="000000" w:themeColor="text1"/>
                <w:sz w:val="24"/>
                <w:szCs w:val="24"/>
              </w:rPr>
              <w:br/>
            </w:r>
            <w:r w:rsidRPr="00203199">
              <w:rPr>
                <w:rFonts w:cs="Times New Roman"/>
                <w:color w:val="000000" w:themeColor="text1"/>
                <w:sz w:val="24"/>
                <w:szCs w:val="24"/>
              </w:rPr>
              <w:br/>
              <w:t>15</w:t>
            </w:r>
          </w:p>
        </w:tc>
        <w:tc>
          <w:tcPr>
            <w:tcW w:w="453" w:type="pct"/>
            <w:tcBorders>
              <w:top w:val="nil"/>
              <w:left w:val="nil"/>
              <w:bottom w:val="single" w:sz="4" w:space="0" w:color="auto"/>
              <w:right w:val="single" w:sz="4" w:space="0" w:color="auto"/>
            </w:tcBorders>
            <w:shd w:val="clear" w:color="auto" w:fill="auto"/>
            <w:vAlign w:val="center"/>
            <w:hideMark/>
          </w:tcPr>
          <w:p w14:paraId="69519F83"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7</w:t>
            </w:r>
            <w:r w:rsidRPr="00203199">
              <w:rPr>
                <w:rFonts w:cs="Times New Roman"/>
                <w:color w:val="000000" w:themeColor="text1"/>
                <w:sz w:val="24"/>
                <w:szCs w:val="24"/>
              </w:rPr>
              <w:br/>
            </w:r>
            <w:r w:rsidRPr="00203199">
              <w:rPr>
                <w:rFonts w:cs="Times New Roman"/>
                <w:color w:val="000000" w:themeColor="text1"/>
                <w:sz w:val="24"/>
                <w:szCs w:val="24"/>
              </w:rPr>
              <w:br/>
              <w:t>10</w:t>
            </w:r>
          </w:p>
        </w:tc>
      </w:tr>
      <w:tr w:rsidR="00203199" w:rsidRPr="00203199" w14:paraId="0305E6B7" w14:textId="77777777" w:rsidTr="0064415F">
        <w:trPr>
          <w:trHeight w:val="315"/>
          <w:tblHeader/>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BBA716" w14:textId="77777777" w:rsidR="00EF1201" w:rsidRPr="00203199" w:rsidRDefault="00EF1201" w:rsidP="00F7164B">
            <w:pPr>
              <w:spacing w:before="96" w:after="96" w:line="240" w:lineRule="auto"/>
              <w:jc w:val="center"/>
              <w:rPr>
                <w:rFonts w:cs="Times New Roman"/>
                <w:color w:val="000000" w:themeColor="text1"/>
                <w:sz w:val="24"/>
                <w:szCs w:val="24"/>
              </w:rPr>
            </w:pPr>
            <w:r w:rsidRPr="00203199">
              <w:rPr>
                <w:rFonts w:cs="Times New Roman"/>
                <w:color w:val="000000" w:themeColor="text1"/>
                <w:sz w:val="24"/>
                <w:szCs w:val="24"/>
              </w:rPr>
              <w:t>Bảng 2: Trị số độ chói trung bình quy định theo lưu lượng xe</w:t>
            </w:r>
          </w:p>
        </w:tc>
      </w:tr>
      <w:tr w:rsidR="00203199" w:rsidRPr="00203199" w14:paraId="4F0B49F8" w14:textId="77777777" w:rsidTr="0064415F">
        <w:trPr>
          <w:trHeight w:val="630"/>
          <w:tblHeader/>
        </w:trPr>
        <w:tc>
          <w:tcPr>
            <w:tcW w:w="1657" w:type="pct"/>
            <w:gridSpan w:val="3"/>
            <w:tcBorders>
              <w:top w:val="nil"/>
              <w:left w:val="single" w:sz="4" w:space="0" w:color="auto"/>
              <w:bottom w:val="single" w:sz="4" w:space="0" w:color="auto"/>
              <w:right w:val="single" w:sz="4" w:space="0" w:color="auto"/>
            </w:tcBorders>
            <w:shd w:val="clear" w:color="auto" w:fill="auto"/>
            <w:vAlign w:val="center"/>
            <w:hideMark/>
          </w:tcPr>
          <w:p w14:paraId="1470A74A" w14:textId="77777777" w:rsidR="00EF1201" w:rsidRPr="00203199" w:rsidRDefault="00EF1201" w:rsidP="00F7164B">
            <w:pPr>
              <w:spacing w:before="96" w:after="96" w:line="240" w:lineRule="auto"/>
              <w:ind w:firstLine="0"/>
              <w:rPr>
                <w:rFonts w:cs="Times New Roman"/>
                <w:color w:val="000000" w:themeColor="text1"/>
                <w:sz w:val="24"/>
                <w:szCs w:val="24"/>
              </w:rPr>
            </w:pPr>
            <w:r w:rsidRPr="00203199">
              <w:rPr>
                <w:rFonts w:cs="Times New Roman"/>
                <w:color w:val="000000" w:themeColor="text1"/>
                <w:sz w:val="24"/>
                <w:szCs w:val="24"/>
              </w:rPr>
              <w:t>Lưu lượng xe lớn nhất trong thời gian có chiếu sáng (xe/h)</w:t>
            </w:r>
          </w:p>
        </w:tc>
        <w:tc>
          <w:tcPr>
            <w:tcW w:w="3343" w:type="pct"/>
            <w:gridSpan w:val="7"/>
            <w:tcBorders>
              <w:top w:val="nil"/>
              <w:left w:val="nil"/>
              <w:bottom w:val="single" w:sz="4" w:space="0" w:color="auto"/>
              <w:right w:val="single" w:sz="4" w:space="0" w:color="auto"/>
            </w:tcBorders>
            <w:shd w:val="clear" w:color="auto" w:fill="auto"/>
            <w:noWrap/>
            <w:vAlign w:val="center"/>
            <w:hideMark/>
          </w:tcPr>
          <w:p w14:paraId="40CE8D30" w14:textId="77777777" w:rsidR="00EF1201" w:rsidRPr="00203199" w:rsidRDefault="00EF1201" w:rsidP="00F7164B">
            <w:pPr>
              <w:spacing w:before="96" w:after="96" w:line="240" w:lineRule="auto"/>
              <w:jc w:val="center"/>
              <w:rPr>
                <w:rFonts w:cs="Times New Roman"/>
                <w:color w:val="000000" w:themeColor="text1"/>
                <w:sz w:val="24"/>
                <w:szCs w:val="24"/>
              </w:rPr>
            </w:pPr>
            <w:r w:rsidRPr="00203199">
              <w:rPr>
                <w:rFonts w:cs="Times New Roman"/>
                <w:color w:val="000000" w:themeColor="text1"/>
                <w:sz w:val="24"/>
                <w:szCs w:val="24"/>
              </w:rPr>
              <w:t>Độ chói trung bình tối thiểu Ltb (cd/m</w:t>
            </w:r>
            <w:r w:rsidRPr="00203199">
              <w:rPr>
                <w:rFonts w:cs="Times New Roman"/>
                <w:color w:val="000000" w:themeColor="text1"/>
                <w:sz w:val="24"/>
                <w:szCs w:val="24"/>
                <w:vertAlign w:val="superscript"/>
              </w:rPr>
              <w:t>2</w:t>
            </w:r>
            <w:r w:rsidRPr="00203199">
              <w:rPr>
                <w:rFonts w:cs="Times New Roman"/>
                <w:color w:val="000000" w:themeColor="text1"/>
                <w:sz w:val="24"/>
                <w:szCs w:val="24"/>
              </w:rPr>
              <w:t>)</w:t>
            </w:r>
          </w:p>
        </w:tc>
      </w:tr>
      <w:tr w:rsidR="00203199" w:rsidRPr="00203199" w14:paraId="43E9D879" w14:textId="77777777" w:rsidTr="0064415F">
        <w:trPr>
          <w:trHeight w:val="1260"/>
        </w:trPr>
        <w:tc>
          <w:tcPr>
            <w:tcW w:w="1657" w:type="pct"/>
            <w:gridSpan w:val="3"/>
            <w:tcBorders>
              <w:top w:val="nil"/>
              <w:left w:val="single" w:sz="4" w:space="0" w:color="auto"/>
              <w:bottom w:val="single" w:sz="4" w:space="0" w:color="auto"/>
              <w:right w:val="single" w:sz="4" w:space="0" w:color="auto"/>
            </w:tcBorders>
            <w:shd w:val="clear" w:color="auto" w:fill="auto"/>
            <w:vAlign w:val="center"/>
            <w:hideMark/>
          </w:tcPr>
          <w:p w14:paraId="7F219FA2" w14:textId="77777777" w:rsidR="00EF1201" w:rsidRPr="00203199" w:rsidRDefault="00EF1201" w:rsidP="00F7164B">
            <w:pPr>
              <w:spacing w:before="96" w:after="96" w:line="240" w:lineRule="auto"/>
              <w:ind w:firstLine="0"/>
              <w:rPr>
                <w:rFonts w:cs="Times New Roman"/>
                <w:color w:val="000000" w:themeColor="text1"/>
                <w:sz w:val="24"/>
                <w:szCs w:val="24"/>
              </w:rPr>
            </w:pPr>
            <w:r w:rsidRPr="00203199">
              <w:rPr>
                <w:rFonts w:cs="Times New Roman"/>
                <w:color w:val="000000" w:themeColor="text1"/>
                <w:sz w:val="24"/>
                <w:szCs w:val="24"/>
              </w:rPr>
              <w:t xml:space="preserve">Từ 3000 trở lên  </w:t>
            </w:r>
            <w:r w:rsidRPr="00203199">
              <w:rPr>
                <w:rFonts w:cs="Times New Roman"/>
                <w:color w:val="000000" w:themeColor="text1"/>
                <w:sz w:val="24"/>
                <w:szCs w:val="24"/>
              </w:rPr>
              <w:br/>
              <w:t>Từ 1000 đến dưới 3000</w:t>
            </w:r>
            <w:r w:rsidRPr="00203199">
              <w:rPr>
                <w:rFonts w:cs="Times New Roman"/>
                <w:color w:val="000000" w:themeColor="text1"/>
                <w:sz w:val="24"/>
                <w:szCs w:val="24"/>
              </w:rPr>
              <w:br/>
              <w:t>Từ 500 đến dưới 1000</w:t>
            </w:r>
            <w:r w:rsidRPr="00203199">
              <w:rPr>
                <w:rFonts w:cs="Times New Roman"/>
                <w:color w:val="000000" w:themeColor="text1"/>
                <w:sz w:val="24"/>
                <w:szCs w:val="24"/>
              </w:rPr>
              <w:br/>
              <w:t>Dưới 500</w:t>
            </w:r>
          </w:p>
        </w:tc>
        <w:tc>
          <w:tcPr>
            <w:tcW w:w="3343" w:type="pct"/>
            <w:gridSpan w:val="7"/>
            <w:tcBorders>
              <w:top w:val="nil"/>
              <w:left w:val="nil"/>
              <w:bottom w:val="single" w:sz="4" w:space="0" w:color="auto"/>
              <w:right w:val="single" w:sz="4" w:space="0" w:color="auto"/>
            </w:tcBorders>
            <w:shd w:val="clear" w:color="auto" w:fill="auto"/>
            <w:vAlign w:val="center"/>
            <w:hideMark/>
          </w:tcPr>
          <w:p w14:paraId="47F6034F"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1,6</w:t>
            </w:r>
            <w:r w:rsidRPr="00203199">
              <w:rPr>
                <w:rFonts w:cs="Times New Roman"/>
                <w:color w:val="000000" w:themeColor="text1"/>
                <w:sz w:val="24"/>
                <w:szCs w:val="24"/>
              </w:rPr>
              <w:br/>
              <w:t>1,2</w:t>
            </w:r>
            <w:r w:rsidRPr="00203199">
              <w:rPr>
                <w:rFonts w:cs="Times New Roman"/>
                <w:color w:val="000000" w:themeColor="text1"/>
                <w:sz w:val="24"/>
                <w:szCs w:val="24"/>
              </w:rPr>
              <w:br/>
              <w:t>1,0</w:t>
            </w:r>
            <w:r w:rsidRPr="00203199">
              <w:rPr>
                <w:rFonts w:cs="Times New Roman"/>
                <w:color w:val="000000" w:themeColor="text1"/>
                <w:sz w:val="24"/>
                <w:szCs w:val="24"/>
              </w:rPr>
              <w:br/>
              <w:t>0,8</w:t>
            </w:r>
          </w:p>
        </w:tc>
      </w:tr>
      <w:tr w:rsidR="00203199" w:rsidRPr="00203199" w14:paraId="25BEBF33" w14:textId="77777777" w:rsidTr="0064415F">
        <w:trPr>
          <w:trHeight w:val="630"/>
        </w:trPr>
        <w:tc>
          <w:tcPr>
            <w:tcW w:w="1657" w:type="pct"/>
            <w:gridSpan w:val="3"/>
            <w:tcBorders>
              <w:top w:val="nil"/>
              <w:left w:val="single" w:sz="4" w:space="0" w:color="auto"/>
              <w:bottom w:val="single" w:sz="4" w:space="0" w:color="auto"/>
              <w:right w:val="single" w:sz="4" w:space="0" w:color="auto"/>
            </w:tcBorders>
            <w:shd w:val="clear" w:color="auto" w:fill="auto"/>
            <w:vAlign w:val="center"/>
            <w:hideMark/>
          </w:tcPr>
          <w:p w14:paraId="7D226D93" w14:textId="77777777" w:rsidR="00EF1201" w:rsidRPr="00203199" w:rsidRDefault="00EF1201" w:rsidP="00F7164B">
            <w:pPr>
              <w:spacing w:before="96" w:after="96" w:line="240" w:lineRule="auto"/>
              <w:ind w:firstLine="0"/>
              <w:rPr>
                <w:rFonts w:cs="Times New Roman"/>
                <w:color w:val="000000" w:themeColor="text1"/>
                <w:sz w:val="24"/>
                <w:szCs w:val="24"/>
              </w:rPr>
            </w:pPr>
            <w:r w:rsidRPr="00203199">
              <w:rPr>
                <w:rFonts w:cs="Times New Roman"/>
                <w:color w:val="000000" w:themeColor="text1"/>
                <w:sz w:val="24"/>
                <w:szCs w:val="24"/>
              </w:rPr>
              <w:t>Trên 500</w:t>
            </w:r>
            <w:r w:rsidRPr="00203199">
              <w:rPr>
                <w:rFonts w:cs="Times New Roman"/>
                <w:color w:val="000000" w:themeColor="text1"/>
                <w:sz w:val="24"/>
                <w:szCs w:val="24"/>
              </w:rPr>
              <w:br/>
              <w:t xml:space="preserve"> Dưới 500</w:t>
            </w:r>
          </w:p>
        </w:tc>
        <w:tc>
          <w:tcPr>
            <w:tcW w:w="3343" w:type="pct"/>
            <w:gridSpan w:val="7"/>
            <w:tcBorders>
              <w:top w:val="nil"/>
              <w:left w:val="nil"/>
              <w:bottom w:val="single" w:sz="4" w:space="0" w:color="auto"/>
              <w:right w:val="single" w:sz="4" w:space="0" w:color="auto"/>
            </w:tcBorders>
            <w:shd w:val="clear" w:color="auto" w:fill="auto"/>
            <w:vAlign w:val="center"/>
            <w:hideMark/>
          </w:tcPr>
          <w:p w14:paraId="2CD29584" w14:textId="77777777" w:rsidR="00EF1201" w:rsidRPr="00203199" w:rsidRDefault="00EF1201" w:rsidP="00F7164B">
            <w:pPr>
              <w:spacing w:before="96" w:after="96" w:line="240" w:lineRule="auto"/>
              <w:ind w:firstLine="0"/>
              <w:jc w:val="center"/>
              <w:rPr>
                <w:rFonts w:cs="Times New Roman"/>
                <w:color w:val="000000" w:themeColor="text1"/>
                <w:sz w:val="24"/>
                <w:szCs w:val="24"/>
              </w:rPr>
            </w:pPr>
            <w:r w:rsidRPr="00203199">
              <w:rPr>
                <w:rFonts w:cs="Times New Roman"/>
                <w:color w:val="000000" w:themeColor="text1"/>
                <w:sz w:val="24"/>
                <w:szCs w:val="24"/>
              </w:rPr>
              <w:t>0,6</w:t>
            </w:r>
            <w:r w:rsidRPr="00203199">
              <w:rPr>
                <w:rFonts w:cs="Times New Roman"/>
                <w:color w:val="000000" w:themeColor="text1"/>
                <w:sz w:val="24"/>
                <w:szCs w:val="24"/>
              </w:rPr>
              <w:br/>
              <w:t>0,4</w:t>
            </w:r>
          </w:p>
        </w:tc>
      </w:tr>
    </w:tbl>
    <w:p w14:paraId="21B9BDA1" w14:textId="77777777" w:rsidR="00EF1201" w:rsidRPr="00203199" w:rsidRDefault="00EF1201" w:rsidP="00F7164B">
      <w:pPr>
        <w:pStyle w:val="HEAD2"/>
        <w:rPr>
          <w:szCs w:val="26"/>
          <w:lang w:val="es-AR"/>
        </w:rPr>
      </w:pPr>
      <w:bookmarkStart w:id="292" w:name="_Toc78280276"/>
      <w:bookmarkStart w:id="293" w:name="_Toc142554854"/>
      <w:bookmarkStart w:id="294" w:name="_Toc144365061"/>
      <w:bookmarkStart w:id="295" w:name="_Toc160534429"/>
      <w:bookmarkStart w:id="296" w:name="_Toc176898258"/>
      <w:r w:rsidRPr="00203199">
        <w:rPr>
          <w:szCs w:val="26"/>
          <w:lang w:val="es-AR"/>
        </w:rPr>
        <w:t>Quy hoạch thông tin liên lạc</w:t>
      </w:r>
      <w:bookmarkEnd w:id="290"/>
      <w:bookmarkEnd w:id="291"/>
      <w:bookmarkEnd w:id="292"/>
      <w:bookmarkEnd w:id="293"/>
      <w:bookmarkEnd w:id="294"/>
      <w:bookmarkEnd w:id="295"/>
      <w:bookmarkEnd w:id="296"/>
    </w:p>
    <w:p w14:paraId="47D72F73" w14:textId="22A10DAE" w:rsidR="00FE2F29" w:rsidRPr="00203199" w:rsidRDefault="00FE2F29" w:rsidP="00832567">
      <w:pPr>
        <w:pStyle w:val="HEAD3"/>
        <w:tabs>
          <w:tab w:val="clear" w:pos="1247"/>
          <w:tab w:val="clear" w:pos="1390"/>
        </w:tabs>
        <w:ind w:left="475" w:firstLine="92"/>
        <w:rPr>
          <w:i w:val="0"/>
          <w:iCs/>
          <w:szCs w:val="26"/>
        </w:rPr>
      </w:pPr>
      <w:r w:rsidRPr="00203199">
        <w:rPr>
          <w:i w:val="0"/>
          <w:iCs/>
          <w:szCs w:val="26"/>
        </w:rPr>
        <w:t>Cơ sở thiết kế</w:t>
      </w:r>
    </w:p>
    <w:p w14:paraId="162755D5" w14:textId="71367EA9" w:rsidR="004E18C5" w:rsidRPr="00203199" w:rsidRDefault="004E18C5"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 xml:space="preserve">QCVN 07-8 :2023/BXD : Quy chuẩn kỹ thuật quốc gia các công trình hạ tầng kỹ thuật </w:t>
      </w:r>
      <w:r w:rsidRPr="00203199">
        <w:rPr>
          <w:rFonts w:cs="Times New Roman"/>
          <w:bCs/>
          <w:color w:val="000000" w:themeColor="text1"/>
          <w:spacing w:val="-6"/>
          <w:szCs w:val="26"/>
          <w:lang w:val="vi-VN"/>
        </w:rPr>
        <w:lastRenderedPageBreak/>
        <w:t>Đô thị - công trình viễ</w:t>
      </w:r>
      <w:r w:rsidR="00FB2057" w:rsidRPr="00203199">
        <w:rPr>
          <w:rFonts w:cs="Times New Roman"/>
          <w:bCs/>
          <w:color w:val="000000" w:themeColor="text1"/>
          <w:spacing w:val="-6"/>
          <w:szCs w:val="26"/>
          <w:lang w:val="vi-VN"/>
        </w:rPr>
        <w:t>n thông</w:t>
      </w:r>
      <w:r w:rsidR="00FB2057" w:rsidRPr="00203199">
        <w:rPr>
          <w:rFonts w:cs="Times New Roman"/>
          <w:bCs/>
          <w:color w:val="000000" w:themeColor="text1"/>
          <w:spacing w:val="-6"/>
          <w:szCs w:val="26"/>
        </w:rPr>
        <w:t>.</w:t>
      </w:r>
    </w:p>
    <w:p w14:paraId="3756C6F8" w14:textId="5555DC7E" w:rsidR="00FE2F29" w:rsidRPr="00203199" w:rsidRDefault="00FE2F29"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TCVN 8071: 2009 - Công trình viễn thông - Quy tắc thực hành chống sét và tiếp đất</w:t>
      </w:r>
      <w:r w:rsidR="000E47CD" w:rsidRPr="00203199">
        <w:rPr>
          <w:rFonts w:cs="Times New Roman"/>
          <w:bCs/>
          <w:color w:val="000000" w:themeColor="text1"/>
          <w:spacing w:val="-6"/>
          <w:szCs w:val="26"/>
          <w:lang w:val="vi-VN"/>
        </w:rPr>
        <w:t>.</w:t>
      </w:r>
    </w:p>
    <w:p w14:paraId="171BD790" w14:textId="37216519" w:rsidR="00FE2F29" w:rsidRPr="00203199" w:rsidRDefault="00FE2F29"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TCVN 8235:2009 - Tương thích điện từ (EMC) - Thiết bị mạng viễn thông - Yêu cầu về tương thích điện từ</w:t>
      </w:r>
      <w:r w:rsidR="003E2A7B" w:rsidRPr="00203199">
        <w:rPr>
          <w:rFonts w:cs="Times New Roman"/>
          <w:bCs/>
          <w:color w:val="000000" w:themeColor="text1"/>
          <w:spacing w:val="-6"/>
          <w:szCs w:val="26"/>
          <w:lang w:val="vi-VN"/>
        </w:rPr>
        <w:t>.</w:t>
      </w:r>
    </w:p>
    <w:p w14:paraId="22295D05" w14:textId="35F76845" w:rsidR="00FE2F29" w:rsidRPr="00203199" w:rsidRDefault="00FE2F29"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TCVN 8665:2011 - Sợi quang dùng cho mạng viễn thông – Yêu cầu kỹ thuật chung</w:t>
      </w:r>
      <w:r w:rsidR="000741FE" w:rsidRPr="00203199">
        <w:rPr>
          <w:rFonts w:cs="Times New Roman"/>
          <w:bCs/>
          <w:color w:val="000000" w:themeColor="text1"/>
          <w:spacing w:val="-6"/>
          <w:szCs w:val="26"/>
          <w:lang w:val="vi-VN"/>
        </w:rPr>
        <w:t>.</w:t>
      </w:r>
    </w:p>
    <w:p w14:paraId="27E25B04" w14:textId="318D3AE7" w:rsidR="00FE2F29" w:rsidRPr="00203199" w:rsidRDefault="00FE2F29"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TCVN 86</w:t>
      </w:r>
      <w:r w:rsidR="004E18C5" w:rsidRPr="00203199">
        <w:rPr>
          <w:rFonts w:cs="Times New Roman"/>
          <w:bCs/>
          <w:color w:val="000000" w:themeColor="text1"/>
          <w:spacing w:val="-6"/>
          <w:szCs w:val="26"/>
          <w:lang w:val="vi-VN"/>
        </w:rPr>
        <w:t>96</w:t>
      </w:r>
      <w:r w:rsidRPr="00203199">
        <w:rPr>
          <w:rFonts w:cs="Times New Roman"/>
          <w:bCs/>
          <w:color w:val="000000" w:themeColor="text1"/>
          <w:spacing w:val="-6"/>
          <w:szCs w:val="26"/>
          <w:lang w:val="vi-VN"/>
        </w:rPr>
        <w:t xml:space="preserve">:2011 </w:t>
      </w:r>
      <w:r w:rsidR="004E18C5" w:rsidRPr="00203199">
        <w:rPr>
          <w:rFonts w:cs="Times New Roman"/>
          <w:bCs/>
          <w:color w:val="000000" w:themeColor="text1"/>
          <w:spacing w:val="-6"/>
          <w:szCs w:val="26"/>
          <w:lang w:val="vi-VN"/>
        </w:rPr>
        <w:t>–</w:t>
      </w:r>
      <w:r w:rsidRPr="00203199">
        <w:rPr>
          <w:rFonts w:cs="Times New Roman"/>
          <w:bCs/>
          <w:color w:val="000000" w:themeColor="text1"/>
          <w:spacing w:val="-6"/>
          <w:szCs w:val="26"/>
          <w:lang w:val="vi-VN"/>
        </w:rPr>
        <w:t xml:space="preserve"> </w:t>
      </w:r>
      <w:r w:rsidR="004E18C5" w:rsidRPr="00203199">
        <w:rPr>
          <w:rFonts w:cs="Times New Roman"/>
          <w:bCs/>
          <w:color w:val="000000" w:themeColor="text1"/>
          <w:spacing w:val="-6"/>
          <w:szCs w:val="26"/>
          <w:lang w:val="vi-VN"/>
        </w:rPr>
        <w:t>Mạng viễn thông – cáp sợi quang vào nhà thuê bao -  yêu cầu kỹ thuật.</w:t>
      </w:r>
    </w:p>
    <w:p w14:paraId="31CA65E5" w14:textId="04F8A384" w:rsidR="00FE2F29" w:rsidRPr="00203199" w:rsidRDefault="00FE2F29"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TCVN 8699:2011- Mạng viễn thông - Ống nhựa dùng cho tuyến cáp ngầm - Yêu cầu kỹ thuật</w:t>
      </w:r>
      <w:r w:rsidR="00160247" w:rsidRPr="00203199">
        <w:rPr>
          <w:rFonts w:cs="Times New Roman"/>
          <w:bCs/>
          <w:color w:val="000000" w:themeColor="text1"/>
          <w:spacing w:val="-6"/>
          <w:szCs w:val="26"/>
          <w:lang w:val="vi-VN"/>
        </w:rPr>
        <w:t>.</w:t>
      </w:r>
    </w:p>
    <w:p w14:paraId="3CB3D9EF" w14:textId="3DAE3428" w:rsidR="00FE2F29" w:rsidRPr="00203199" w:rsidRDefault="00FE2F29"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TCVN 8700:2011 - Cống, bể, hầm, hố, rãnh kỹ thuật và tủ đấu cáp viễn thông - Yêu cầu kỹ thuật</w:t>
      </w:r>
      <w:r w:rsidR="00AC0562" w:rsidRPr="00203199">
        <w:rPr>
          <w:rFonts w:cs="Times New Roman"/>
          <w:bCs/>
          <w:color w:val="000000" w:themeColor="text1"/>
          <w:spacing w:val="-6"/>
          <w:szCs w:val="26"/>
          <w:lang w:val="vi-VN"/>
        </w:rPr>
        <w:t>.</w:t>
      </w:r>
    </w:p>
    <w:p w14:paraId="3A28A1B8" w14:textId="1BC031CF" w:rsidR="00EF1201" w:rsidRPr="00203199" w:rsidRDefault="00832567" w:rsidP="00F7164B">
      <w:pPr>
        <w:pStyle w:val="HEAD3"/>
        <w:tabs>
          <w:tab w:val="num" w:pos="1134"/>
        </w:tabs>
        <w:rPr>
          <w:b w:val="0"/>
          <w:szCs w:val="26"/>
          <w:lang w:val="vi-VN"/>
        </w:rPr>
      </w:pPr>
      <w:r w:rsidRPr="00203199">
        <w:rPr>
          <w:szCs w:val="26"/>
          <w:lang w:val="vi-VN"/>
        </w:rPr>
        <w:t xml:space="preserve"> </w:t>
      </w:r>
      <w:r w:rsidR="00CB09DB" w:rsidRPr="00203199">
        <w:rPr>
          <w:szCs w:val="26"/>
          <w:lang w:val="vi-VN"/>
        </w:rPr>
        <w:t>Giải pháp</w:t>
      </w:r>
      <w:r w:rsidR="007057DF" w:rsidRPr="00203199">
        <w:rPr>
          <w:szCs w:val="26"/>
          <w:lang w:val="vi-VN"/>
        </w:rPr>
        <w:t xml:space="preserve"> và phương án quy hoạch viễn thông</w:t>
      </w:r>
    </w:p>
    <w:p w14:paraId="1A70EC88" w14:textId="3E09B46C" w:rsidR="00A1407C" w:rsidRPr="00203199" w:rsidRDefault="00F161D1" w:rsidP="00F7164B">
      <w:pPr>
        <w:pStyle w:val="HEAD3"/>
        <w:numPr>
          <w:ilvl w:val="0"/>
          <w:numId w:val="0"/>
        </w:numPr>
        <w:tabs>
          <w:tab w:val="num" w:pos="1390"/>
        </w:tabs>
        <w:ind w:left="567"/>
        <w:rPr>
          <w:b w:val="0"/>
          <w:bCs/>
          <w:i w:val="0"/>
          <w:iCs/>
          <w:szCs w:val="26"/>
          <w:lang w:val="vi-VN"/>
        </w:rPr>
      </w:pPr>
      <w:r w:rsidRPr="00203199">
        <w:rPr>
          <w:b w:val="0"/>
          <w:bCs/>
          <w:i w:val="0"/>
          <w:iCs/>
          <w:szCs w:val="26"/>
          <w:lang w:val="vi-VN"/>
        </w:rPr>
        <w:t>Tổng nhu cầu viễn thông dự kiến</w:t>
      </w:r>
    </w:p>
    <w:tbl>
      <w:tblPr>
        <w:tblW w:w="9420" w:type="dxa"/>
        <w:tblLook w:val="04A0" w:firstRow="1" w:lastRow="0" w:firstColumn="1" w:lastColumn="0" w:noHBand="0" w:noVBand="1"/>
      </w:tblPr>
      <w:tblGrid>
        <w:gridCol w:w="466"/>
        <w:gridCol w:w="3126"/>
        <w:gridCol w:w="1035"/>
        <w:gridCol w:w="1420"/>
        <w:gridCol w:w="920"/>
        <w:gridCol w:w="1200"/>
        <w:gridCol w:w="1200"/>
        <w:gridCol w:w="222"/>
      </w:tblGrid>
      <w:tr w:rsidR="00203199" w:rsidRPr="00203199" w14:paraId="493DD551" w14:textId="77777777" w:rsidTr="0017705E">
        <w:trPr>
          <w:gridAfter w:val="1"/>
          <w:wAfter w:w="53" w:type="dxa"/>
          <w:trHeight w:val="390"/>
        </w:trPr>
        <w:tc>
          <w:tcPr>
            <w:tcW w:w="9367"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EC2B16"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30"/>
                <w:szCs w:val="30"/>
                <w:lang w:val="vi-VN"/>
              </w:rPr>
            </w:pPr>
            <w:r w:rsidRPr="00203199">
              <w:rPr>
                <w:rFonts w:eastAsia="Times New Roman" w:cs="Times New Roman"/>
                <w:b/>
                <w:bCs/>
                <w:color w:val="000000" w:themeColor="text1"/>
                <w:sz w:val="30"/>
                <w:szCs w:val="30"/>
                <w:lang w:val="vi-VN"/>
              </w:rPr>
              <w:t>Bảng tính toán dung lượng thuê bao viễn thông</w:t>
            </w:r>
          </w:p>
        </w:tc>
      </w:tr>
      <w:tr w:rsidR="00203199" w:rsidRPr="00203199" w14:paraId="216695B0" w14:textId="77777777" w:rsidTr="0017705E">
        <w:trPr>
          <w:gridAfter w:val="1"/>
          <w:wAfter w:w="53" w:type="dxa"/>
          <w:trHeight w:val="454"/>
        </w:trPr>
        <w:tc>
          <w:tcPr>
            <w:tcW w:w="4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2D5499"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Stt</w:t>
            </w:r>
          </w:p>
        </w:tc>
        <w:tc>
          <w:tcPr>
            <w:tcW w:w="3180" w:type="dxa"/>
            <w:vMerge w:val="restart"/>
            <w:tcBorders>
              <w:top w:val="nil"/>
              <w:left w:val="single" w:sz="4" w:space="0" w:color="auto"/>
              <w:bottom w:val="single" w:sz="4" w:space="0" w:color="auto"/>
              <w:right w:val="single" w:sz="4" w:space="0" w:color="auto"/>
            </w:tcBorders>
            <w:shd w:val="clear" w:color="auto" w:fill="auto"/>
            <w:vAlign w:val="center"/>
            <w:hideMark/>
          </w:tcPr>
          <w:p w14:paraId="3A13590F"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Chức năngsử dụng đất</w:t>
            </w:r>
          </w:p>
        </w:tc>
        <w:tc>
          <w:tcPr>
            <w:tcW w:w="10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4C685F"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Ký hiệu</w:t>
            </w:r>
          </w:p>
        </w:tc>
        <w:tc>
          <w:tcPr>
            <w:tcW w:w="1420" w:type="dxa"/>
            <w:vMerge w:val="restart"/>
            <w:tcBorders>
              <w:top w:val="nil"/>
              <w:left w:val="single" w:sz="4" w:space="0" w:color="auto"/>
              <w:bottom w:val="single" w:sz="4" w:space="0" w:color="auto"/>
              <w:right w:val="single" w:sz="4" w:space="0" w:color="auto"/>
            </w:tcBorders>
            <w:shd w:val="clear" w:color="auto" w:fill="auto"/>
            <w:vAlign w:val="center"/>
            <w:hideMark/>
          </w:tcPr>
          <w:p w14:paraId="754CC8C5"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Diện tích</w:t>
            </w:r>
            <w:r w:rsidRPr="00203199">
              <w:rPr>
                <w:rFonts w:eastAsia="Times New Roman" w:cs="Times New Roman"/>
                <w:b/>
                <w:bCs/>
                <w:color w:val="000000" w:themeColor="text1"/>
                <w:sz w:val="20"/>
                <w:szCs w:val="20"/>
              </w:rPr>
              <w:br/>
              <w:t>(ha)</w:t>
            </w:r>
          </w:p>
        </w:tc>
        <w:tc>
          <w:tcPr>
            <w:tcW w:w="920" w:type="dxa"/>
            <w:vMerge w:val="restart"/>
            <w:tcBorders>
              <w:top w:val="nil"/>
              <w:left w:val="single" w:sz="4" w:space="0" w:color="auto"/>
              <w:bottom w:val="single" w:sz="4" w:space="0" w:color="auto"/>
              <w:right w:val="single" w:sz="4" w:space="0" w:color="auto"/>
            </w:tcBorders>
            <w:shd w:val="clear" w:color="auto" w:fill="auto"/>
            <w:vAlign w:val="center"/>
            <w:hideMark/>
          </w:tcPr>
          <w:p w14:paraId="1DBF199E"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Tầng cao tối đa (tầng)</w:t>
            </w:r>
          </w:p>
        </w:tc>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4746732D"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2"/>
              </w:rPr>
            </w:pPr>
            <w:r w:rsidRPr="00203199">
              <w:rPr>
                <w:rFonts w:eastAsia="Times New Roman" w:cs="Times New Roman"/>
                <w:b/>
                <w:bCs/>
                <w:color w:val="000000" w:themeColor="text1"/>
                <w:sz w:val="22"/>
              </w:rPr>
              <w:t>Chỉ tiêu thuê bao viễn thông / ha</w:t>
            </w:r>
          </w:p>
        </w:tc>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74BD68B3"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2"/>
              </w:rPr>
            </w:pPr>
            <w:r w:rsidRPr="00203199">
              <w:rPr>
                <w:rFonts w:eastAsia="Times New Roman" w:cs="Times New Roman"/>
                <w:b/>
                <w:bCs/>
                <w:color w:val="000000" w:themeColor="text1"/>
                <w:sz w:val="22"/>
              </w:rPr>
              <w:t>Thuê bao</w:t>
            </w:r>
          </w:p>
        </w:tc>
      </w:tr>
      <w:tr w:rsidR="00203199" w:rsidRPr="00203199" w14:paraId="5EFFF31A" w14:textId="77777777" w:rsidTr="0017705E">
        <w:trPr>
          <w:trHeight w:val="465"/>
        </w:trPr>
        <w:tc>
          <w:tcPr>
            <w:tcW w:w="412" w:type="dxa"/>
            <w:vMerge/>
            <w:tcBorders>
              <w:top w:val="nil"/>
              <w:left w:val="single" w:sz="4" w:space="0" w:color="auto"/>
              <w:bottom w:val="single" w:sz="4" w:space="0" w:color="auto"/>
              <w:right w:val="single" w:sz="4" w:space="0" w:color="auto"/>
            </w:tcBorders>
            <w:vAlign w:val="center"/>
            <w:hideMark/>
          </w:tcPr>
          <w:p w14:paraId="778941BF" w14:textId="77777777" w:rsidR="0017705E" w:rsidRPr="00203199" w:rsidRDefault="0017705E" w:rsidP="00F7164B">
            <w:pPr>
              <w:spacing w:before="0" w:after="0" w:line="240" w:lineRule="auto"/>
              <w:ind w:firstLine="0"/>
              <w:jc w:val="left"/>
              <w:rPr>
                <w:rFonts w:eastAsia="Times New Roman" w:cs="Times New Roman"/>
                <w:b/>
                <w:bCs/>
                <w:color w:val="000000" w:themeColor="text1"/>
                <w:sz w:val="20"/>
                <w:szCs w:val="20"/>
              </w:rPr>
            </w:pPr>
          </w:p>
        </w:tc>
        <w:tc>
          <w:tcPr>
            <w:tcW w:w="3180" w:type="dxa"/>
            <w:vMerge/>
            <w:tcBorders>
              <w:top w:val="nil"/>
              <w:left w:val="single" w:sz="4" w:space="0" w:color="auto"/>
              <w:bottom w:val="single" w:sz="4" w:space="0" w:color="auto"/>
              <w:right w:val="single" w:sz="4" w:space="0" w:color="auto"/>
            </w:tcBorders>
            <w:vAlign w:val="center"/>
            <w:hideMark/>
          </w:tcPr>
          <w:p w14:paraId="67AC4128" w14:textId="77777777" w:rsidR="0017705E" w:rsidRPr="00203199" w:rsidRDefault="0017705E" w:rsidP="00F7164B">
            <w:pPr>
              <w:spacing w:before="0" w:after="0" w:line="240" w:lineRule="auto"/>
              <w:ind w:firstLine="0"/>
              <w:jc w:val="left"/>
              <w:rPr>
                <w:rFonts w:eastAsia="Times New Roman" w:cs="Times New Roman"/>
                <w:b/>
                <w:bCs/>
                <w:color w:val="000000" w:themeColor="text1"/>
                <w:sz w:val="20"/>
                <w:szCs w:val="20"/>
              </w:rPr>
            </w:pPr>
          </w:p>
        </w:tc>
        <w:tc>
          <w:tcPr>
            <w:tcW w:w="1035" w:type="dxa"/>
            <w:vMerge/>
            <w:tcBorders>
              <w:top w:val="nil"/>
              <w:left w:val="single" w:sz="4" w:space="0" w:color="auto"/>
              <w:bottom w:val="single" w:sz="4" w:space="0" w:color="auto"/>
              <w:right w:val="single" w:sz="4" w:space="0" w:color="auto"/>
            </w:tcBorders>
            <w:vAlign w:val="center"/>
            <w:hideMark/>
          </w:tcPr>
          <w:p w14:paraId="564C96A3" w14:textId="77777777" w:rsidR="0017705E" w:rsidRPr="00203199" w:rsidRDefault="0017705E" w:rsidP="00F7164B">
            <w:pPr>
              <w:spacing w:before="0" w:after="0" w:line="240" w:lineRule="auto"/>
              <w:ind w:firstLine="0"/>
              <w:jc w:val="left"/>
              <w:rPr>
                <w:rFonts w:eastAsia="Times New Roman" w:cs="Times New Roman"/>
                <w:b/>
                <w:bCs/>
                <w:color w:val="000000" w:themeColor="text1"/>
                <w:sz w:val="20"/>
                <w:szCs w:val="20"/>
              </w:rPr>
            </w:pPr>
          </w:p>
        </w:tc>
        <w:tc>
          <w:tcPr>
            <w:tcW w:w="1420" w:type="dxa"/>
            <w:vMerge/>
            <w:tcBorders>
              <w:top w:val="nil"/>
              <w:left w:val="single" w:sz="4" w:space="0" w:color="auto"/>
              <w:bottom w:val="single" w:sz="4" w:space="0" w:color="auto"/>
              <w:right w:val="single" w:sz="4" w:space="0" w:color="auto"/>
            </w:tcBorders>
            <w:vAlign w:val="center"/>
            <w:hideMark/>
          </w:tcPr>
          <w:p w14:paraId="533BD5C3" w14:textId="77777777" w:rsidR="0017705E" w:rsidRPr="00203199" w:rsidRDefault="0017705E" w:rsidP="00F7164B">
            <w:pPr>
              <w:spacing w:before="0" w:after="0" w:line="240" w:lineRule="auto"/>
              <w:ind w:firstLine="0"/>
              <w:jc w:val="left"/>
              <w:rPr>
                <w:rFonts w:eastAsia="Times New Roman" w:cs="Times New Roman"/>
                <w:b/>
                <w:bCs/>
                <w:color w:val="000000" w:themeColor="text1"/>
                <w:sz w:val="20"/>
                <w:szCs w:val="20"/>
              </w:rPr>
            </w:pPr>
          </w:p>
        </w:tc>
        <w:tc>
          <w:tcPr>
            <w:tcW w:w="920" w:type="dxa"/>
            <w:vMerge/>
            <w:tcBorders>
              <w:top w:val="nil"/>
              <w:left w:val="single" w:sz="4" w:space="0" w:color="auto"/>
              <w:bottom w:val="single" w:sz="4" w:space="0" w:color="auto"/>
              <w:right w:val="single" w:sz="4" w:space="0" w:color="auto"/>
            </w:tcBorders>
            <w:vAlign w:val="center"/>
            <w:hideMark/>
          </w:tcPr>
          <w:p w14:paraId="39847EEB" w14:textId="77777777" w:rsidR="0017705E" w:rsidRPr="00203199" w:rsidRDefault="0017705E" w:rsidP="00F7164B">
            <w:pPr>
              <w:spacing w:before="0" w:after="0" w:line="240" w:lineRule="auto"/>
              <w:ind w:firstLine="0"/>
              <w:jc w:val="left"/>
              <w:rPr>
                <w:rFonts w:eastAsia="Times New Roman" w:cs="Times New Roman"/>
                <w:b/>
                <w:bCs/>
                <w:color w:val="000000" w:themeColor="text1"/>
                <w:sz w:val="20"/>
                <w:szCs w:val="20"/>
              </w:rPr>
            </w:pPr>
          </w:p>
        </w:tc>
        <w:tc>
          <w:tcPr>
            <w:tcW w:w="1200" w:type="dxa"/>
            <w:vMerge/>
            <w:tcBorders>
              <w:top w:val="nil"/>
              <w:left w:val="single" w:sz="4" w:space="0" w:color="auto"/>
              <w:bottom w:val="single" w:sz="4" w:space="0" w:color="auto"/>
              <w:right w:val="single" w:sz="4" w:space="0" w:color="auto"/>
            </w:tcBorders>
            <w:vAlign w:val="center"/>
            <w:hideMark/>
          </w:tcPr>
          <w:p w14:paraId="2B05D87C" w14:textId="77777777" w:rsidR="0017705E" w:rsidRPr="00203199" w:rsidRDefault="0017705E" w:rsidP="00F7164B">
            <w:pPr>
              <w:spacing w:before="0" w:after="0" w:line="240" w:lineRule="auto"/>
              <w:ind w:firstLine="0"/>
              <w:jc w:val="left"/>
              <w:rPr>
                <w:rFonts w:eastAsia="Times New Roman" w:cs="Times New Roman"/>
                <w:b/>
                <w:bCs/>
                <w:color w:val="000000" w:themeColor="text1"/>
                <w:sz w:val="22"/>
              </w:rPr>
            </w:pPr>
          </w:p>
        </w:tc>
        <w:tc>
          <w:tcPr>
            <w:tcW w:w="1200" w:type="dxa"/>
            <w:vMerge/>
            <w:tcBorders>
              <w:top w:val="nil"/>
              <w:left w:val="single" w:sz="4" w:space="0" w:color="auto"/>
              <w:bottom w:val="single" w:sz="4" w:space="0" w:color="auto"/>
              <w:right w:val="single" w:sz="4" w:space="0" w:color="auto"/>
            </w:tcBorders>
            <w:vAlign w:val="center"/>
            <w:hideMark/>
          </w:tcPr>
          <w:p w14:paraId="1A4EE218" w14:textId="77777777" w:rsidR="0017705E" w:rsidRPr="00203199" w:rsidRDefault="0017705E" w:rsidP="00F7164B">
            <w:pPr>
              <w:spacing w:before="0" w:after="0" w:line="240" w:lineRule="auto"/>
              <w:ind w:firstLine="0"/>
              <w:jc w:val="left"/>
              <w:rPr>
                <w:rFonts w:eastAsia="Times New Roman" w:cs="Times New Roman"/>
                <w:b/>
                <w:bCs/>
                <w:color w:val="000000" w:themeColor="text1"/>
                <w:sz w:val="22"/>
              </w:rPr>
            </w:pPr>
          </w:p>
        </w:tc>
        <w:tc>
          <w:tcPr>
            <w:tcW w:w="53" w:type="dxa"/>
            <w:tcBorders>
              <w:top w:val="nil"/>
              <w:left w:val="nil"/>
              <w:bottom w:val="nil"/>
              <w:right w:val="nil"/>
            </w:tcBorders>
            <w:shd w:val="clear" w:color="auto" w:fill="auto"/>
            <w:noWrap/>
            <w:vAlign w:val="bottom"/>
            <w:hideMark/>
          </w:tcPr>
          <w:p w14:paraId="5F446C69"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2"/>
              </w:rPr>
            </w:pPr>
          </w:p>
        </w:tc>
      </w:tr>
      <w:tr w:rsidR="00203199" w:rsidRPr="00203199" w14:paraId="7E0886DA" w14:textId="77777777" w:rsidTr="0017705E">
        <w:trPr>
          <w:trHeight w:val="300"/>
        </w:trPr>
        <w:tc>
          <w:tcPr>
            <w:tcW w:w="412" w:type="dxa"/>
            <w:tcBorders>
              <w:top w:val="nil"/>
              <w:left w:val="single" w:sz="4" w:space="0" w:color="auto"/>
              <w:bottom w:val="single" w:sz="4" w:space="0" w:color="auto"/>
              <w:right w:val="single" w:sz="4" w:space="0" w:color="auto"/>
            </w:tcBorders>
            <w:shd w:val="clear" w:color="auto" w:fill="auto"/>
            <w:noWrap/>
            <w:vAlign w:val="center"/>
            <w:hideMark/>
          </w:tcPr>
          <w:p w14:paraId="1C1E090F"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A</w:t>
            </w:r>
          </w:p>
        </w:tc>
        <w:tc>
          <w:tcPr>
            <w:tcW w:w="3180" w:type="dxa"/>
            <w:tcBorders>
              <w:top w:val="nil"/>
              <w:left w:val="nil"/>
              <w:bottom w:val="single" w:sz="4" w:space="0" w:color="auto"/>
              <w:right w:val="single" w:sz="4" w:space="0" w:color="auto"/>
            </w:tcBorders>
            <w:shd w:val="clear" w:color="auto" w:fill="auto"/>
            <w:vAlign w:val="center"/>
            <w:hideMark/>
          </w:tcPr>
          <w:p w14:paraId="474E4B68"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Diện tích đất KCN</w:t>
            </w:r>
          </w:p>
        </w:tc>
        <w:tc>
          <w:tcPr>
            <w:tcW w:w="1035" w:type="dxa"/>
            <w:tcBorders>
              <w:top w:val="nil"/>
              <w:left w:val="nil"/>
              <w:bottom w:val="single" w:sz="4" w:space="0" w:color="auto"/>
              <w:right w:val="single" w:sz="4" w:space="0" w:color="auto"/>
            </w:tcBorders>
            <w:shd w:val="clear" w:color="auto" w:fill="auto"/>
            <w:noWrap/>
            <w:vAlign w:val="center"/>
            <w:hideMark/>
          </w:tcPr>
          <w:p w14:paraId="21AFAF26"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1420" w:type="dxa"/>
            <w:tcBorders>
              <w:top w:val="nil"/>
              <w:left w:val="nil"/>
              <w:bottom w:val="single" w:sz="4" w:space="0" w:color="auto"/>
              <w:right w:val="single" w:sz="4" w:space="0" w:color="auto"/>
            </w:tcBorders>
            <w:shd w:val="clear" w:color="auto" w:fill="auto"/>
            <w:noWrap/>
            <w:vAlign w:val="center"/>
            <w:hideMark/>
          </w:tcPr>
          <w:p w14:paraId="6BDEFA87"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xml:space="preserve">              281,57   </w:t>
            </w:r>
          </w:p>
        </w:tc>
        <w:tc>
          <w:tcPr>
            <w:tcW w:w="920" w:type="dxa"/>
            <w:tcBorders>
              <w:top w:val="nil"/>
              <w:left w:val="nil"/>
              <w:bottom w:val="single" w:sz="4" w:space="0" w:color="auto"/>
              <w:right w:val="single" w:sz="4" w:space="0" w:color="auto"/>
            </w:tcBorders>
            <w:shd w:val="clear" w:color="auto" w:fill="auto"/>
            <w:vAlign w:val="center"/>
            <w:hideMark/>
          </w:tcPr>
          <w:p w14:paraId="643DEFF2"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14:paraId="372B0E20" w14:textId="77777777" w:rsidR="0017705E" w:rsidRPr="00203199" w:rsidRDefault="0017705E"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1200" w:type="dxa"/>
            <w:tcBorders>
              <w:top w:val="nil"/>
              <w:left w:val="nil"/>
              <w:bottom w:val="single" w:sz="4" w:space="0" w:color="auto"/>
              <w:right w:val="single" w:sz="4" w:space="0" w:color="auto"/>
            </w:tcBorders>
            <w:shd w:val="clear" w:color="auto" w:fill="auto"/>
            <w:noWrap/>
            <w:vAlign w:val="bottom"/>
            <w:hideMark/>
          </w:tcPr>
          <w:p w14:paraId="09C9BB18" w14:textId="77777777" w:rsidR="0017705E" w:rsidRPr="00203199" w:rsidRDefault="0017705E"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53" w:type="dxa"/>
            <w:vAlign w:val="center"/>
            <w:hideMark/>
          </w:tcPr>
          <w:p w14:paraId="1B1B368D" w14:textId="77777777" w:rsidR="0017705E" w:rsidRPr="00203199" w:rsidRDefault="0017705E" w:rsidP="00F7164B">
            <w:pPr>
              <w:spacing w:before="0" w:after="0" w:line="240" w:lineRule="auto"/>
              <w:ind w:firstLine="0"/>
              <w:jc w:val="left"/>
              <w:rPr>
                <w:rFonts w:eastAsia="Times New Roman" w:cs="Times New Roman"/>
                <w:color w:val="000000" w:themeColor="text1"/>
                <w:sz w:val="20"/>
                <w:szCs w:val="20"/>
              </w:rPr>
            </w:pPr>
          </w:p>
        </w:tc>
      </w:tr>
      <w:tr w:rsidR="00203199" w:rsidRPr="00203199" w14:paraId="151BACC7" w14:textId="77777777" w:rsidTr="0017705E">
        <w:trPr>
          <w:trHeight w:val="300"/>
        </w:trPr>
        <w:tc>
          <w:tcPr>
            <w:tcW w:w="412" w:type="dxa"/>
            <w:tcBorders>
              <w:top w:val="nil"/>
              <w:left w:val="single" w:sz="4" w:space="0" w:color="auto"/>
              <w:bottom w:val="single" w:sz="4" w:space="0" w:color="auto"/>
              <w:right w:val="single" w:sz="4" w:space="0" w:color="auto"/>
            </w:tcBorders>
            <w:shd w:val="clear" w:color="auto" w:fill="auto"/>
            <w:noWrap/>
            <w:vAlign w:val="center"/>
            <w:hideMark/>
          </w:tcPr>
          <w:p w14:paraId="282A4BEA"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1</w:t>
            </w:r>
          </w:p>
        </w:tc>
        <w:tc>
          <w:tcPr>
            <w:tcW w:w="3180" w:type="dxa"/>
            <w:tcBorders>
              <w:top w:val="nil"/>
              <w:left w:val="nil"/>
              <w:bottom w:val="single" w:sz="4" w:space="0" w:color="auto"/>
              <w:right w:val="single" w:sz="4" w:space="0" w:color="auto"/>
            </w:tcBorders>
            <w:shd w:val="clear" w:color="auto" w:fill="auto"/>
            <w:vAlign w:val="center"/>
            <w:hideMark/>
          </w:tcPr>
          <w:p w14:paraId="79AF0714" w14:textId="77777777" w:rsidR="0017705E" w:rsidRPr="00203199" w:rsidRDefault="0017705E"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Khu dịch vụ</w:t>
            </w:r>
          </w:p>
        </w:tc>
        <w:tc>
          <w:tcPr>
            <w:tcW w:w="1035" w:type="dxa"/>
            <w:tcBorders>
              <w:top w:val="nil"/>
              <w:left w:val="nil"/>
              <w:bottom w:val="single" w:sz="4" w:space="0" w:color="auto"/>
              <w:right w:val="single" w:sz="4" w:space="0" w:color="auto"/>
            </w:tcBorders>
            <w:shd w:val="clear" w:color="auto" w:fill="auto"/>
            <w:noWrap/>
            <w:vAlign w:val="center"/>
            <w:hideMark/>
          </w:tcPr>
          <w:p w14:paraId="4AAF7783"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DV</w:t>
            </w:r>
          </w:p>
        </w:tc>
        <w:tc>
          <w:tcPr>
            <w:tcW w:w="1420" w:type="dxa"/>
            <w:tcBorders>
              <w:top w:val="nil"/>
              <w:left w:val="nil"/>
              <w:bottom w:val="single" w:sz="4" w:space="0" w:color="auto"/>
              <w:right w:val="single" w:sz="4" w:space="0" w:color="auto"/>
            </w:tcBorders>
            <w:shd w:val="clear" w:color="auto" w:fill="auto"/>
            <w:noWrap/>
            <w:vAlign w:val="center"/>
            <w:hideMark/>
          </w:tcPr>
          <w:p w14:paraId="4888B022"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xml:space="preserve">                15,10   </w:t>
            </w:r>
          </w:p>
        </w:tc>
        <w:tc>
          <w:tcPr>
            <w:tcW w:w="920" w:type="dxa"/>
            <w:tcBorders>
              <w:top w:val="nil"/>
              <w:left w:val="nil"/>
              <w:bottom w:val="single" w:sz="4" w:space="0" w:color="auto"/>
              <w:right w:val="single" w:sz="4" w:space="0" w:color="auto"/>
            </w:tcBorders>
            <w:shd w:val="clear" w:color="auto" w:fill="auto"/>
            <w:noWrap/>
            <w:vAlign w:val="center"/>
            <w:hideMark/>
          </w:tcPr>
          <w:p w14:paraId="3ED9F67F"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5</w:t>
            </w:r>
          </w:p>
        </w:tc>
        <w:tc>
          <w:tcPr>
            <w:tcW w:w="1200" w:type="dxa"/>
            <w:tcBorders>
              <w:top w:val="nil"/>
              <w:left w:val="nil"/>
              <w:bottom w:val="single" w:sz="4" w:space="0" w:color="auto"/>
              <w:right w:val="single" w:sz="4" w:space="0" w:color="auto"/>
            </w:tcBorders>
            <w:shd w:val="clear" w:color="auto" w:fill="auto"/>
            <w:noWrap/>
            <w:vAlign w:val="bottom"/>
            <w:hideMark/>
          </w:tcPr>
          <w:p w14:paraId="4AD2406D" w14:textId="77777777" w:rsidR="0017705E" w:rsidRPr="00203199" w:rsidRDefault="0017705E"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5</w:t>
            </w:r>
          </w:p>
        </w:tc>
        <w:tc>
          <w:tcPr>
            <w:tcW w:w="1200" w:type="dxa"/>
            <w:tcBorders>
              <w:top w:val="nil"/>
              <w:left w:val="nil"/>
              <w:bottom w:val="single" w:sz="4" w:space="0" w:color="auto"/>
              <w:right w:val="single" w:sz="4" w:space="0" w:color="auto"/>
            </w:tcBorders>
            <w:shd w:val="clear" w:color="auto" w:fill="auto"/>
            <w:noWrap/>
            <w:vAlign w:val="bottom"/>
            <w:hideMark/>
          </w:tcPr>
          <w:p w14:paraId="7EFE6AB6" w14:textId="77777777" w:rsidR="0017705E" w:rsidRPr="00203199" w:rsidRDefault="0017705E"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75</w:t>
            </w:r>
          </w:p>
        </w:tc>
        <w:tc>
          <w:tcPr>
            <w:tcW w:w="53" w:type="dxa"/>
            <w:vAlign w:val="center"/>
            <w:hideMark/>
          </w:tcPr>
          <w:p w14:paraId="0150D583" w14:textId="77777777" w:rsidR="0017705E" w:rsidRPr="00203199" w:rsidRDefault="0017705E" w:rsidP="00F7164B">
            <w:pPr>
              <w:spacing w:before="0" w:after="0" w:line="240" w:lineRule="auto"/>
              <w:ind w:firstLine="0"/>
              <w:jc w:val="left"/>
              <w:rPr>
                <w:rFonts w:eastAsia="Times New Roman" w:cs="Times New Roman"/>
                <w:color w:val="000000" w:themeColor="text1"/>
                <w:sz w:val="20"/>
                <w:szCs w:val="20"/>
              </w:rPr>
            </w:pPr>
          </w:p>
        </w:tc>
      </w:tr>
      <w:tr w:rsidR="00203199" w:rsidRPr="00203199" w14:paraId="3A34D7E0" w14:textId="77777777" w:rsidTr="0017705E">
        <w:trPr>
          <w:trHeight w:val="300"/>
        </w:trPr>
        <w:tc>
          <w:tcPr>
            <w:tcW w:w="412" w:type="dxa"/>
            <w:tcBorders>
              <w:top w:val="nil"/>
              <w:left w:val="single" w:sz="4" w:space="0" w:color="auto"/>
              <w:bottom w:val="single" w:sz="4" w:space="0" w:color="auto"/>
              <w:right w:val="single" w:sz="4" w:space="0" w:color="auto"/>
            </w:tcBorders>
            <w:shd w:val="clear" w:color="auto" w:fill="auto"/>
            <w:noWrap/>
            <w:vAlign w:val="center"/>
            <w:hideMark/>
          </w:tcPr>
          <w:p w14:paraId="61C00BE2"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2</w:t>
            </w:r>
          </w:p>
        </w:tc>
        <w:tc>
          <w:tcPr>
            <w:tcW w:w="3180" w:type="dxa"/>
            <w:tcBorders>
              <w:top w:val="nil"/>
              <w:left w:val="nil"/>
              <w:bottom w:val="single" w:sz="4" w:space="0" w:color="auto"/>
              <w:right w:val="single" w:sz="4" w:space="0" w:color="auto"/>
            </w:tcBorders>
            <w:shd w:val="clear" w:color="auto" w:fill="auto"/>
            <w:vAlign w:val="center"/>
            <w:hideMark/>
          </w:tcPr>
          <w:p w14:paraId="1F94CE48" w14:textId="77777777" w:rsidR="0017705E" w:rsidRPr="00203199" w:rsidRDefault="0017705E"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Sản xuất, kho bãi</w:t>
            </w:r>
          </w:p>
        </w:tc>
        <w:tc>
          <w:tcPr>
            <w:tcW w:w="1035" w:type="dxa"/>
            <w:tcBorders>
              <w:top w:val="nil"/>
              <w:left w:val="nil"/>
              <w:bottom w:val="single" w:sz="4" w:space="0" w:color="auto"/>
              <w:right w:val="single" w:sz="4" w:space="0" w:color="auto"/>
            </w:tcBorders>
            <w:shd w:val="clear" w:color="auto" w:fill="auto"/>
            <w:noWrap/>
            <w:vAlign w:val="center"/>
            <w:hideMark/>
          </w:tcPr>
          <w:p w14:paraId="2ABA74FA"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CN</w:t>
            </w:r>
          </w:p>
        </w:tc>
        <w:tc>
          <w:tcPr>
            <w:tcW w:w="1420" w:type="dxa"/>
            <w:tcBorders>
              <w:top w:val="nil"/>
              <w:left w:val="nil"/>
              <w:bottom w:val="single" w:sz="4" w:space="0" w:color="auto"/>
              <w:right w:val="single" w:sz="4" w:space="0" w:color="auto"/>
            </w:tcBorders>
            <w:shd w:val="clear" w:color="auto" w:fill="auto"/>
            <w:noWrap/>
            <w:vAlign w:val="center"/>
            <w:hideMark/>
          </w:tcPr>
          <w:p w14:paraId="4E2665F9"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xml:space="preserve">              186,81   </w:t>
            </w:r>
          </w:p>
        </w:tc>
        <w:tc>
          <w:tcPr>
            <w:tcW w:w="920" w:type="dxa"/>
            <w:tcBorders>
              <w:top w:val="nil"/>
              <w:left w:val="nil"/>
              <w:bottom w:val="single" w:sz="4" w:space="0" w:color="auto"/>
              <w:right w:val="single" w:sz="4" w:space="0" w:color="auto"/>
            </w:tcBorders>
            <w:shd w:val="clear" w:color="auto" w:fill="auto"/>
            <w:noWrap/>
            <w:vAlign w:val="center"/>
            <w:hideMark/>
          </w:tcPr>
          <w:p w14:paraId="3222E26A"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5</w:t>
            </w:r>
          </w:p>
        </w:tc>
        <w:tc>
          <w:tcPr>
            <w:tcW w:w="1200" w:type="dxa"/>
            <w:tcBorders>
              <w:top w:val="nil"/>
              <w:left w:val="nil"/>
              <w:bottom w:val="single" w:sz="4" w:space="0" w:color="auto"/>
              <w:right w:val="single" w:sz="4" w:space="0" w:color="auto"/>
            </w:tcBorders>
            <w:shd w:val="clear" w:color="auto" w:fill="auto"/>
            <w:noWrap/>
            <w:vAlign w:val="bottom"/>
            <w:hideMark/>
          </w:tcPr>
          <w:p w14:paraId="7F54D7FE" w14:textId="77777777" w:rsidR="0017705E" w:rsidRPr="00203199" w:rsidRDefault="0017705E" w:rsidP="00F7164B">
            <w:pPr>
              <w:spacing w:before="0" w:after="0" w:line="240" w:lineRule="auto"/>
              <w:ind w:firstLine="0"/>
              <w:jc w:val="center"/>
              <w:rPr>
                <w:rFonts w:eastAsia="Times New Roman" w:cs="Times New Roman"/>
                <w:i/>
                <w:iCs/>
                <w:color w:val="000000" w:themeColor="text1"/>
                <w:sz w:val="22"/>
              </w:rPr>
            </w:pPr>
            <w:r w:rsidRPr="00203199">
              <w:rPr>
                <w:rFonts w:eastAsia="Times New Roman" w:cs="Times New Roman"/>
                <w:i/>
                <w:iCs/>
                <w:color w:val="000000" w:themeColor="text1"/>
                <w:sz w:val="22"/>
              </w:rPr>
              <w:t> </w:t>
            </w:r>
          </w:p>
        </w:tc>
        <w:tc>
          <w:tcPr>
            <w:tcW w:w="1200" w:type="dxa"/>
            <w:tcBorders>
              <w:top w:val="nil"/>
              <w:left w:val="nil"/>
              <w:bottom w:val="single" w:sz="4" w:space="0" w:color="auto"/>
              <w:right w:val="single" w:sz="4" w:space="0" w:color="auto"/>
            </w:tcBorders>
            <w:shd w:val="clear" w:color="auto" w:fill="auto"/>
            <w:noWrap/>
            <w:vAlign w:val="bottom"/>
            <w:hideMark/>
          </w:tcPr>
          <w:p w14:paraId="74EF2328" w14:textId="77777777" w:rsidR="0017705E" w:rsidRPr="00203199" w:rsidRDefault="0017705E"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53" w:type="dxa"/>
            <w:vAlign w:val="center"/>
            <w:hideMark/>
          </w:tcPr>
          <w:p w14:paraId="1524A75A" w14:textId="77777777" w:rsidR="0017705E" w:rsidRPr="00203199" w:rsidRDefault="0017705E" w:rsidP="00F7164B">
            <w:pPr>
              <w:spacing w:before="0" w:after="0" w:line="240" w:lineRule="auto"/>
              <w:ind w:firstLine="0"/>
              <w:jc w:val="left"/>
              <w:rPr>
                <w:rFonts w:eastAsia="Times New Roman" w:cs="Times New Roman"/>
                <w:color w:val="000000" w:themeColor="text1"/>
                <w:sz w:val="20"/>
                <w:szCs w:val="20"/>
              </w:rPr>
            </w:pPr>
          </w:p>
        </w:tc>
      </w:tr>
      <w:tr w:rsidR="00203199" w:rsidRPr="00203199" w14:paraId="6A2C543D" w14:textId="77777777" w:rsidTr="0017705E">
        <w:trPr>
          <w:trHeight w:val="300"/>
        </w:trPr>
        <w:tc>
          <w:tcPr>
            <w:tcW w:w="412" w:type="dxa"/>
            <w:tcBorders>
              <w:top w:val="nil"/>
              <w:left w:val="single" w:sz="4" w:space="0" w:color="auto"/>
              <w:bottom w:val="single" w:sz="4" w:space="0" w:color="auto"/>
              <w:right w:val="single" w:sz="4" w:space="0" w:color="auto"/>
            </w:tcBorders>
            <w:shd w:val="clear" w:color="auto" w:fill="auto"/>
            <w:noWrap/>
            <w:vAlign w:val="center"/>
            <w:hideMark/>
          </w:tcPr>
          <w:p w14:paraId="184A7E59" w14:textId="77777777" w:rsidR="0017705E" w:rsidRPr="00203199" w:rsidRDefault="0017705E"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2.1</w:t>
            </w:r>
          </w:p>
        </w:tc>
        <w:tc>
          <w:tcPr>
            <w:tcW w:w="3180" w:type="dxa"/>
            <w:tcBorders>
              <w:top w:val="nil"/>
              <w:left w:val="nil"/>
              <w:bottom w:val="single" w:sz="4" w:space="0" w:color="auto"/>
              <w:right w:val="single" w:sz="4" w:space="0" w:color="auto"/>
            </w:tcBorders>
            <w:shd w:val="clear" w:color="auto" w:fill="auto"/>
            <w:vAlign w:val="center"/>
            <w:hideMark/>
          </w:tcPr>
          <w:p w14:paraId="7CDDEB3A" w14:textId="77777777" w:rsidR="0017705E" w:rsidRPr="00203199" w:rsidRDefault="0017705E"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w:t>
            </w:r>
          </w:p>
        </w:tc>
        <w:tc>
          <w:tcPr>
            <w:tcW w:w="1035" w:type="dxa"/>
            <w:tcBorders>
              <w:top w:val="nil"/>
              <w:left w:val="nil"/>
              <w:bottom w:val="single" w:sz="4" w:space="0" w:color="auto"/>
              <w:right w:val="single" w:sz="4" w:space="0" w:color="auto"/>
            </w:tcBorders>
            <w:shd w:val="clear" w:color="auto" w:fill="auto"/>
            <w:noWrap/>
            <w:vAlign w:val="center"/>
            <w:hideMark/>
          </w:tcPr>
          <w:p w14:paraId="68961A89" w14:textId="77777777" w:rsidR="0017705E" w:rsidRPr="00203199" w:rsidRDefault="0017705E"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w:t>
            </w:r>
          </w:p>
        </w:tc>
        <w:tc>
          <w:tcPr>
            <w:tcW w:w="1420" w:type="dxa"/>
            <w:tcBorders>
              <w:top w:val="nil"/>
              <w:left w:val="nil"/>
              <w:bottom w:val="single" w:sz="4" w:space="0" w:color="auto"/>
              <w:right w:val="single" w:sz="4" w:space="0" w:color="auto"/>
            </w:tcBorders>
            <w:shd w:val="clear" w:color="auto" w:fill="auto"/>
            <w:noWrap/>
            <w:vAlign w:val="center"/>
            <w:hideMark/>
          </w:tcPr>
          <w:p w14:paraId="6184ED62" w14:textId="77777777" w:rsidR="0017705E" w:rsidRPr="00203199" w:rsidRDefault="0017705E"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181,73   </w:t>
            </w:r>
          </w:p>
        </w:tc>
        <w:tc>
          <w:tcPr>
            <w:tcW w:w="920" w:type="dxa"/>
            <w:tcBorders>
              <w:top w:val="nil"/>
              <w:left w:val="nil"/>
              <w:bottom w:val="single" w:sz="4" w:space="0" w:color="auto"/>
              <w:right w:val="single" w:sz="4" w:space="0" w:color="auto"/>
            </w:tcBorders>
            <w:shd w:val="clear" w:color="auto" w:fill="auto"/>
            <w:noWrap/>
            <w:vAlign w:val="center"/>
            <w:hideMark/>
          </w:tcPr>
          <w:p w14:paraId="4393ACDB" w14:textId="77777777" w:rsidR="0017705E" w:rsidRPr="00203199" w:rsidRDefault="0017705E"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14:paraId="135B28C0" w14:textId="77777777" w:rsidR="0017705E" w:rsidRPr="00203199" w:rsidRDefault="0017705E" w:rsidP="00F7164B">
            <w:pPr>
              <w:spacing w:before="0" w:after="0" w:line="240" w:lineRule="auto"/>
              <w:ind w:firstLine="0"/>
              <w:jc w:val="center"/>
              <w:rPr>
                <w:rFonts w:eastAsia="Times New Roman" w:cs="Times New Roman"/>
                <w:i/>
                <w:iCs/>
                <w:color w:val="000000" w:themeColor="text1"/>
                <w:sz w:val="22"/>
              </w:rPr>
            </w:pPr>
            <w:r w:rsidRPr="00203199">
              <w:rPr>
                <w:rFonts w:eastAsia="Times New Roman" w:cs="Times New Roman"/>
                <w:i/>
                <w:iCs/>
                <w:color w:val="000000" w:themeColor="text1"/>
                <w:sz w:val="22"/>
              </w:rPr>
              <w:t>5</w:t>
            </w:r>
          </w:p>
        </w:tc>
        <w:tc>
          <w:tcPr>
            <w:tcW w:w="1200" w:type="dxa"/>
            <w:tcBorders>
              <w:top w:val="nil"/>
              <w:left w:val="nil"/>
              <w:bottom w:val="single" w:sz="4" w:space="0" w:color="auto"/>
              <w:right w:val="single" w:sz="4" w:space="0" w:color="auto"/>
            </w:tcBorders>
            <w:shd w:val="clear" w:color="auto" w:fill="auto"/>
            <w:noWrap/>
            <w:vAlign w:val="bottom"/>
            <w:hideMark/>
          </w:tcPr>
          <w:p w14:paraId="2B370366" w14:textId="77777777" w:rsidR="0017705E" w:rsidRPr="00203199" w:rsidRDefault="0017705E"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909</w:t>
            </w:r>
          </w:p>
        </w:tc>
        <w:tc>
          <w:tcPr>
            <w:tcW w:w="53" w:type="dxa"/>
            <w:vAlign w:val="center"/>
            <w:hideMark/>
          </w:tcPr>
          <w:p w14:paraId="788A3BFD" w14:textId="77777777" w:rsidR="0017705E" w:rsidRPr="00203199" w:rsidRDefault="0017705E" w:rsidP="00F7164B">
            <w:pPr>
              <w:spacing w:before="0" w:after="0" w:line="240" w:lineRule="auto"/>
              <w:ind w:firstLine="0"/>
              <w:jc w:val="left"/>
              <w:rPr>
                <w:rFonts w:eastAsia="Times New Roman" w:cs="Times New Roman"/>
                <w:color w:val="000000" w:themeColor="text1"/>
                <w:sz w:val="20"/>
                <w:szCs w:val="20"/>
              </w:rPr>
            </w:pPr>
          </w:p>
        </w:tc>
      </w:tr>
      <w:tr w:rsidR="00203199" w:rsidRPr="00203199" w14:paraId="57FF336F" w14:textId="77777777" w:rsidTr="0017705E">
        <w:trPr>
          <w:trHeight w:val="480"/>
        </w:trPr>
        <w:tc>
          <w:tcPr>
            <w:tcW w:w="412" w:type="dxa"/>
            <w:tcBorders>
              <w:top w:val="nil"/>
              <w:left w:val="single" w:sz="4" w:space="0" w:color="auto"/>
              <w:bottom w:val="single" w:sz="4" w:space="0" w:color="auto"/>
              <w:right w:val="single" w:sz="4" w:space="0" w:color="auto"/>
            </w:tcBorders>
            <w:shd w:val="clear" w:color="auto" w:fill="auto"/>
            <w:noWrap/>
            <w:vAlign w:val="center"/>
            <w:hideMark/>
          </w:tcPr>
          <w:p w14:paraId="41A8A7C3" w14:textId="77777777" w:rsidR="0017705E" w:rsidRPr="00203199" w:rsidRDefault="0017705E"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2.2</w:t>
            </w:r>
          </w:p>
        </w:tc>
        <w:tc>
          <w:tcPr>
            <w:tcW w:w="3180" w:type="dxa"/>
            <w:tcBorders>
              <w:top w:val="nil"/>
              <w:left w:val="nil"/>
              <w:bottom w:val="single" w:sz="4" w:space="0" w:color="auto"/>
              <w:right w:val="single" w:sz="4" w:space="0" w:color="auto"/>
            </w:tcBorders>
            <w:shd w:val="clear" w:color="auto" w:fill="auto"/>
            <w:vAlign w:val="center"/>
            <w:hideMark/>
          </w:tcPr>
          <w:p w14:paraId="7E38CA7D" w14:textId="77777777" w:rsidR="0017705E" w:rsidRPr="00203199" w:rsidRDefault="0017705E" w:rsidP="00F7164B">
            <w:pPr>
              <w:spacing w:before="0" w:after="0" w:line="240" w:lineRule="auto"/>
              <w:ind w:firstLine="0"/>
              <w:jc w:val="left"/>
              <w:rPr>
                <w:rFonts w:eastAsia="Times New Roman" w:cs="Times New Roman"/>
                <w:color w:val="000000" w:themeColor="text1"/>
                <w:sz w:val="20"/>
                <w:szCs w:val="20"/>
              </w:rPr>
            </w:pPr>
            <w:r w:rsidRPr="00203199">
              <w:rPr>
                <w:rFonts w:eastAsia="Times New Roman" w:cs="Times New Roman"/>
                <w:color w:val="000000" w:themeColor="text1"/>
                <w:sz w:val="20"/>
                <w:szCs w:val="20"/>
              </w:rPr>
              <w:t>Sản xuất, kho bãi*</w:t>
            </w:r>
          </w:p>
        </w:tc>
        <w:tc>
          <w:tcPr>
            <w:tcW w:w="1035" w:type="dxa"/>
            <w:tcBorders>
              <w:top w:val="nil"/>
              <w:left w:val="nil"/>
              <w:bottom w:val="single" w:sz="4" w:space="0" w:color="auto"/>
              <w:right w:val="single" w:sz="4" w:space="0" w:color="auto"/>
            </w:tcBorders>
            <w:shd w:val="clear" w:color="auto" w:fill="auto"/>
            <w:noWrap/>
            <w:vAlign w:val="center"/>
            <w:hideMark/>
          </w:tcPr>
          <w:p w14:paraId="63BD17C4" w14:textId="77777777" w:rsidR="0017705E" w:rsidRPr="00203199" w:rsidRDefault="0017705E"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CN*</w:t>
            </w:r>
          </w:p>
        </w:tc>
        <w:tc>
          <w:tcPr>
            <w:tcW w:w="1420" w:type="dxa"/>
            <w:tcBorders>
              <w:top w:val="nil"/>
              <w:left w:val="nil"/>
              <w:bottom w:val="single" w:sz="4" w:space="0" w:color="auto"/>
              <w:right w:val="single" w:sz="4" w:space="0" w:color="auto"/>
            </w:tcBorders>
            <w:shd w:val="clear" w:color="auto" w:fill="auto"/>
            <w:noWrap/>
            <w:vAlign w:val="center"/>
            <w:hideMark/>
          </w:tcPr>
          <w:p w14:paraId="6845ABDE" w14:textId="77777777" w:rsidR="0017705E" w:rsidRPr="00203199" w:rsidRDefault="0017705E"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xml:space="preserve">                   5,08   </w:t>
            </w:r>
          </w:p>
        </w:tc>
        <w:tc>
          <w:tcPr>
            <w:tcW w:w="920" w:type="dxa"/>
            <w:tcBorders>
              <w:top w:val="nil"/>
              <w:left w:val="nil"/>
              <w:bottom w:val="single" w:sz="4" w:space="0" w:color="auto"/>
              <w:right w:val="single" w:sz="4" w:space="0" w:color="auto"/>
            </w:tcBorders>
            <w:shd w:val="clear" w:color="auto" w:fill="auto"/>
            <w:noWrap/>
            <w:vAlign w:val="center"/>
            <w:hideMark/>
          </w:tcPr>
          <w:p w14:paraId="53DF528B" w14:textId="77777777" w:rsidR="0017705E" w:rsidRPr="00203199" w:rsidRDefault="0017705E" w:rsidP="00F7164B">
            <w:pPr>
              <w:spacing w:before="0" w:after="0" w:line="240" w:lineRule="auto"/>
              <w:ind w:firstLine="0"/>
              <w:jc w:val="center"/>
              <w:rPr>
                <w:rFonts w:eastAsia="Times New Roman" w:cs="Times New Roman"/>
                <w:color w:val="000000" w:themeColor="text1"/>
                <w:sz w:val="20"/>
                <w:szCs w:val="20"/>
              </w:rPr>
            </w:pPr>
            <w:r w:rsidRPr="00203199">
              <w:rPr>
                <w:rFonts w:eastAsia="Times New Roman" w:cs="Times New Roman"/>
                <w:color w:val="000000" w:themeColor="text1"/>
                <w:sz w:val="20"/>
                <w:szCs w:val="20"/>
              </w:rPr>
              <w:t> </w:t>
            </w:r>
          </w:p>
        </w:tc>
        <w:tc>
          <w:tcPr>
            <w:tcW w:w="1200" w:type="dxa"/>
            <w:tcBorders>
              <w:top w:val="nil"/>
              <w:left w:val="nil"/>
              <w:bottom w:val="single" w:sz="4" w:space="0" w:color="auto"/>
              <w:right w:val="single" w:sz="4" w:space="0" w:color="auto"/>
            </w:tcBorders>
            <w:shd w:val="clear" w:color="auto" w:fill="auto"/>
            <w:noWrap/>
            <w:vAlign w:val="bottom"/>
            <w:hideMark/>
          </w:tcPr>
          <w:p w14:paraId="396E71BE" w14:textId="77777777" w:rsidR="0017705E" w:rsidRPr="00203199" w:rsidRDefault="0017705E" w:rsidP="00F7164B">
            <w:pPr>
              <w:spacing w:before="0" w:after="0" w:line="240" w:lineRule="auto"/>
              <w:ind w:firstLine="0"/>
              <w:jc w:val="center"/>
              <w:rPr>
                <w:rFonts w:eastAsia="Times New Roman" w:cs="Times New Roman"/>
                <w:i/>
                <w:iCs/>
                <w:color w:val="000000" w:themeColor="text1"/>
                <w:sz w:val="22"/>
              </w:rPr>
            </w:pPr>
            <w:r w:rsidRPr="00203199">
              <w:rPr>
                <w:rFonts w:eastAsia="Times New Roman" w:cs="Times New Roman"/>
                <w:i/>
                <w:iCs/>
                <w:color w:val="000000" w:themeColor="text1"/>
                <w:sz w:val="22"/>
              </w:rPr>
              <w:t>5</w:t>
            </w:r>
          </w:p>
        </w:tc>
        <w:tc>
          <w:tcPr>
            <w:tcW w:w="1200" w:type="dxa"/>
            <w:tcBorders>
              <w:top w:val="nil"/>
              <w:left w:val="nil"/>
              <w:bottom w:val="single" w:sz="4" w:space="0" w:color="auto"/>
              <w:right w:val="single" w:sz="4" w:space="0" w:color="auto"/>
            </w:tcBorders>
            <w:shd w:val="clear" w:color="auto" w:fill="auto"/>
            <w:noWrap/>
            <w:vAlign w:val="bottom"/>
            <w:hideMark/>
          </w:tcPr>
          <w:p w14:paraId="5D0E584B" w14:textId="77777777" w:rsidR="0017705E" w:rsidRPr="00203199" w:rsidRDefault="0017705E"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25</w:t>
            </w:r>
          </w:p>
        </w:tc>
        <w:tc>
          <w:tcPr>
            <w:tcW w:w="53" w:type="dxa"/>
            <w:vAlign w:val="center"/>
            <w:hideMark/>
          </w:tcPr>
          <w:p w14:paraId="0A5E2006" w14:textId="77777777" w:rsidR="0017705E" w:rsidRPr="00203199" w:rsidRDefault="0017705E" w:rsidP="00F7164B">
            <w:pPr>
              <w:spacing w:before="0" w:after="0" w:line="240" w:lineRule="auto"/>
              <w:ind w:firstLine="0"/>
              <w:jc w:val="left"/>
              <w:rPr>
                <w:rFonts w:eastAsia="Times New Roman" w:cs="Times New Roman"/>
                <w:color w:val="000000" w:themeColor="text1"/>
                <w:sz w:val="20"/>
                <w:szCs w:val="20"/>
              </w:rPr>
            </w:pPr>
          </w:p>
        </w:tc>
      </w:tr>
      <w:tr w:rsidR="00203199" w:rsidRPr="00203199" w14:paraId="2617708F" w14:textId="77777777" w:rsidTr="0017705E">
        <w:trPr>
          <w:trHeight w:val="480"/>
        </w:trPr>
        <w:tc>
          <w:tcPr>
            <w:tcW w:w="412" w:type="dxa"/>
            <w:tcBorders>
              <w:top w:val="nil"/>
              <w:left w:val="single" w:sz="4" w:space="0" w:color="auto"/>
              <w:bottom w:val="single" w:sz="4" w:space="0" w:color="auto"/>
              <w:right w:val="single" w:sz="4" w:space="0" w:color="auto"/>
            </w:tcBorders>
            <w:shd w:val="clear" w:color="auto" w:fill="auto"/>
            <w:noWrap/>
            <w:vAlign w:val="center"/>
            <w:hideMark/>
          </w:tcPr>
          <w:p w14:paraId="74651E6F"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3</w:t>
            </w:r>
          </w:p>
        </w:tc>
        <w:tc>
          <w:tcPr>
            <w:tcW w:w="3180" w:type="dxa"/>
            <w:tcBorders>
              <w:top w:val="nil"/>
              <w:left w:val="nil"/>
              <w:bottom w:val="single" w:sz="4" w:space="0" w:color="auto"/>
              <w:right w:val="single" w:sz="4" w:space="0" w:color="auto"/>
            </w:tcBorders>
            <w:shd w:val="clear" w:color="auto" w:fill="auto"/>
            <w:vAlign w:val="center"/>
            <w:hideMark/>
          </w:tcPr>
          <w:p w14:paraId="664D84DA" w14:textId="77777777" w:rsidR="0017705E" w:rsidRPr="00203199" w:rsidRDefault="0017705E" w:rsidP="00F7164B">
            <w:pPr>
              <w:spacing w:before="0" w:after="0" w:line="240" w:lineRule="auto"/>
              <w:ind w:firstLine="0"/>
              <w:jc w:val="left"/>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Hệ thống công trình hạ tầng kỹ thuật khác</w:t>
            </w:r>
          </w:p>
        </w:tc>
        <w:tc>
          <w:tcPr>
            <w:tcW w:w="1035" w:type="dxa"/>
            <w:tcBorders>
              <w:top w:val="nil"/>
              <w:left w:val="nil"/>
              <w:bottom w:val="single" w:sz="4" w:space="0" w:color="auto"/>
              <w:right w:val="single" w:sz="4" w:space="0" w:color="auto"/>
            </w:tcBorders>
            <w:shd w:val="clear" w:color="auto" w:fill="auto"/>
            <w:noWrap/>
            <w:vAlign w:val="center"/>
            <w:hideMark/>
          </w:tcPr>
          <w:p w14:paraId="46EE9B34"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HTKT</w:t>
            </w:r>
          </w:p>
        </w:tc>
        <w:tc>
          <w:tcPr>
            <w:tcW w:w="1420" w:type="dxa"/>
            <w:tcBorders>
              <w:top w:val="nil"/>
              <w:left w:val="nil"/>
              <w:bottom w:val="single" w:sz="4" w:space="0" w:color="auto"/>
              <w:right w:val="single" w:sz="4" w:space="0" w:color="auto"/>
            </w:tcBorders>
            <w:shd w:val="clear" w:color="auto" w:fill="auto"/>
            <w:noWrap/>
            <w:vAlign w:val="center"/>
            <w:hideMark/>
          </w:tcPr>
          <w:p w14:paraId="4AC4E4F8"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 xml:space="preserve">                  4,22   </w:t>
            </w:r>
          </w:p>
        </w:tc>
        <w:tc>
          <w:tcPr>
            <w:tcW w:w="920" w:type="dxa"/>
            <w:tcBorders>
              <w:top w:val="nil"/>
              <w:left w:val="nil"/>
              <w:bottom w:val="single" w:sz="4" w:space="0" w:color="auto"/>
              <w:right w:val="single" w:sz="4" w:space="0" w:color="auto"/>
            </w:tcBorders>
            <w:shd w:val="clear" w:color="auto" w:fill="auto"/>
            <w:noWrap/>
            <w:vAlign w:val="center"/>
            <w:hideMark/>
          </w:tcPr>
          <w:p w14:paraId="7E90D814" w14:textId="77777777" w:rsidR="0017705E" w:rsidRPr="00203199" w:rsidRDefault="0017705E" w:rsidP="00F7164B">
            <w:pPr>
              <w:spacing w:before="0" w:after="0" w:line="240" w:lineRule="auto"/>
              <w:ind w:firstLine="0"/>
              <w:jc w:val="center"/>
              <w:rPr>
                <w:rFonts w:eastAsia="Times New Roman" w:cs="Times New Roman"/>
                <w:b/>
                <w:bCs/>
                <w:color w:val="000000" w:themeColor="text1"/>
                <w:sz w:val="20"/>
                <w:szCs w:val="20"/>
              </w:rPr>
            </w:pPr>
            <w:r w:rsidRPr="00203199">
              <w:rPr>
                <w:rFonts w:eastAsia="Times New Roman" w:cs="Times New Roman"/>
                <w:b/>
                <w:bCs/>
                <w:color w:val="000000" w:themeColor="text1"/>
                <w:sz w:val="20"/>
                <w:szCs w:val="20"/>
              </w:rPr>
              <w:t>2</w:t>
            </w:r>
          </w:p>
        </w:tc>
        <w:tc>
          <w:tcPr>
            <w:tcW w:w="1200" w:type="dxa"/>
            <w:tcBorders>
              <w:top w:val="nil"/>
              <w:left w:val="nil"/>
              <w:bottom w:val="single" w:sz="4" w:space="0" w:color="auto"/>
              <w:right w:val="single" w:sz="4" w:space="0" w:color="auto"/>
            </w:tcBorders>
            <w:shd w:val="clear" w:color="auto" w:fill="auto"/>
            <w:noWrap/>
            <w:vAlign w:val="bottom"/>
            <w:hideMark/>
          </w:tcPr>
          <w:p w14:paraId="15BE7D3E" w14:textId="77777777" w:rsidR="0017705E" w:rsidRPr="00203199" w:rsidRDefault="0017705E" w:rsidP="00F7164B">
            <w:pPr>
              <w:spacing w:before="0" w:after="0" w:line="240" w:lineRule="auto"/>
              <w:ind w:firstLine="0"/>
              <w:jc w:val="left"/>
              <w:rPr>
                <w:rFonts w:eastAsia="Times New Roman" w:cs="Times New Roman"/>
                <w:color w:val="000000" w:themeColor="text1"/>
                <w:sz w:val="28"/>
                <w:szCs w:val="28"/>
              </w:rPr>
            </w:pPr>
            <w:r w:rsidRPr="00203199">
              <w:rPr>
                <w:rFonts w:eastAsia="Times New Roman" w:cs="Times New Roman"/>
                <w:color w:val="000000" w:themeColor="text1"/>
                <w:sz w:val="28"/>
                <w:szCs w:val="28"/>
              </w:rPr>
              <w:t> </w:t>
            </w:r>
          </w:p>
        </w:tc>
        <w:tc>
          <w:tcPr>
            <w:tcW w:w="1200" w:type="dxa"/>
            <w:tcBorders>
              <w:top w:val="nil"/>
              <w:left w:val="nil"/>
              <w:bottom w:val="single" w:sz="4" w:space="0" w:color="auto"/>
              <w:right w:val="single" w:sz="4" w:space="0" w:color="auto"/>
            </w:tcBorders>
            <w:shd w:val="clear" w:color="auto" w:fill="auto"/>
            <w:noWrap/>
            <w:vAlign w:val="bottom"/>
            <w:hideMark/>
          </w:tcPr>
          <w:p w14:paraId="47D75E4F" w14:textId="77777777" w:rsidR="0017705E" w:rsidRPr="00203199" w:rsidRDefault="0017705E"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5</w:t>
            </w:r>
          </w:p>
        </w:tc>
        <w:tc>
          <w:tcPr>
            <w:tcW w:w="53" w:type="dxa"/>
            <w:vAlign w:val="center"/>
            <w:hideMark/>
          </w:tcPr>
          <w:p w14:paraId="2C49CBAD" w14:textId="77777777" w:rsidR="0017705E" w:rsidRPr="00203199" w:rsidRDefault="0017705E" w:rsidP="00F7164B">
            <w:pPr>
              <w:spacing w:before="0" w:after="0" w:line="240" w:lineRule="auto"/>
              <w:ind w:firstLine="0"/>
              <w:jc w:val="left"/>
              <w:rPr>
                <w:rFonts w:eastAsia="Times New Roman" w:cs="Times New Roman"/>
                <w:color w:val="000000" w:themeColor="text1"/>
                <w:sz w:val="20"/>
                <w:szCs w:val="20"/>
              </w:rPr>
            </w:pPr>
          </w:p>
        </w:tc>
      </w:tr>
      <w:tr w:rsidR="00203199" w:rsidRPr="00203199" w14:paraId="6FCCEDE7" w14:textId="77777777" w:rsidTr="0017705E">
        <w:trPr>
          <w:trHeight w:val="300"/>
        </w:trPr>
        <w:tc>
          <w:tcPr>
            <w:tcW w:w="412" w:type="dxa"/>
            <w:tcBorders>
              <w:top w:val="nil"/>
              <w:left w:val="single" w:sz="4" w:space="0" w:color="auto"/>
              <w:bottom w:val="single" w:sz="4" w:space="0" w:color="auto"/>
              <w:right w:val="single" w:sz="4" w:space="0" w:color="auto"/>
            </w:tcBorders>
            <w:shd w:val="clear" w:color="auto" w:fill="auto"/>
            <w:noWrap/>
            <w:vAlign w:val="center"/>
            <w:hideMark/>
          </w:tcPr>
          <w:p w14:paraId="6C45E714" w14:textId="77777777" w:rsidR="0017705E" w:rsidRPr="00203199" w:rsidRDefault="0017705E"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3180" w:type="dxa"/>
            <w:tcBorders>
              <w:top w:val="nil"/>
              <w:left w:val="nil"/>
              <w:bottom w:val="single" w:sz="4" w:space="0" w:color="auto"/>
              <w:right w:val="single" w:sz="4" w:space="0" w:color="auto"/>
            </w:tcBorders>
            <w:shd w:val="clear" w:color="auto" w:fill="auto"/>
            <w:vAlign w:val="bottom"/>
            <w:hideMark/>
          </w:tcPr>
          <w:p w14:paraId="50BECEE5" w14:textId="77777777" w:rsidR="0017705E" w:rsidRPr="00203199" w:rsidRDefault="0017705E" w:rsidP="00F7164B">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Tổng nhu cầu viễn thông</w:t>
            </w:r>
          </w:p>
        </w:tc>
        <w:tc>
          <w:tcPr>
            <w:tcW w:w="1035" w:type="dxa"/>
            <w:tcBorders>
              <w:top w:val="nil"/>
              <w:left w:val="nil"/>
              <w:bottom w:val="single" w:sz="4" w:space="0" w:color="auto"/>
              <w:right w:val="single" w:sz="4" w:space="0" w:color="auto"/>
            </w:tcBorders>
            <w:shd w:val="clear" w:color="auto" w:fill="auto"/>
            <w:noWrap/>
            <w:vAlign w:val="center"/>
            <w:hideMark/>
          </w:tcPr>
          <w:p w14:paraId="4313FEEF" w14:textId="77777777" w:rsidR="0017705E" w:rsidRPr="00203199" w:rsidRDefault="0017705E"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1420" w:type="dxa"/>
            <w:tcBorders>
              <w:top w:val="nil"/>
              <w:left w:val="nil"/>
              <w:bottom w:val="single" w:sz="4" w:space="0" w:color="auto"/>
              <w:right w:val="single" w:sz="4" w:space="0" w:color="auto"/>
            </w:tcBorders>
            <w:shd w:val="clear" w:color="auto" w:fill="auto"/>
            <w:noWrap/>
            <w:vAlign w:val="center"/>
            <w:hideMark/>
          </w:tcPr>
          <w:p w14:paraId="7127E532" w14:textId="77777777" w:rsidR="0017705E" w:rsidRPr="00203199" w:rsidRDefault="0017705E"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920" w:type="dxa"/>
            <w:tcBorders>
              <w:top w:val="nil"/>
              <w:left w:val="nil"/>
              <w:bottom w:val="single" w:sz="4" w:space="0" w:color="auto"/>
              <w:right w:val="single" w:sz="4" w:space="0" w:color="auto"/>
            </w:tcBorders>
            <w:shd w:val="clear" w:color="auto" w:fill="auto"/>
            <w:noWrap/>
            <w:vAlign w:val="center"/>
            <w:hideMark/>
          </w:tcPr>
          <w:p w14:paraId="2290AF38" w14:textId="77777777" w:rsidR="0017705E" w:rsidRPr="00203199" w:rsidRDefault="0017705E" w:rsidP="00F7164B">
            <w:pPr>
              <w:spacing w:before="0" w:after="0" w:line="240" w:lineRule="auto"/>
              <w:ind w:firstLine="0"/>
              <w:jc w:val="center"/>
              <w:rPr>
                <w:rFonts w:eastAsia="Times New Roman" w:cs="Times New Roman"/>
                <w:color w:val="000000" w:themeColor="text1"/>
                <w:sz w:val="22"/>
              </w:rPr>
            </w:pPr>
            <w:r w:rsidRPr="00203199">
              <w:rPr>
                <w:rFonts w:eastAsia="Times New Roman" w:cs="Times New Roman"/>
                <w:color w:val="000000" w:themeColor="text1"/>
                <w:sz w:val="22"/>
              </w:rPr>
              <w:t> </w:t>
            </w:r>
          </w:p>
        </w:tc>
        <w:tc>
          <w:tcPr>
            <w:tcW w:w="1200" w:type="dxa"/>
            <w:tcBorders>
              <w:top w:val="nil"/>
              <w:left w:val="nil"/>
              <w:bottom w:val="single" w:sz="4" w:space="0" w:color="auto"/>
              <w:right w:val="single" w:sz="4" w:space="0" w:color="auto"/>
            </w:tcBorders>
            <w:shd w:val="clear" w:color="auto" w:fill="auto"/>
            <w:noWrap/>
            <w:vAlign w:val="bottom"/>
            <w:hideMark/>
          </w:tcPr>
          <w:p w14:paraId="239EBB28" w14:textId="77777777" w:rsidR="0017705E" w:rsidRPr="00203199" w:rsidRDefault="0017705E" w:rsidP="00F7164B">
            <w:pPr>
              <w:spacing w:before="0" w:after="0" w:line="240" w:lineRule="auto"/>
              <w:ind w:firstLine="0"/>
              <w:jc w:val="left"/>
              <w:rPr>
                <w:rFonts w:eastAsia="Times New Roman" w:cs="Times New Roman"/>
                <w:color w:val="000000" w:themeColor="text1"/>
                <w:sz w:val="22"/>
              </w:rPr>
            </w:pPr>
            <w:r w:rsidRPr="00203199">
              <w:rPr>
                <w:rFonts w:eastAsia="Times New Roman" w:cs="Times New Roman"/>
                <w:color w:val="000000" w:themeColor="text1"/>
                <w:sz w:val="22"/>
              </w:rPr>
              <w:t> </w:t>
            </w:r>
          </w:p>
        </w:tc>
        <w:tc>
          <w:tcPr>
            <w:tcW w:w="1200" w:type="dxa"/>
            <w:tcBorders>
              <w:top w:val="nil"/>
              <w:left w:val="nil"/>
              <w:bottom w:val="single" w:sz="4" w:space="0" w:color="auto"/>
              <w:right w:val="single" w:sz="4" w:space="0" w:color="auto"/>
            </w:tcBorders>
            <w:shd w:val="clear" w:color="auto" w:fill="auto"/>
            <w:noWrap/>
            <w:vAlign w:val="bottom"/>
            <w:hideMark/>
          </w:tcPr>
          <w:p w14:paraId="1B7EAFC5" w14:textId="77777777" w:rsidR="0017705E" w:rsidRPr="00203199" w:rsidRDefault="0017705E" w:rsidP="00F7164B">
            <w:pPr>
              <w:spacing w:before="0" w:after="0" w:line="240" w:lineRule="auto"/>
              <w:ind w:firstLine="0"/>
              <w:jc w:val="right"/>
              <w:rPr>
                <w:rFonts w:eastAsia="Times New Roman" w:cs="Times New Roman"/>
                <w:color w:val="000000" w:themeColor="text1"/>
                <w:sz w:val="22"/>
              </w:rPr>
            </w:pPr>
            <w:r w:rsidRPr="00203199">
              <w:rPr>
                <w:rFonts w:eastAsia="Times New Roman" w:cs="Times New Roman"/>
                <w:color w:val="000000" w:themeColor="text1"/>
                <w:sz w:val="22"/>
              </w:rPr>
              <w:t>1015</w:t>
            </w:r>
          </w:p>
        </w:tc>
        <w:tc>
          <w:tcPr>
            <w:tcW w:w="53" w:type="dxa"/>
            <w:vAlign w:val="center"/>
            <w:hideMark/>
          </w:tcPr>
          <w:p w14:paraId="6629E1EB" w14:textId="77777777" w:rsidR="0017705E" w:rsidRPr="00203199" w:rsidRDefault="0017705E" w:rsidP="00F7164B">
            <w:pPr>
              <w:spacing w:before="0" w:after="0" w:line="240" w:lineRule="auto"/>
              <w:ind w:firstLine="0"/>
              <w:jc w:val="left"/>
              <w:rPr>
                <w:rFonts w:eastAsia="Times New Roman" w:cs="Times New Roman"/>
                <w:color w:val="000000" w:themeColor="text1"/>
                <w:sz w:val="20"/>
                <w:szCs w:val="20"/>
              </w:rPr>
            </w:pPr>
          </w:p>
        </w:tc>
      </w:tr>
    </w:tbl>
    <w:p w14:paraId="588EE9A1" w14:textId="1A42540A" w:rsidR="007057DF" w:rsidRPr="00203199" w:rsidRDefault="007057DF"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 xml:space="preserve">Phát triển mạng lưới hạ tầng viễn thông, chú trọng nâng cao chất lượng mạng di động băng thông rộng; xây dựng và phát triển nền tảng tích hợp, chia sẻ dữ liệu tỉnh. Xây dựng cơ sở dữ liệu các ngành, lĩnh vực và tích hợp vào kho dữ liệu </w:t>
      </w:r>
      <w:r w:rsidR="001128F0" w:rsidRPr="00203199">
        <w:rPr>
          <w:rFonts w:cs="Times New Roman"/>
          <w:bCs/>
          <w:color w:val="000000" w:themeColor="text1"/>
          <w:spacing w:val="-6"/>
          <w:szCs w:val="26"/>
          <w:lang w:val="vi-VN"/>
        </w:rPr>
        <w:t>dùng</w:t>
      </w:r>
      <w:r w:rsidRPr="00203199">
        <w:rPr>
          <w:rFonts w:cs="Times New Roman"/>
          <w:bCs/>
          <w:color w:val="000000" w:themeColor="text1"/>
          <w:spacing w:val="-6"/>
          <w:szCs w:val="26"/>
          <w:lang w:val="vi-VN"/>
        </w:rPr>
        <w:t xml:space="preserve"> chung của tỉnh theo chương trình chuyển đổi số quốc gia.</w:t>
      </w:r>
    </w:p>
    <w:p w14:paraId="43D0D36E" w14:textId="067897E4" w:rsidR="00EF1201" w:rsidRPr="00203199" w:rsidRDefault="00EF1201" w:rsidP="00F7164B">
      <w:pPr>
        <w:widowControl w:val="0"/>
        <w:numPr>
          <w:ilvl w:val="0"/>
          <w:numId w:val="20"/>
        </w:numPr>
        <w:tabs>
          <w:tab w:val="left" w:pos="709"/>
        </w:tabs>
        <w:spacing w:before="96" w:after="96" w:line="240" w:lineRule="auto"/>
        <w:ind w:left="0"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Để chuẩn bị sẵn cơ sở hạ tầng kỹ thuật cho việc đưa cáp trục chính đến các khu vực thuê bao và để đảm bảo mỹ quan, tránh việc đào bới đường phố sau này, một hệ thống cống bể ngầm phải được xây dựng hoàn chỉnh, đồng bộ cùng với các hệ thống hạ tầng kỹ thuật khác</w:t>
      </w:r>
      <w:r w:rsidR="007057DF" w:rsidRPr="00203199">
        <w:rPr>
          <w:rFonts w:cs="Times New Roman"/>
          <w:bCs/>
          <w:color w:val="000000" w:themeColor="text1"/>
          <w:spacing w:val="-6"/>
          <w:szCs w:val="26"/>
          <w:lang w:val="vi-VN"/>
        </w:rPr>
        <w:t>.</w:t>
      </w:r>
    </w:p>
    <w:p w14:paraId="60499815" w14:textId="025C3560" w:rsidR="00FE2F29" w:rsidRPr="00203199" w:rsidRDefault="00EF1201" w:rsidP="00F7164B">
      <w:pPr>
        <w:widowControl w:val="0"/>
        <w:numPr>
          <w:ilvl w:val="0"/>
          <w:numId w:val="20"/>
        </w:numPr>
        <w:tabs>
          <w:tab w:val="left" w:pos="709"/>
        </w:tabs>
        <w:spacing w:before="96" w:after="96" w:line="240" w:lineRule="auto"/>
        <w:ind w:left="0" w:right="14"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 xml:space="preserve">Tuyến trục chính bố trí </w:t>
      </w:r>
      <w:r w:rsidR="00FE2F29" w:rsidRPr="00203199">
        <w:rPr>
          <w:rFonts w:cs="Times New Roman"/>
          <w:bCs/>
          <w:color w:val="000000" w:themeColor="text1"/>
          <w:spacing w:val="-6"/>
          <w:szCs w:val="26"/>
          <w:lang w:val="vi-VN"/>
        </w:rPr>
        <w:t>4</w:t>
      </w:r>
      <w:r w:rsidRPr="00203199">
        <w:rPr>
          <w:rFonts w:cs="Times New Roman"/>
          <w:bCs/>
          <w:color w:val="000000" w:themeColor="text1"/>
          <w:spacing w:val="-6"/>
          <w:szCs w:val="26"/>
          <w:lang w:val="vi-VN"/>
        </w:rPr>
        <w:t xml:space="preserve"> ống uPVC D110, tuyến nhánh bố trí </w:t>
      </w:r>
      <w:r w:rsidR="00FE2F29" w:rsidRPr="00203199">
        <w:rPr>
          <w:rFonts w:cs="Times New Roman"/>
          <w:bCs/>
          <w:color w:val="000000" w:themeColor="text1"/>
          <w:spacing w:val="-6"/>
          <w:szCs w:val="26"/>
          <w:lang w:val="vi-VN"/>
        </w:rPr>
        <w:t>2</w:t>
      </w:r>
      <w:r w:rsidRPr="00203199">
        <w:rPr>
          <w:rFonts w:cs="Times New Roman"/>
          <w:bCs/>
          <w:color w:val="000000" w:themeColor="text1"/>
          <w:spacing w:val="-6"/>
          <w:szCs w:val="26"/>
          <w:lang w:val="vi-VN"/>
        </w:rPr>
        <w:t xml:space="preserve"> ống uPVC D110</w:t>
      </w:r>
      <w:r w:rsidR="00FE2F29" w:rsidRPr="00203199">
        <w:rPr>
          <w:rFonts w:cs="Times New Roman"/>
          <w:bCs/>
          <w:color w:val="000000" w:themeColor="text1"/>
          <w:spacing w:val="-6"/>
          <w:szCs w:val="26"/>
          <w:lang w:val="vi-VN"/>
        </w:rPr>
        <w:t>.</w:t>
      </w:r>
    </w:p>
    <w:p w14:paraId="264260C0" w14:textId="2220D2F4" w:rsidR="00EF1201" w:rsidRPr="00203199" w:rsidRDefault="00EF1201" w:rsidP="00F7164B">
      <w:pPr>
        <w:widowControl w:val="0"/>
        <w:numPr>
          <w:ilvl w:val="0"/>
          <w:numId w:val="20"/>
        </w:numPr>
        <w:tabs>
          <w:tab w:val="left" w:pos="709"/>
        </w:tabs>
        <w:spacing w:before="96" w:after="96" w:line="240" w:lineRule="auto"/>
        <w:ind w:left="0" w:right="14" w:firstLine="567"/>
        <w:rPr>
          <w:rFonts w:cs="Times New Roman"/>
          <w:bCs/>
          <w:color w:val="000000" w:themeColor="text1"/>
          <w:spacing w:val="-6"/>
          <w:szCs w:val="26"/>
          <w:lang w:val="vi-VN"/>
        </w:rPr>
      </w:pPr>
      <w:r w:rsidRPr="00203199">
        <w:rPr>
          <w:rFonts w:cs="Times New Roman"/>
          <w:bCs/>
          <w:color w:val="000000" w:themeColor="text1"/>
          <w:spacing w:val="-6"/>
          <w:szCs w:val="26"/>
          <w:lang w:val="vi-VN"/>
        </w:rPr>
        <w:t xml:space="preserve">Mạng bể: Bể ngầm chủ yếu là loại đi trên vỉa hè, tuỳ thuộc các vị  trí khác nhau như nhập đài rẽ nhánh, chạy thẳng....mà sử dụng các bể có dung lượng khác nhau theo tiêu chuẩn hiện hành. </w:t>
      </w:r>
    </w:p>
    <w:p w14:paraId="112FEFD4" w14:textId="0296128F" w:rsidR="000B1F59" w:rsidRPr="00203199" w:rsidRDefault="000B1F59" w:rsidP="00F7164B">
      <w:pPr>
        <w:pStyle w:val="HEAD2"/>
        <w:rPr>
          <w:szCs w:val="26"/>
          <w:lang w:val="es-AR"/>
        </w:rPr>
      </w:pPr>
      <w:bookmarkStart w:id="297" w:name="_Toc176898259"/>
      <w:r w:rsidRPr="00203199">
        <w:rPr>
          <w:szCs w:val="26"/>
          <w:lang w:val="es-AR"/>
        </w:rPr>
        <w:t>Hạng mục ưu tiên đầu tư và nguồn lực thực hiện</w:t>
      </w:r>
      <w:bookmarkEnd w:id="267"/>
      <w:bookmarkEnd w:id="297"/>
    </w:p>
    <w:p w14:paraId="77105B00" w14:textId="77777777" w:rsidR="000B1F59" w:rsidRPr="00203199" w:rsidRDefault="000B1F59" w:rsidP="00F7164B">
      <w:pPr>
        <w:pStyle w:val="BodyText"/>
        <w:widowControl w:val="0"/>
        <w:spacing w:before="96" w:after="96" w:line="240" w:lineRule="auto"/>
        <w:rPr>
          <w:color w:val="000000" w:themeColor="text1"/>
          <w:szCs w:val="26"/>
          <w:lang w:val="vi-VN"/>
        </w:rPr>
      </w:pPr>
      <w:r w:rsidRPr="00203199">
        <w:rPr>
          <w:color w:val="000000" w:themeColor="text1"/>
          <w:szCs w:val="26"/>
          <w:lang w:val="vi-VN"/>
        </w:rPr>
        <w:lastRenderedPageBreak/>
        <w:t>- Đầu tư hệ thống hạ tầng kỹ thuật.</w:t>
      </w:r>
    </w:p>
    <w:p w14:paraId="497FF7AD" w14:textId="1FA281E2" w:rsidR="000B1F59" w:rsidRPr="00203199" w:rsidRDefault="000B1F59" w:rsidP="00F7164B">
      <w:pPr>
        <w:pStyle w:val="BodyText"/>
        <w:widowControl w:val="0"/>
        <w:spacing w:before="96" w:after="96" w:line="240" w:lineRule="auto"/>
        <w:rPr>
          <w:color w:val="000000" w:themeColor="text1"/>
          <w:szCs w:val="26"/>
          <w:lang w:val="vi-VN"/>
        </w:rPr>
      </w:pPr>
      <w:r w:rsidRPr="00203199">
        <w:rPr>
          <w:color w:val="000000" w:themeColor="text1"/>
          <w:szCs w:val="26"/>
          <w:lang w:val="vi-VN"/>
        </w:rPr>
        <w:t xml:space="preserve">- Đầu tư xây dựng các công trình: Nhà điều hành, khu dịch vụ, nhà máy xử lý nước thải, trạm </w:t>
      </w:r>
      <w:r w:rsidR="002613D8" w:rsidRPr="00203199">
        <w:rPr>
          <w:color w:val="000000" w:themeColor="text1"/>
          <w:szCs w:val="26"/>
          <w:lang w:val="vi-VN"/>
        </w:rPr>
        <w:t>bơm tăng áp cấp nước</w:t>
      </w:r>
      <w:r w:rsidRPr="00203199">
        <w:rPr>
          <w:color w:val="000000" w:themeColor="text1"/>
          <w:szCs w:val="26"/>
          <w:lang w:val="vi-VN"/>
        </w:rPr>
        <w:t>, trạm biến áp, một số khu cây xanh cảnh quan.</w:t>
      </w:r>
    </w:p>
    <w:p w14:paraId="4D8B109E" w14:textId="07EF571B" w:rsidR="00D92879" w:rsidRPr="00203199" w:rsidRDefault="000B1F59" w:rsidP="00F7164B">
      <w:pPr>
        <w:pStyle w:val="BodyText"/>
        <w:widowControl w:val="0"/>
        <w:spacing w:before="96" w:after="96" w:line="240" w:lineRule="auto"/>
        <w:rPr>
          <w:color w:val="000000" w:themeColor="text1"/>
          <w:szCs w:val="26"/>
          <w:lang w:val="vi-VN"/>
        </w:rPr>
      </w:pPr>
      <w:r w:rsidRPr="00203199">
        <w:rPr>
          <w:color w:val="000000" w:themeColor="text1"/>
          <w:szCs w:val="26"/>
          <w:lang w:val="vi-VN"/>
        </w:rPr>
        <w:t>- Bên cạnh đó tạo điều kiện thu hút các doanh nghiệp đầu tư hạ tầng vào khu công nghiệp bằng nguồn vốn xã hội hóa, đầu tư hạ tầng khu công nghiệp theo phân kỳ quy hoạch tăng hiệu quả dự án</w:t>
      </w:r>
      <w:r w:rsidR="001E67C4" w:rsidRPr="00203199">
        <w:rPr>
          <w:color w:val="000000" w:themeColor="text1"/>
          <w:szCs w:val="26"/>
          <w:lang w:val="vi-VN"/>
        </w:rPr>
        <w:t>.</w:t>
      </w:r>
    </w:p>
    <w:p w14:paraId="6DAC7697" w14:textId="77777777" w:rsidR="00E605BE" w:rsidRPr="00203199" w:rsidRDefault="00E605BE" w:rsidP="00F7164B">
      <w:pPr>
        <w:pStyle w:val="HEAD1"/>
        <w:tabs>
          <w:tab w:val="clear" w:pos="1134"/>
          <w:tab w:val="num" w:pos="1276"/>
        </w:tabs>
      </w:pPr>
      <w:bookmarkStart w:id="298" w:name="_Toc161678448"/>
      <w:bookmarkStart w:id="299" w:name="_Toc163254237"/>
      <w:bookmarkStart w:id="300" w:name="_Toc163298178"/>
      <w:bookmarkStart w:id="301" w:name="_Toc176898260"/>
      <w:r w:rsidRPr="00203199">
        <w:t>ĐỀ XUẤT GIẢI PHÁP BẢO VỆ MÔI TRƯỜNG</w:t>
      </w:r>
      <w:bookmarkEnd w:id="298"/>
      <w:bookmarkEnd w:id="299"/>
      <w:bookmarkEnd w:id="300"/>
      <w:bookmarkEnd w:id="301"/>
    </w:p>
    <w:p w14:paraId="0C4E6A4E" w14:textId="389D1EE9" w:rsidR="00E605BE" w:rsidRPr="00203199" w:rsidRDefault="00E605BE" w:rsidP="00F7164B">
      <w:pPr>
        <w:numPr>
          <w:ilvl w:val="1"/>
          <w:numId w:val="30"/>
        </w:numPr>
        <w:tabs>
          <w:tab w:val="num" w:pos="1134"/>
        </w:tabs>
        <w:spacing w:line="240" w:lineRule="auto"/>
        <w:ind w:left="0" w:firstLine="567"/>
        <w:outlineLvl w:val="1"/>
        <w:rPr>
          <w:rFonts w:cs="Times New Roman"/>
          <w:b/>
          <w:color w:val="000000" w:themeColor="text1"/>
          <w:spacing w:val="-4"/>
          <w:szCs w:val="28"/>
          <w:lang w:val="vi-VN"/>
        </w:rPr>
      </w:pPr>
      <w:bookmarkStart w:id="302" w:name="_Toc163254238"/>
      <w:bookmarkStart w:id="303" w:name="_Toc163298179"/>
      <w:bookmarkStart w:id="304" w:name="_Toc176898261"/>
      <w:r w:rsidRPr="00203199">
        <w:rPr>
          <w:rFonts w:cs="Times New Roman"/>
          <w:b/>
          <w:color w:val="000000" w:themeColor="text1"/>
          <w:spacing w:val="-4"/>
          <w:szCs w:val="28"/>
          <w:lang w:val="vi-VN"/>
        </w:rPr>
        <w:t>Đánh giá hiện trạng môi trường tại khu vực lập quy hoạch và xác định các vấn đề môi trường chính tại khu vực quy hoạch</w:t>
      </w:r>
      <w:bookmarkEnd w:id="302"/>
      <w:bookmarkEnd w:id="303"/>
      <w:bookmarkEnd w:id="304"/>
    </w:p>
    <w:p w14:paraId="3750F818" w14:textId="5A38522E" w:rsidR="00E605BE" w:rsidRPr="00203199" w:rsidRDefault="00E605BE" w:rsidP="00F7164B">
      <w:pPr>
        <w:numPr>
          <w:ilvl w:val="2"/>
          <w:numId w:val="0"/>
        </w:numPr>
        <w:tabs>
          <w:tab w:val="num" w:pos="1134"/>
          <w:tab w:val="left" w:pos="1247"/>
          <w:tab w:val="num" w:pos="1722"/>
        </w:tabs>
        <w:spacing w:line="240" w:lineRule="auto"/>
        <w:ind w:firstLine="567"/>
        <w:outlineLvl w:val="2"/>
        <w:rPr>
          <w:rFonts w:cs="Times New Roman"/>
          <w:b/>
          <w:i/>
          <w:color w:val="000000" w:themeColor="text1"/>
          <w:spacing w:val="-4"/>
          <w:szCs w:val="26"/>
          <w:lang w:val="vi-VN"/>
        </w:rPr>
      </w:pPr>
      <w:r w:rsidRPr="00203199">
        <w:rPr>
          <w:rFonts w:cs="Times New Roman"/>
          <w:b/>
          <w:i/>
          <w:color w:val="000000" w:themeColor="text1"/>
          <w:spacing w:val="-4"/>
          <w:szCs w:val="26"/>
          <w:lang w:val="vi-VN"/>
        </w:rPr>
        <w:t>Môi trường nước:</w:t>
      </w:r>
      <w:r w:rsidRPr="00203199">
        <w:rPr>
          <w:rFonts w:cs="Times New Roman"/>
          <w:b/>
          <w:i/>
          <w:color w:val="000000" w:themeColor="text1"/>
          <w:spacing w:val="-4"/>
          <w:szCs w:val="26"/>
          <w:lang w:val="vi-VN"/>
        </w:rPr>
        <w:tab/>
      </w:r>
    </w:p>
    <w:p w14:paraId="384A8EAE" w14:textId="2BE45207" w:rsidR="00E605BE" w:rsidRPr="00203199" w:rsidRDefault="00E605BE" w:rsidP="00F7164B">
      <w:pPr>
        <w:widowControl w:val="0"/>
        <w:spacing w:before="96" w:after="96" w:line="240" w:lineRule="auto"/>
        <w:rPr>
          <w:rFonts w:eastAsia="Times New Roman" w:cs="Times New Roman"/>
          <w:color w:val="000000" w:themeColor="text1"/>
          <w:spacing w:val="-4"/>
          <w:szCs w:val="26"/>
          <w:lang w:val="vi-VN"/>
        </w:rPr>
      </w:pPr>
      <w:r w:rsidRPr="00203199">
        <w:rPr>
          <w:rFonts w:eastAsia="Times New Roman" w:cs="Times New Roman"/>
          <w:color w:val="000000" w:themeColor="text1"/>
          <w:spacing w:val="-4"/>
          <w:szCs w:val="26"/>
          <w:lang w:val="vi-VN"/>
        </w:rPr>
        <w:t>Nước mặt: Lân cận và trong khu vực quy hoạch có các Kênh tiêu thoát nước và hệ thống các kênh, rạch, ao, hồ cung cấp nước chủ yếu cho sản xuất nông nghiệp. Nhìn chung nước mặt trên địa bàn chưa bị ô nhiễm nghiêm trọng. Tuy nhiên nước mặt có nguy cơ bị ô nhiễm cục bộ bởi nước thải chưa qua xử lý của cơ sở KCN – TTCN và các khu dân cư lân cận.</w:t>
      </w:r>
    </w:p>
    <w:p w14:paraId="1F507A83" w14:textId="00D4DCC6" w:rsidR="00E605BE" w:rsidRPr="00203199" w:rsidRDefault="00E605BE" w:rsidP="00F7164B">
      <w:pPr>
        <w:numPr>
          <w:ilvl w:val="2"/>
          <w:numId w:val="0"/>
        </w:numPr>
        <w:tabs>
          <w:tab w:val="num" w:pos="1134"/>
          <w:tab w:val="left" w:pos="1247"/>
          <w:tab w:val="num" w:pos="1722"/>
        </w:tabs>
        <w:spacing w:line="240" w:lineRule="auto"/>
        <w:ind w:firstLine="567"/>
        <w:outlineLvl w:val="2"/>
        <w:rPr>
          <w:rFonts w:cs="Times New Roman"/>
          <w:b/>
          <w:i/>
          <w:color w:val="000000" w:themeColor="text1"/>
          <w:spacing w:val="-4"/>
          <w:szCs w:val="26"/>
          <w:lang w:val="vi-VN"/>
        </w:rPr>
      </w:pPr>
      <w:r w:rsidRPr="00203199">
        <w:rPr>
          <w:rFonts w:cs="Times New Roman"/>
          <w:b/>
          <w:i/>
          <w:color w:val="000000" w:themeColor="text1"/>
          <w:spacing w:val="-4"/>
          <w:szCs w:val="26"/>
          <w:lang w:val="vi-VN"/>
        </w:rPr>
        <w:t xml:space="preserve">Môi trường không khí: </w:t>
      </w:r>
    </w:p>
    <w:p w14:paraId="6D78AA23" w14:textId="77777777" w:rsidR="00E605BE" w:rsidRPr="00203199" w:rsidRDefault="00E605BE" w:rsidP="00F7164B">
      <w:pPr>
        <w:widowControl w:val="0"/>
        <w:spacing w:before="96" w:after="96" w:line="240" w:lineRule="auto"/>
        <w:rPr>
          <w:rFonts w:eastAsia="Times New Roman" w:cs="Times New Roman"/>
          <w:color w:val="000000" w:themeColor="text1"/>
          <w:spacing w:val="-4"/>
          <w:szCs w:val="26"/>
          <w:lang w:val="vi-VN"/>
        </w:rPr>
      </w:pPr>
      <w:r w:rsidRPr="00203199">
        <w:rPr>
          <w:rFonts w:eastAsia="Times New Roman" w:cs="Times New Roman"/>
          <w:color w:val="000000" w:themeColor="text1"/>
          <w:spacing w:val="-4"/>
          <w:szCs w:val="26"/>
          <w:lang w:val="vi-VN"/>
        </w:rPr>
        <w:t>Môi trường không khí nhìn chung còn khá tốt trừ một vài khu vực bị ô nhiễm cục bộ tại các nhà máy công nghiệp lân cận.</w:t>
      </w:r>
    </w:p>
    <w:p w14:paraId="4923E38C" w14:textId="171CFAA0" w:rsidR="00E605BE" w:rsidRPr="00203199" w:rsidRDefault="00E605BE" w:rsidP="00F7164B">
      <w:pPr>
        <w:numPr>
          <w:ilvl w:val="2"/>
          <w:numId w:val="0"/>
        </w:numPr>
        <w:tabs>
          <w:tab w:val="num" w:pos="1134"/>
          <w:tab w:val="left" w:pos="1247"/>
          <w:tab w:val="num" w:pos="1722"/>
        </w:tabs>
        <w:spacing w:line="240" w:lineRule="auto"/>
        <w:ind w:firstLine="567"/>
        <w:outlineLvl w:val="2"/>
        <w:rPr>
          <w:rFonts w:cs="Times New Roman"/>
          <w:b/>
          <w:i/>
          <w:color w:val="000000" w:themeColor="text1"/>
          <w:spacing w:val="-4"/>
          <w:szCs w:val="26"/>
          <w:lang w:val="vi-VN"/>
        </w:rPr>
      </w:pPr>
      <w:r w:rsidRPr="00203199">
        <w:rPr>
          <w:rFonts w:cs="Times New Roman"/>
          <w:b/>
          <w:i/>
          <w:color w:val="000000" w:themeColor="text1"/>
          <w:spacing w:val="-4"/>
          <w:szCs w:val="26"/>
          <w:lang w:val="vi-VN"/>
        </w:rPr>
        <w:t>Môi trường đất:</w:t>
      </w:r>
      <w:r w:rsidRPr="00203199">
        <w:rPr>
          <w:rFonts w:cs="Times New Roman"/>
          <w:b/>
          <w:i/>
          <w:color w:val="000000" w:themeColor="text1"/>
          <w:spacing w:val="-4"/>
          <w:szCs w:val="26"/>
          <w:lang w:val="vi-VN"/>
        </w:rPr>
        <w:tab/>
      </w:r>
      <w:r w:rsidRPr="00203199">
        <w:rPr>
          <w:rFonts w:cs="Times New Roman"/>
          <w:b/>
          <w:i/>
          <w:color w:val="000000" w:themeColor="text1"/>
          <w:spacing w:val="-4"/>
          <w:szCs w:val="26"/>
          <w:lang w:val="vi-VN"/>
        </w:rPr>
        <w:tab/>
      </w:r>
    </w:p>
    <w:p w14:paraId="00DD3BD1" w14:textId="783CA2F3" w:rsidR="00E605BE" w:rsidRPr="00203199" w:rsidRDefault="00E605BE" w:rsidP="00F7164B">
      <w:pPr>
        <w:widowControl w:val="0"/>
        <w:spacing w:before="96" w:after="96" w:line="240" w:lineRule="auto"/>
        <w:rPr>
          <w:rFonts w:eastAsia="Times New Roman" w:cs="Times New Roman"/>
          <w:color w:val="000000" w:themeColor="text1"/>
          <w:spacing w:val="-4"/>
          <w:szCs w:val="26"/>
          <w:lang w:val="vi-VN"/>
        </w:rPr>
      </w:pPr>
      <w:r w:rsidRPr="00203199">
        <w:rPr>
          <w:rFonts w:eastAsia="Times New Roman" w:cs="Times New Roman"/>
          <w:color w:val="000000" w:themeColor="text1"/>
          <w:spacing w:val="-4"/>
          <w:szCs w:val="26"/>
          <w:lang w:val="vi-VN"/>
        </w:rPr>
        <w:t xml:space="preserve">Khu vực có mức chênh về độ cao thấp, cao độ trung bình khoảng </w:t>
      </w:r>
      <w:r w:rsidR="00696B59" w:rsidRPr="00203199">
        <w:rPr>
          <w:rFonts w:eastAsia="Times New Roman" w:cs="Times New Roman"/>
          <w:color w:val="000000" w:themeColor="text1"/>
          <w:spacing w:val="-4"/>
          <w:szCs w:val="26"/>
          <w:lang w:val="vi-VN"/>
        </w:rPr>
        <w:t>1,2</w:t>
      </w:r>
      <w:r w:rsidRPr="00203199">
        <w:rPr>
          <w:rFonts w:eastAsia="Times New Roman" w:cs="Times New Roman"/>
          <w:color w:val="000000" w:themeColor="text1"/>
          <w:spacing w:val="-4"/>
          <w:szCs w:val="26"/>
          <w:lang w:val="vi-VN"/>
        </w:rPr>
        <w:t xml:space="preserve">m ÷ </w:t>
      </w:r>
      <w:r w:rsidR="00696B59" w:rsidRPr="00203199">
        <w:rPr>
          <w:rFonts w:eastAsia="Times New Roman" w:cs="Times New Roman"/>
          <w:color w:val="000000" w:themeColor="text1"/>
          <w:spacing w:val="-4"/>
          <w:szCs w:val="26"/>
          <w:lang w:val="vi-VN"/>
        </w:rPr>
        <w:t>1,6</w:t>
      </w:r>
      <w:r w:rsidRPr="00203199">
        <w:rPr>
          <w:rFonts w:eastAsia="Times New Roman" w:cs="Times New Roman"/>
          <w:color w:val="000000" w:themeColor="text1"/>
          <w:spacing w:val="-4"/>
          <w:szCs w:val="26"/>
          <w:lang w:val="vi-VN"/>
        </w:rPr>
        <w:t xml:space="preserve">m. </w:t>
      </w:r>
      <w:r w:rsidR="0014057F" w:rsidRPr="00203199">
        <w:rPr>
          <w:rFonts w:eastAsia="Times New Roman" w:cs="Times New Roman"/>
          <w:color w:val="000000" w:themeColor="text1"/>
          <w:spacing w:val="-4"/>
          <w:szCs w:val="26"/>
          <w:lang w:val="vi-VN"/>
        </w:rPr>
        <w:tab/>
        <w:t>Khu đất lập quy hoạch có phần lớn là đất nông nghiệp, đất lúa, đất ruộng, hoa m</w:t>
      </w:r>
      <w:r w:rsidR="00E24172" w:rsidRPr="00203199">
        <w:rPr>
          <w:rFonts w:eastAsia="Times New Roman" w:cs="Times New Roman"/>
          <w:color w:val="000000" w:themeColor="text1"/>
          <w:spacing w:val="-4"/>
          <w:szCs w:val="26"/>
          <w:lang w:val="vi-VN"/>
        </w:rPr>
        <w:t>à</w:t>
      </w:r>
      <w:r w:rsidR="0014057F" w:rsidRPr="00203199">
        <w:rPr>
          <w:rFonts w:eastAsia="Times New Roman" w:cs="Times New Roman"/>
          <w:color w:val="000000" w:themeColor="text1"/>
          <w:spacing w:val="-4"/>
          <w:szCs w:val="26"/>
          <w:lang w:val="vi-VN"/>
        </w:rPr>
        <w:t>u, đất trồng cây ăn quả. Nhìn chung hiện trạng môi trường chưa bị ô nhiễm lớn, các nguồn gây ô nhiễm hiện có chủ yếu do các hoạt động sinh hoạt, sản xuất nông nghiệp gây nên.</w:t>
      </w:r>
    </w:p>
    <w:p w14:paraId="424C7F1E" w14:textId="69CA1158" w:rsidR="00E605BE" w:rsidRPr="00203199" w:rsidRDefault="00E605BE" w:rsidP="00F7164B">
      <w:pPr>
        <w:numPr>
          <w:ilvl w:val="2"/>
          <w:numId w:val="0"/>
        </w:numPr>
        <w:tabs>
          <w:tab w:val="num" w:pos="1134"/>
          <w:tab w:val="left" w:pos="1247"/>
          <w:tab w:val="num" w:pos="1722"/>
        </w:tabs>
        <w:spacing w:line="240" w:lineRule="auto"/>
        <w:ind w:firstLine="567"/>
        <w:outlineLvl w:val="2"/>
        <w:rPr>
          <w:rFonts w:cs="Times New Roman"/>
          <w:b/>
          <w:i/>
          <w:color w:val="000000" w:themeColor="text1"/>
          <w:spacing w:val="-4"/>
          <w:szCs w:val="26"/>
          <w:lang w:val="vi-VN"/>
        </w:rPr>
      </w:pPr>
      <w:r w:rsidRPr="00203199">
        <w:rPr>
          <w:rFonts w:cs="Times New Roman"/>
          <w:b/>
          <w:i/>
          <w:color w:val="000000" w:themeColor="text1"/>
          <w:spacing w:val="-4"/>
          <w:szCs w:val="26"/>
          <w:lang w:val="vi-VN"/>
        </w:rPr>
        <w:t>Hệ sinh thái:</w:t>
      </w:r>
    </w:p>
    <w:p w14:paraId="0BB5729A" w14:textId="1D11126E" w:rsidR="00E605BE" w:rsidRPr="00203199" w:rsidRDefault="00E605BE" w:rsidP="00F7164B">
      <w:pPr>
        <w:widowControl w:val="0"/>
        <w:spacing w:before="96" w:after="96" w:line="240" w:lineRule="auto"/>
        <w:rPr>
          <w:rFonts w:eastAsia="Times New Roman" w:cs="Times New Roman"/>
          <w:color w:val="000000" w:themeColor="text1"/>
          <w:spacing w:val="-4"/>
          <w:szCs w:val="26"/>
          <w:lang w:val="vi-VN"/>
        </w:rPr>
      </w:pPr>
      <w:r w:rsidRPr="00203199">
        <w:rPr>
          <w:rFonts w:eastAsia="Times New Roman" w:cs="Times New Roman"/>
          <w:color w:val="000000" w:themeColor="text1"/>
          <w:spacing w:val="-4"/>
          <w:szCs w:val="26"/>
          <w:lang w:val="vi-VN"/>
        </w:rPr>
        <w:t xml:space="preserve">Khu vực quy hoạch có hệ sinh thái </w:t>
      </w:r>
      <w:r w:rsidR="00CD7F8C" w:rsidRPr="00203199">
        <w:rPr>
          <w:rFonts w:eastAsia="Times New Roman" w:cs="Times New Roman"/>
          <w:color w:val="000000" w:themeColor="text1"/>
          <w:spacing w:val="-4"/>
          <w:szCs w:val="26"/>
          <w:lang w:val="vi-VN"/>
        </w:rPr>
        <w:t xml:space="preserve">Đồng bằng </w:t>
      </w:r>
      <w:r w:rsidR="0014057F" w:rsidRPr="00203199">
        <w:rPr>
          <w:rFonts w:eastAsia="Times New Roman" w:cs="Times New Roman"/>
          <w:color w:val="000000" w:themeColor="text1"/>
          <w:spacing w:val="-4"/>
          <w:szCs w:val="26"/>
          <w:lang w:val="vi-VN"/>
        </w:rPr>
        <w:t>sông Cửu Long</w:t>
      </w:r>
      <w:r w:rsidRPr="00203199">
        <w:rPr>
          <w:rFonts w:eastAsia="Times New Roman" w:cs="Times New Roman"/>
          <w:color w:val="000000" w:themeColor="text1"/>
          <w:spacing w:val="-4"/>
          <w:szCs w:val="26"/>
          <w:lang w:val="vi-VN"/>
        </w:rPr>
        <w:t>. Hệ thực vật chủ yếu gồm các loài phục vụ sản xuất nông nghiệp như: lúa, ngô và rau màu. Hệ động vật và hệ thủy sinh nước ngọt không có những loài vật thuộc diện cần bảo tồn.</w:t>
      </w:r>
    </w:p>
    <w:p w14:paraId="4AFA2E93" w14:textId="77777777" w:rsidR="00E605BE" w:rsidRPr="00203199" w:rsidRDefault="00E605BE" w:rsidP="00F7164B">
      <w:pPr>
        <w:numPr>
          <w:ilvl w:val="2"/>
          <w:numId w:val="0"/>
        </w:numPr>
        <w:tabs>
          <w:tab w:val="num" w:pos="1134"/>
          <w:tab w:val="left" w:pos="1247"/>
          <w:tab w:val="num" w:pos="1722"/>
        </w:tabs>
        <w:spacing w:line="240" w:lineRule="auto"/>
        <w:ind w:firstLine="567"/>
        <w:outlineLvl w:val="2"/>
        <w:rPr>
          <w:rFonts w:cs="Times New Roman"/>
          <w:b/>
          <w:i/>
          <w:color w:val="000000" w:themeColor="text1"/>
          <w:spacing w:val="-4"/>
          <w:szCs w:val="26"/>
          <w:lang w:val="vi-VN"/>
        </w:rPr>
      </w:pPr>
      <w:r w:rsidRPr="00203199">
        <w:rPr>
          <w:rFonts w:cs="Times New Roman"/>
          <w:b/>
          <w:i/>
          <w:color w:val="000000" w:themeColor="text1"/>
          <w:spacing w:val="-4"/>
          <w:szCs w:val="26"/>
          <w:lang w:val="vi-VN"/>
        </w:rPr>
        <w:t>Hiện trạng thu gom và quản lý chất thải:</w:t>
      </w:r>
    </w:p>
    <w:p w14:paraId="04EE5CCA" w14:textId="586072BF" w:rsidR="00155F49" w:rsidRPr="00203199" w:rsidRDefault="00155F49" w:rsidP="00F7164B">
      <w:pPr>
        <w:pStyle w:val="ListParagraph"/>
        <w:spacing w:before="96" w:after="96" w:line="240" w:lineRule="auto"/>
        <w:rPr>
          <w:rFonts w:cs="Times New Roman"/>
          <w:color w:val="000000" w:themeColor="text1"/>
          <w:lang w:val="it-IT"/>
        </w:rPr>
      </w:pPr>
      <w:r w:rsidRPr="00203199">
        <w:rPr>
          <w:rFonts w:cs="Times New Roman"/>
          <w:color w:val="000000" w:themeColor="text1"/>
          <w:lang w:val="it-IT"/>
        </w:rPr>
        <w:t xml:space="preserve">Thoát nước thải: Hiện tại chưa có hệ thống thoát nước thải riêng biệt, nước thải được </w:t>
      </w:r>
      <w:r w:rsidR="00E24172" w:rsidRPr="00203199">
        <w:rPr>
          <w:rFonts w:cs="Times New Roman"/>
          <w:color w:val="000000" w:themeColor="text1"/>
          <w:lang w:val="it-IT"/>
        </w:rPr>
        <w:t>x</w:t>
      </w:r>
      <w:r w:rsidRPr="00203199">
        <w:rPr>
          <w:rFonts w:cs="Times New Roman"/>
          <w:color w:val="000000" w:themeColor="text1"/>
          <w:lang w:val="it-IT"/>
        </w:rPr>
        <w:t>ử lý cục bộ tại chỗ, sau đó thoát tự do ra môi trường tự nhiên.</w:t>
      </w:r>
    </w:p>
    <w:p w14:paraId="476A74AB" w14:textId="77777777" w:rsidR="00155F49" w:rsidRPr="00203199" w:rsidRDefault="00155F49" w:rsidP="00F7164B">
      <w:pPr>
        <w:pStyle w:val="ListParagraph"/>
        <w:spacing w:before="96" w:after="96" w:line="240" w:lineRule="auto"/>
        <w:rPr>
          <w:rFonts w:cs="Times New Roman"/>
          <w:color w:val="000000" w:themeColor="text1"/>
          <w:lang w:val="it-IT"/>
        </w:rPr>
      </w:pPr>
      <w:r w:rsidRPr="00203199">
        <w:rPr>
          <w:rFonts w:cs="Times New Roman"/>
          <w:color w:val="000000" w:themeColor="text1"/>
          <w:lang w:val="it-IT"/>
        </w:rPr>
        <w:t>Trong khu vực lập quy hoạch có một số ngôi mộ nhỏ lẻ nằm rải rác. Khi thực hiện dự án sẽ được kiểm đếm và di dời đến nghĩa trang tập trung của huyện.</w:t>
      </w:r>
    </w:p>
    <w:p w14:paraId="125CAB15" w14:textId="55428207" w:rsidR="00E605BE" w:rsidRPr="00203199" w:rsidRDefault="00121834" w:rsidP="00F7164B">
      <w:pPr>
        <w:numPr>
          <w:ilvl w:val="2"/>
          <w:numId w:val="0"/>
        </w:numPr>
        <w:tabs>
          <w:tab w:val="num" w:pos="1134"/>
          <w:tab w:val="left" w:pos="1247"/>
          <w:tab w:val="num" w:pos="1722"/>
        </w:tabs>
        <w:spacing w:line="240" w:lineRule="auto"/>
        <w:outlineLvl w:val="2"/>
        <w:rPr>
          <w:rFonts w:cs="Times New Roman"/>
          <w:bCs/>
          <w:i/>
          <w:color w:val="000000" w:themeColor="text1"/>
          <w:spacing w:val="-4"/>
          <w:szCs w:val="26"/>
          <w:lang w:val="vi-VN"/>
        </w:rPr>
      </w:pPr>
      <w:r w:rsidRPr="00203199">
        <w:rPr>
          <w:rFonts w:cs="Times New Roman"/>
          <w:b/>
          <w:i/>
          <w:color w:val="000000" w:themeColor="text1"/>
          <w:spacing w:val="-4"/>
          <w:szCs w:val="26"/>
          <w:lang w:val="it-IT"/>
        </w:rPr>
        <w:t xml:space="preserve">         </w:t>
      </w:r>
      <w:r w:rsidR="00E605BE" w:rsidRPr="00203199">
        <w:rPr>
          <w:rFonts w:cs="Times New Roman"/>
          <w:b/>
          <w:i/>
          <w:color w:val="000000" w:themeColor="text1"/>
          <w:spacing w:val="-4"/>
          <w:szCs w:val="26"/>
          <w:lang w:val="vi-VN"/>
        </w:rPr>
        <w:t>Thiên tai và rủi ro môi trường:</w:t>
      </w:r>
      <w:r w:rsidR="00E605BE" w:rsidRPr="00203199">
        <w:rPr>
          <w:rFonts w:cs="Times New Roman"/>
          <w:b/>
          <w:i/>
          <w:color w:val="000000" w:themeColor="text1"/>
          <w:spacing w:val="-4"/>
          <w:szCs w:val="26"/>
          <w:lang w:val="vi-VN"/>
        </w:rPr>
        <w:tab/>
      </w:r>
      <w:r w:rsidR="00E605BE" w:rsidRPr="00203199">
        <w:rPr>
          <w:rFonts w:cs="Times New Roman"/>
          <w:b/>
          <w:bCs/>
          <w:i/>
          <w:color w:val="000000" w:themeColor="text1"/>
          <w:spacing w:val="-4"/>
          <w:szCs w:val="26"/>
          <w:lang w:val="vi-VN"/>
        </w:rPr>
        <w:tab/>
      </w:r>
      <w:r w:rsidR="00E605BE" w:rsidRPr="00203199">
        <w:rPr>
          <w:rFonts w:cs="Times New Roman"/>
          <w:b/>
          <w:bCs/>
          <w:i/>
          <w:color w:val="000000" w:themeColor="text1"/>
          <w:spacing w:val="-4"/>
          <w:szCs w:val="26"/>
          <w:lang w:val="vi-VN"/>
        </w:rPr>
        <w:tab/>
      </w:r>
      <w:r w:rsidR="00E605BE" w:rsidRPr="00203199">
        <w:rPr>
          <w:rFonts w:cs="Times New Roman"/>
          <w:b/>
          <w:bCs/>
          <w:i/>
          <w:color w:val="000000" w:themeColor="text1"/>
          <w:spacing w:val="-4"/>
          <w:szCs w:val="26"/>
          <w:lang w:val="vi-VN"/>
        </w:rPr>
        <w:tab/>
      </w:r>
      <w:r w:rsidR="00E605BE" w:rsidRPr="00203199">
        <w:rPr>
          <w:rFonts w:cs="Times New Roman"/>
          <w:b/>
          <w:bCs/>
          <w:i/>
          <w:color w:val="000000" w:themeColor="text1"/>
          <w:spacing w:val="-4"/>
          <w:szCs w:val="26"/>
          <w:lang w:val="vi-VN"/>
        </w:rPr>
        <w:tab/>
      </w:r>
    </w:p>
    <w:p w14:paraId="081C03B9" w14:textId="77777777" w:rsidR="00E605BE" w:rsidRPr="00203199" w:rsidRDefault="00E605BE" w:rsidP="00F7164B">
      <w:pPr>
        <w:widowControl w:val="0"/>
        <w:spacing w:before="96" w:after="96" w:line="240" w:lineRule="auto"/>
        <w:rPr>
          <w:rFonts w:eastAsia="Times New Roman" w:cs="Times New Roman"/>
          <w:color w:val="000000" w:themeColor="text1"/>
          <w:spacing w:val="-4"/>
          <w:szCs w:val="26"/>
          <w:lang w:val="vi-VN"/>
        </w:rPr>
      </w:pPr>
      <w:r w:rsidRPr="00203199">
        <w:rPr>
          <w:rFonts w:eastAsia="Times New Roman" w:cs="Times New Roman"/>
          <w:color w:val="000000" w:themeColor="text1"/>
          <w:spacing w:val="-4"/>
          <w:szCs w:val="26"/>
          <w:lang w:val="vi-VN"/>
        </w:rPr>
        <w:t>Khu vực không có hiện tượng xói lở, trượt trôi, sụt lở, nứt đất, hạn hán, rò rỉ và tồn đọng hóa chất độc hại.Vào mùa mưa một số vùng trũng xảy ra hiện tượng úng lụt cục bộ ảnh hưởng đến sản xuất nông nghiệp.</w:t>
      </w:r>
    </w:p>
    <w:p w14:paraId="35C78170" w14:textId="18FAF59D" w:rsidR="00E605BE" w:rsidRPr="00203199" w:rsidRDefault="00E605BE" w:rsidP="00F7164B">
      <w:pPr>
        <w:numPr>
          <w:ilvl w:val="1"/>
          <w:numId w:val="30"/>
        </w:numPr>
        <w:tabs>
          <w:tab w:val="left" w:pos="1134"/>
        </w:tabs>
        <w:spacing w:line="240" w:lineRule="auto"/>
        <w:ind w:left="0" w:firstLine="567"/>
        <w:outlineLvl w:val="1"/>
        <w:rPr>
          <w:rFonts w:cs="Times New Roman"/>
          <w:b/>
          <w:color w:val="000000" w:themeColor="text1"/>
          <w:spacing w:val="-4"/>
          <w:szCs w:val="28"/>
          <w:lang w:val="vi-VN"/>
        </w:rPr>
      </w:pPr>
      <w:bookmarkStart w:id="305" w:name="_Toc163254239"/>
      <w:bookmarkStart w:id="306" w:name="_Toc163298180"/>
      <w:bookmarkStart w:id="307" w:name="_Toc176898262"/>
      <w:r w:rsidRPr="00203199">
        <w:rPr>
          <w:rFonts w:cs="Times New Roman"/>
          <w:b/>
          <w:color w:val="000000" w:themeColor="text1"/>
          <w:spacing w:val="-4"/>
          <w:szCs w:val="28"/>
          <w:lang w:val="vi-VN"/>
        </w:rPr>
        <w:t>Dự báo, đánh giá tác động môi trường khu vực trong quá trình thực hiện quy hoạch xây dựng</w:t>
      </w:r>
      <w:bookmarkEnd w:id="305"/>
      <w:bookmarkEnd w:id="306"/>
      <w:bookmarkEnd w:id="307"/>
    </w:p>
    <w:p w14:paraId="41BD6620" w14:textId="77777777" w:rsidR="00E605BE" w:rsidRPr="00203199" w:rsidRDefault="00E605BE" w:rsidP="00F7164B">
      <w:pPr>
        <w:widowControl w:val="0"/>
        <w:spacing w:before="96" w:after="96" w:line="240" w:lineRule="auto"/>
        <w:rPr>
          <w:rFonts w:eastAsia="Times New Roman" w:cs="Times New Roman"/>
          <w:color w:val="000000" w:themeColor="text1"/>
          <w:spacing w:val="-4"/>
          <w:szCs w:val="26"/>
          <w:lang w:val="vi-VN"/>
        </w:rPr>
      </w:pPr>
      <w:r w:rsidRPr="00203199">
        <w:rPr>
          <w:rFonts w:eastAsia="Times New Roman" w:cs="Times New Roman"/>
          <w:color w:val="000000" w:themeColor="text1"/>
          <w:spacing w:val="-4"/>
          <w:szCs w:val="26"/>
          <w:lang w:val="vi-VN"/>
        </w:rPr>
        <w:t xml:space="preserve">Trong quá trình thực hiện quy hoạch xây dựng KCN, bên cạnh những tác động tích cực như thúc đẩy phát triển kinh tế, thu hút đầu tư cho sản xuất .... còn có các vấn đề tiêu </w:t>
      </w:r>
      <w:r w:rsidRPr="00203199">
        <w:rPr>
          <w:rFonts w:eastAsia="Times New Roman" w:cs="Times New Roman"/>
          <w:color w:val="000000" w:themeColor="text1"/>
          <w:spacing w:val="-4"/>
          <w:szCs w:val="26"/>
          <w:lang w:val="vi-VN"/>
        </w:rPr>
        <w:lastRenderedPageBreak/>
        <w:t xml:space="preserve">cực đối với môi trường khu vực như: </w:t>
      </w:r>
    </w:p>
    <w:p w14:paraId="1A03BB8F" w14:textId="42E11903" w:rsidR="00E605BE" w:rsidRPr="00203199" w:rsidRDefault="00E605BE" w:rsidP="00F7164B">
      <w:pPr>
        <w:widowControl w:val="0"/>
        <w:spacing w:before="96" w:after="96" w:line="240" w:lineRule="auto"/>
        <w:rPr>
          <w:rFonts w:eastAsia="Times New Roman" w:cs="Times New Roman"/>
          <w:color w:val="000000" w:themeColor="text1"/>
          <w:spacing w:val="-4"/>
          <w:szCs w:val="26"/>
          <w:lang w:val="vi-VN"/>
        </w:rPr>
      </w:pPr>
      <w:r w:rsidRPr="00203199">
        <w:rPr>
          <w:rFonts w:eastAsia="Times New Roman" w:cs="Times New Roman"/>
          <w:color w:val="000000" w:themeColor="text1"/>
          <w:spacing w:val="-4"/>
          <w:szCs w:val="26"/>
          <w:lang w:val="vi-VN"/>
        </w:rPr>
        <w:t xml:space="preserve">- Giai đoạn thi công xây dựng cơ sở hạ tầng KCN: Vấn đề môi trường từ ô nhiễm </w:t>
      </w:r>
      <w:r w:rsidR="00E24172" w:rsidRPr="00203199">
        <w:rPr>
          <w:rFonts w:eastAsia="Times New Roman" w:cs="Times New Roman"/>
          <w:color w:val="000000" w:themeColor="text1"/>
          <w:spacing w:val="-4"/>
          <w:szCs w:val="26"/>
          <w:lang w:val="vi-VN"/>
        </w:rPr>
        <w:t>bụi</w:t>
      </w:r>
      <w:r w:rsidRPr="00203199">
        <w:rPr>
          <w:rFonts w:eastAsia="Times New Roman" w:cs="Times New Roman"/>
          <w:color w:val="000000" w:themeColor="text1"/>
          <w:spacing w:val="-4"/>
          <w:szCs w:val="26"/>
          <w:lang w:val="vi-VN"/>
        </w:rPr>
        <w:t xml:space="preserve">, tiếng ồn, phá vỡ môi trường đất và cấu trúc địa chất, do xây dựng đường giao thông, san nền, công trình kiến trúc. </w:t>
      </w:r>
    </w:p>
    <w:p w14:paraId="1C3F1FF0" w14:textId="77777777" w:rsidR="00E605BE" w:rsidRPr="00203199" w:rsidRDefault="00E605BE" w:rsidP="00F7164B">
      <w:pPr>
        <w:widowControl w:val="0"/>
        <w:spacing w:before="96" w:after="96" w:line="240" w:lineRule="auto"/>
        <w:rPr>
          <w:rFonts w:eastAsia="Times New Roman" w:cs="Times New Roman"/>
          <w:color w:val="000000" w:themeColor="text1"/>
          <w:spacing w:val="-4"/>
          <w:szCs w:val="26"/>
          <w:lang w:val="vi-VN"/>
        </w:rPr>
      </w:pPr>
      <w:r w:rsidRPr="00203199">
        <w:rPr>
          <w:rFonts w:eastAsia="Times New Roman" w:cs="Times New Roman"/>
          <w:color w:val="000000" w:themeColor="text1"/>
          <w:spacing w:val="-4"/>
          <w:szCs w:val="26"/>
          <w:lang w:val="vi-VN"/>
        </w:rPr>
        <w:t>- Giai đoạn KCN hoạt động: Vấn đề môi trường từ nước thải, khí thải, tiếng ồn, chất thải rắn phát sinh từ các hoạt động sản xuất công nghiệp nếu không được xử lý. Ngoài ra có thể phát sinh vấn đề về môi trường xã hội do có sự tăng mạnh dân số từ nơi khác đến làm việc, sinh sống.</w:t>
      </w:r>
    </w:p>
    <w:p w14:paraId="3CB8FC80" w14:textId="77777777" w:rsidR="00E605BE" w:rsidRPr="00203199" w:rsidRDefault="00E605BE" w:rsidP="00F7164B">
      <w:pPr>
        <w:numPr>
          <w:ilvl w:val="1"/>
          <w:numId w:val="30"/>
        </w:numPr>
        <w:tabs>
          <w:tab w:val="left" w:pos="1134"/>
        </w:tabs>
        <w:spacing w:line="240" w:lineRule="auto"/>
        <w:ind w:left="0" w:firstLine="567"/>
        <w:outlineLvl w:val="1"/>
        <w:rPr>
          <w:rFonts w:cs="Times New Roman"/>
          <w:b/>
          <w:color w:val="000000" w:themeColor="text1"/>
          <w:spacing w:val="-4"/>
          <w:szCs w:val="28"/>
          <w:lang w:val="vi-VN"/>
        </w:rPr>
      </w:pPr>
      <w:bookmarkStart w:id="308" w:name="_Toc163254249"/>
      <w:bookmarkStart w:id="309" w:name="_Toc163298181"/>
      <w:bookmarkStart w:id="310" w:name="_Toc176898263"/>
      <w:r w:rsidRPr="00203199">
        <w:rPr>
          <w:rFonts w:cs="Times New Roman"/>
          <w:b/>
          <w:color w:val="000000" w:themeColor="text1"/>
          <w:spacing w:val="-4"/>
          <w:szCs w:val="28"/>
          <w:lang w:val="vi-VN"/>
        </w:rPr>
        <w:t>Các giải pháp quy hoạch xây dựng nhằm giảm thiểu và khắc phục các tác động và diễn biến môi trường đã được nhận diện</w:t>
      </w:r>
      <w:bookmarkEnd w:id="308"/>
      <w:bookmarkEnd w:id="309"/>
      <w:bookmarkEnd w:id="310"/>
    </w:p>
    <w:p w14:paraId="1FBB8AD3" w14:textId="77777777" w:rsidR="00E605BE" w:rsidRPr="00203199" w:rsidRDefault="00E605BE" w:rsidP="00B224C4">
      <w:pPr>
        <w:numPr>
          <w:ilvl w:val="0"/>
          <w:numId w:val="32"/>
        </w:numPr>
        <w:tabs>
          <w:tab w:val="left" w:pos="284"/>
          <w:tab w:val="left" w:pos="1134"/>
        </w:tabs>
        <w:spacing w:before="0" w:after="60" w:line="240" w:lineRule="auto"/>
        <w:ind w:left="0" w:firstLine="851"/>
        <w:rPr>
          <w:rFonts w:eastAsia="Times New Roman" w:cs="Times New Roman"/>
          <w:bCs/>
          <w:i/>
          <w:noProof/>
          <w:color w:val="000000" w:themeColor="text1"/>
          <w:spacing w:val="-2"/>
          <w:szCs w:val="26"/>
          <w:lang w:val="sv-SE"/>
        </w:rPr>
      </w:pPr>
      <w:r w:rsidRPr="00203199">
        <w:rPr>
          <w:rFonts w:eastAsia="Times New Roman" w:cs="Times New Roman"/>
          <w:bCs/>
          <w:i/>
          <w:noProof/>
          <w:color w:val="000000" w:themeColor="text1"/>
          <w:spacing w:val="-2"/>
          <w:szCs w:val="26"/>
          <w:lang w:val="sv-SE"/>
        </w:rPr>
        <w:t>Quy hoạch lựa chọn các loại hình công nghiệp</w:t>
      </w:r>
    </w:p>
    <w:p w14:paraId="78C98FB3"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xml:space="preserve">Quy hoạch cho các loại hình công nghiệp ít gây ô nhiễm với hướng ưu tiên cho các ngành áp dụng các kỹ thuật - công nghệ tiên tiến, công nghệ “sạch” hạn chế ô nhiễm môi trường. </w:t>
      </w:r>
    </w:p>
    <w:p w14:paraId="679AB811" w14:textId="7FC5BEF8" w:rsidR="00E605BE" w:rsidRPr="00203199" w:rsidRDefault="00E605BE" w:rsidP="00B224C4">
      <w:pPr>
        <w:numPr>
          <w:ilvl w:val="0"/>
          <w:numId w:val="32"/>
        </w:numPr>
        <w:tabs>
          <w:tab w:val="left" w:pos="284"/>
          <w:tab w:val="left" w:pos="1134"/>
        </w:tabs>
        <w:spacing w:before="0" w:after="60" w:line="240" w:lineRule="auto"/>
        <w:ind w:left="0" w:firstLine="851"/>
        <w:rPr>
          <w:rFonts w:eastAsia="Calibri" w:cs="Times New Roman"/>
          <w:noProof/>
          <w:color w:val="000000" w:themeColor="text1"/>
          <w:szCs w:val="26"/>
          <w:lang w:val="vi-VN"/>
        </w:rPr>
      </w:pPr>
      <w:r w:rsidRPr="00203199">
        <w:rPr>
          <w:rFonts w:eastAsia="Times New Roman" w:cs="Times New Roman"/>
          <w:bCs/>
          <w:i/>
          <w:noProof/>
          <w:color w:val="000000" w:themeColor="text1"/>
          <w:spacing w:val="-2"/>
          <w:szCs w:val="26"/>
          <w:lang w:val="vi-VN"/>
        </w:rPr>
        <w:t xml:space="preserve">Quy hoạch về bố trí mặt bằng </w:t>
      </w:r>
      <w:r w:rsidR="00315FB2" w:rsidRPr="00203199">
        <w:rPr>
          <w:rFonts w:eastAsia="Times New Roman" w:cs="Times New Roman"/>
          <w:bCs/>
          <w:i/>
          <w:noProof/>
          <w:color w:val="000000" w:themeColor="text1"/>
          <w:spacing w:val="-2"/>
          <w:szCs w:val="26"/>
          <w:lang w:val="vi-VN"/>
        </w:rPr>
        <w:t xml:space="preserve">khu công </w:t>
      </w:r>
      <w:r w:rsidR="007533B6" w:rsidRPr="00203199">
        <w:rPr>
          <w:rFonts w:eastAsia="Times New Roman" w:cs="Times New Roman"/>
          <w:bCs/>
          <w:i/>
          <w:noProof/>
          <w:color w:val="000000" w:themeColor="text1"/>
          <w:spacing w:val="-2"/>
          <w:szCs w:val="26"/>
          <w:lang w:val="vi-VN"/>
        </w:rPr>
        <w:t>nghiệp</w:t>
      </w:r>
    </w:p>
    <w:p w14:paraId="35944FB3"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 xml:space="preserve">Phân khu chức năng các khu công nghiệp </w:t>
      </w:r>
    </w:p>
    <w:p w14:paraId="15C2529B"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xml:space="preserve">Dựa trên đặc điểm của các loại hình công nghiệp và mức độ ô nhiễm không khí, nước thải của từng ngành nghề, quy hoạch phân khu chức năng các ngành công nghiệp và các công trình phụ trợ phù hợp với điều kiện môi trường khu vực. </w:t>
      </w:r>
    </w:p>
    <w:p w14:paraId="5AE7D036"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Các ngành công nghiệp có nhiều khả năng gây ô nhiễm không khí như: sản xuất thực phẩm, nông lâm, thuỷ sản sẽ bố trí cuối hướng gió.</w:t>
      </w:r>
    </w:p>
    <w:p w14:paraId="0A2B8189"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Các ngành công nghiệp ít ô nhiễm: điện, điện tử… bố trí đầu hướng gió.</w:t>
      </w:r>
    </w:p>
    <w:p w14:paraId="4215170C"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Ngoài ra, do các nhà máy khác nhau trong cùng 01 lĩnh vực sản xuất cũng tạo ra mức độ ô nhiễm nguồn nước, ô nhiễm không khí khác nhau nên quy hoạch KCN cũng chú ý việc phân chia thành các nhóm ngành có mức độ ô nhiễm nặng, trung bình, nhẹ hoặc ít ô nhiễm để bố trí theo cụm gần nhau. Ví dụ có thể bố trí như sau:</w:t>
      </w:r>
    </w:p>
    <w:p w14:paraId="3E21FCA1" w14:textId="0E243760"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Các nhà máy có nguy cơ gây ô nhiễm cao cho môi trường như các nhà máy chế biến thực phẩm, đ</w:t>
      </w:r>
      <w:r w:rsidR="00E24172" w:rsidRPr="00203199">
        <w:rPr>
          <w:rFonts w:eastAsia="Calibri" w:cs="Times New Roman"/>
          <w:noProof/>
          <w:color w:val="000000" w:themeColor="text1"/>
          <w:szCs w:val="26"/>
          <w:lang w:val="sv-SE" w:eastAsia="x-none"/>
        </w:rPr>
        <w:t>ồ</w:t>
      </w:r>
      <w:r w:rsidRPr="00203199">
        <w:rPr>
          <w:rFonts w:eastAsia="Calibri" w:cs="Times New Roman"/>
          <w:noProof/>
          <w:color w:val="000000" w:themeColor="text1"/>
          <w:szCs w:val="26"/>
          <w:lang w:val="sv-SE" w:eastAsia="x-none"/>
        </w:rPr>
        <w:t xml:space="preserve"> uống…</w:t>
      </w:r>
    </w:p>
    <w:p w14:paraId="38E57B17"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Các nhà máy gây ô nhiễm nhẹ như các nhà máy công nghiệp điện, điện tử (lắp ráp các thiết bị và đồ dùng điện…).</w:t>
      </w:r>
    </w:p>
    <w:p w14:paraId="56AFE996"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Khoảng cách bố trí</w:t>
      </w:r>
    </w:p>
    <w:p w14:paraId="35A0FD3A"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Khoảng cách bố trí giữa các cụm nhà máy hoặc giữa các nhà máy là một yếu tố rất quan trọng vì nó là yếu tố bảo đảm cho sự thông thoáng giữa các công trình. Mặt khác khoảng cách hợp lý sẽ loại trừ và hạn chế sự lan truyền, cộng dồn ô nhiễm giữa các nhà máy hoặc các cụm nhà máy, tạo điều kiện cách ly, chống lây lan hỏa hoạn...</w:t>
      </w:r>
    </w:p>
    <w:p w14:paraId="7C1F7CD3"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Vị trí bố trí</w:t>
      </w:r>
    </w:p>
    <w:p w14:paraId="5F0493ED"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2"/>
          <w:szCs w:val="26"/>
          <w:lang w:val="vi-VN" w:eastAsia="x-none"/>
        </w:rPr>
      </w:pPr>
      <w:r w:rsidRPr="00203199">
        <w:rPr>
          <w:rFonts w:eastAsia="Calibri" w:cs="Times New Roman"/>
          <w:noProof/>
          <w:color w:val="000000" w:themeColor="text1"/>
          <w:spacing w:val="-2"/>
          <w:szCs w:val="26"/>
          <w:lang w:val="vi-VN" w:eastAsia="x-none"/>
        </w:rPr>
        <w:t>Vị trí bố trí các nhà máy có ảnh hưởng rất lớn tới tình trạng ô nhiễm không khí trong KCN. Khi bố trí các nhà máy, xí nghiệp chủ dự án sẽ dựa trên các nguyên tắc sau:</w:t>
      </w:r>
    </w:p>
    <w:p w14:paraId="4DABCCE1"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2"/>
          <w:szCs w:val="26"/>
          <w:lang w:val="vi-VN" w:eastAsia="x-none"/>
        </w:rPr>
      </w:pPr>
      <w:r w:rsidRPr="00203199">
        <w:rPr>
          <w:rFonts w:eastAsia="Calibri" w:cs="Times New Roman"/>
          <w:noProof/>
          <w:color w:val="000000" w:themeColor="text1"/>
          <w:spacing w:val="-2"/>
          <w:szCs w:val="26"/>
          <w:lang w:val="vi-VN" w:eastAsia="x-none"/>
        </w:rPr>
        <w:t>- Trong KCN, các nhà máy có khả năng gây ô nhiễm không khí cao phải bố trí ở sau hướng gió so với các nhà máy ít ô nhiễm hoặc ô nhiễm nhẹ.</w:t>
      </w:r>
    </w:p>
    <w:p w14:paraId="52DFAF26"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2"/>
          <w:szCs w:val="26"/>
          <w:lang w:val="vi-VN" w:eastAsia="x-none"/>
        </w:rPr>
      </w:pPr>
      <w:r w:rsidRPr="00203199">
        <w:rPr>
          <w:rFonts w:eastAsia="Calibri" w:cs="Times New Roman"/>
          <w:noProof/>
          <w:color w:val="000000" w:themeColor="text1"/>
          <w:spacing w:val="-2"/>
          <w:szCs w:val="26"/>
          <w:lang w:val="vi-VN" w:eastAsia="x-none"/>
        </w:rPr>
        <w:t>- Các nhà thấp tầng bố trí đầu hướng gió, nhà cao tầng ở cuối hướng gió.</w:t>
      </w:r>
    </w:p>
    <w:p w14:paraId="6A4F35B8"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2"/>
          <w:szCs w:val="26"/>
          <w:lang w:val="vi-VN" w:eastAsia="x-none"/>
        </w:rPr>
      </w:pPr>
      <w:r w:rsidRPr="00203199">
        <w:rPr>
          <w:rFonts w:eastAsia="Calibri" w:cs="Times New Roman"/>
          <w:noProof/>
          <w:color w:val="000000" w:themeColor="text1"/>
          <w:spacing w:val="-2"/>
          <w:szCs w:val="26"/>
          <w:lang w:val="vi-VN" w:eastAsia="x-none"/>
        </w:rPr>
        <w:t>- Trong từng nhà máy, xí nghiệp cũng quan tâm tới việc bố trí các bộ phận cho hợp lý như bố trí riêng biệt các khu sản xuất, khu phụ trợ, khu kho bãi, khu hành chính và có dãy cây xanh ngăn cách khu hành chính với các khu khác. Các hệ thống ống thải khí của các nhà máy cần tập trung vào một khu vực tạo thuận lợi cho việc giám sát và xử lý.</w:t>
      </w:r>
    </w:p>
    <w:p w14:paraId="7BCCC9C7"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2"/>
          <w:szCs w:val="26"/>
          <w:lang w:val="vi-VN" w:eastAsia="x-none"/>
        </w:rPr>
      </w:pPr>
      <w:r w:rsidRPr="00203199">
        <w:rPr>
          <w:rFonts w:eastAsia="Calibri" w:cs="Times New Roman"/>
          <w:noProof/>
          <w:color w:val="000000" w:themeColor="text1"/>
          <w:spacing w:val="-2"/>
          <w:szCs w:val="26"/>
          <w:lang w:val="vi-VN" w:eastAsia="x-none"/>
        </w:rPr>
        <w:lastRenderedPageBreak/>
        <w:t>- Triệt để lợi dụng địa hình tự nhiên để có các giải pháp hợp lý giải quyết hướng tuyến thoát nước chính.</w:t>
      </w:r>
    </w:p>
    <w:p w14:paraId="7A65D3BF"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2"/>
          <w:szCs w:val="26"/>
          <w:lang w:val="vi-VN" w:eastAsia="x-none"/>
        </w:rPr>
      </w:pPr>
      <w:r w:rsidRPr="00203199">
        <w:rPr>
          <w:rFonts w:eastAsia="Calibri" w:cs="Times New Roman"/>
          <w:noProof/>
          <w:color w:val="000000" w:themeColor="text1"/>
          <w:spacing w:val="-2"/>
          <w:szCs w:val="26"/>
          <w:lang w:val="vi-VN" w:eastAsia="x-none"/>
        </w:rPr>
        <w:t>- Đảm bảo tốt các tiêu chuẩn quy trình quy phạm trong thiết kế xây dựng cơ bản của nhà nước, lựa chọn các giải pháp đầu tư xây dựng hiệu quả và hợp lý, đồng thời cho phép phòng ngừa tốt ô nhiễm môi trường.</w:t>
      </w:r>
    </w:p>
    <w:p w14:paraId="2F793B5A"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Quy hoạch cây xanh</w:t>
      </w:r>
    </w:p>
    <w:p w14:paraId="58E6B400" w14:textId="7569622F"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x-none" w:eastAsia="x-none"/>
        </w:rPr>
      </w:pPr>
      <w:r w:rsidRPr="00203199">
        <w:rPr>
          <w:rFonts w:eastAsia="Calibri" w:cs="Times New Roman"/>
          <w:noProof/>
          <w:color w:val="000000" w:themeColor="text1"/>
          <w:szCs w:val="26"/>
          <w:lang w:val="x-none" w:eastAsia="x-none"/>
        </w:rPr>
        <w:t xml:space="preserve">Ảnh hưởng của cây xanh đến cảnh quan được đánh giá là tích cực và có ý nghĩa lâu dài. Việc trồng cây xanh có tác dụng lớn trong việc hạn chế ô nhiễm không khí như giảm tiếng ồn, lọc bụi. Tại </w:t>
      </w:r>
      <w:r w:rsidRPr="00203199">
        <w:rPr>
          <w:rFonts w:eastAsia="Times New Roman" w:cs="Times New Roman"/>
          <w:noProof/>
          <w:color w:val="000000" w:themeColor="text1"/>
          <w:szCs w:val="26"/>
          <w:lang w:val="vi-VN" w:eastAsia="x-none"/>
        </w:rPr>
        <w:t xml:space="preserve">Khu </w:t>
      </w:r>
      <w:r w:rsidR="00856B37" w:rsidRPr="00203199">
        <w:rPr>
          <w:rFonts w:eastAsia="Times New Roman" w:cs="Times New Roman"/>
          <w:noProof/>
          <w:color w:val="000000" w:themeColor="text1"/>
          <w:szCs w:val="26"/>
          <w:lang w:eastAsia="x-none"/>
        </w:rPr>
        <w:t>c</w:t>
      </w:r>
      <w:r w:rsidRPr="00203199">
        <w:rPr>
          <w:rFonts w:eastAsia="Times New Roman" w:cs="Times New Roman"/>
          <w:noProof/>
          <w:color w:val="000000" w:themeColor="text1"/>
          <w:szCs w:val="26"/>
          <w:lang w:val="vi-VN" w:eastAsia="x-none"/>
        </w:rPr>
        <w:t xml:space="preserve">ông nghiệp </w:t>
      </w:r>
      <w:r w:rsidRPr="00203199">
        <w:rPr>
          <w:rFonts w:eastAsia="Calibri" w:cs="Times New Roman"/>
          <w:noProof/>
          <w:color w:val="000000" w:themeColor="text1"/>
          <w:szCs w:val="26"/>
          <w:lang w:val="x-none" w:eastAsia="x-none"/>
        </w:rPr>
        <w:t xml:space="preserve">cây xanh được bố trí dựa trên nguyên tắc mỗi khu vực trong KCN sẽ </w:t>
      </w:r>
      <w:r w:rsidRPr="00203199">
        <w:rPr>
          <w:rFonts w:eastAsia="Calibri" w:cs="Times New Roman"/>
          <w:noProof/>
          <w:color w:val="000000" w:themeColor="text1"/>
          <w:spacing w:val="-2"/>
          <w:szCs w:val="26"/>
          <w:lang w:val="vi-VN" w:eastAsia="x-none"/>
        </w:rPr>
        <w:t>được</w:t>
      </w:r>
      <w:r w:rsidRPr="00203199">
        <w:rPr>
          <w:rFonts w:eastAsia="Calibri" w:cs="Times New Roman"/>
          <w:noProof/>
          <w:color w:val="000000" w:themeColor="text1"/>
          <w:szCs w:val="26"/>
          <w:lang w:val="x-none" w:eastAsia="x-none"/>
        </w:rPr>
        <w:t xml:space="preserve"> bố trí các khoảng xanh kết hợp với các cụm xanh tập trung quy mô hợp lý, ngoài ra còn có hệ thống cây xanh rộng giữa trục các tuyến đường chính vào cụm công nghiệp. </w:t>
      </w:r>
    </w:p>
    <w:p w14:paraId="259448B5" w14:textId="77777777" w:rsidR="00E605BE" w:rsidRPr="00203199" w:rsidRDefault="00E605BE" w:rsidP="00B224C4">
      <w:pPr>
        <w:numPr>
          <w:ilvl w:val="0"/>
          <w:numId w:val="32"/>
        </w:numPr>
        <w:tabs>
          <w:tab w:val="left" w:pos="284"/>
          <w:tab w:val="left" w:pos="1134"/>
        </w:tabs>
        <w:spacing w:before="0" w:after="60" w:line="240" w:lineRule="auto"/>
        <w:ind w:left="0" w:firstLine="851"/>
        <w:rPr>
          <w:rFonts w:eastAsia="Times New Roman" w:cs="Times New Roman"/>
          <w:bCs/>
          <w:i/>
          <w:noProof/>
          <w:color w:val="000000" w:themeColor="text1"/>
          <w:spacing w:val="-2"/>
          <w:szCs w:val="26"/>
        </w:rPr>
      </w:pPr>
      <w:r w:rsidRPr="00203199">
        <w:rPr>
          <w:rFonts w:eastAsia="Times New Roman" w:cs="Times New Roman"/>
          <w:bCs/>
          <w:i/>
          <w:noProof/>
          <w:color w:val="000000" w:themeColor="text1"/>
          <w:spacing w:val="-2"/>
          <w:szCs w:val="26"/>
        </w:rPr>
        <w:t>Giảm thiểu ô nhiễm môi trường không khí</w:t>
      </w:r>
    </w:p>
    <w:p w14:paraId="44B60006"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4"/>
          <w:szCs w:val="26"/>
          <w:lang w:val="x-none" w:eastAsia="x-none"/>
        </w:rPr>
      </w:pPr>
      <w:r w:rsidRPr="00203199">
        <w:rPr>
          <w:rFonts w:eastAsia="Calibri" w:cs="Times New Roman"/>
          <w:noProof/>
          <w:color w:val="000000" w:themeColor="text1"/>
          <w:spacing w:val="-4"/>
          <w:szCs w:val="26"/>
          <w:lang w:eastAsia="x-none"/>
        </w:rPr>
        <w:t xml:space="preserve">- </w:t>
      </w:r>
      <w:r w:rsidRPr="00203199">
        <w:rPr>
          <w:rFonts w:eastAsia="Calibri" w:cs="Times New Roman"/>
          <w:noProof/>
          <w:color w:val="000000" w:themeColor="text1"/>
          <w:spacing w:val="-4"/>
          <w:szCs w:val="26"/>
          <w:lang w:val="x-none" w:eastAsia="x-none"/>
        </w:rPr>
        <w:t>Các phương tiện tham gia giao thông đường bộ áp dụng tiêu chuẩn Euro 3, đến tháng 1/2017 áp dụng tiêu chuẩn Euro 4. Tăng cường việc sử dụng nhiên liệu sạch (xăng sinh học E5, khí thiên nhiên nén CNG, khí dầu mỏ hóa lỏng LPG,…) trong hoạt động giao thông theo Quyết định số 909/QĐ-TTg của Thủ tướng Chính phủ về kiểm soát khí thải các phương tiện giao thông cơ giới (ít gây ô nhiễm). Tổ chức thực hiện trồng cây xanh, cây cảnh bao quanh các đường đi nội bộ, trồng cây xanh công viên và cây xanh ven sông của khu vực quy hoạch.</w:t>
      </w:r>
    </w:p>
    <w:p w14:paraId="152BCFD5"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4"/>
          <w:szCs w:val="26"/>
          <w:lang w:val="x-none" w:eastAsia="x-none"/>
        </w:rPr>
      </w:pPr>
      <w:r w:rsidRPr="00203199">
        <w:rPr>
          <w:rFonts w:eastAsia="Calibri" w:cs="Times New Roman"/>
          <w:noProof/>
          <w:color w:val="000000" w:themeColor="text1"/>
          <w:spacing w:val="-4"/>
          <w:szCs w:val="26"/>
          <w:lang w:eastAsia="x-none"/>
        </w:rPr>
        <w:t xml:space="preserve">- </w:t>
      </w:r>
      <w:r w:rsidRPr="00203199">
        <w:rPr>
          <w:rFonts w:eastAsia="Calibri" w:cs="Times New Roman"/>
          <w:noProof/>
          <w:color w:val="000000" w:themeColor="text1"/>
          <w:spacing w:val="-4"/>
          <w:szCs w:val="26"/>
          <w:lang w:val="x-none" w:eastAsia="x-none"/>
        </w:rPr>
        <w:t>Các hạng mục công trình thi công được che chắn, đảm bảo đúng quy định về xây dựng.</w:t>
      </w:r>
    </w:p>
    <w:p w14:paraId="4CD0D633"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4"/>
          <w:szCs w:val="26"/>
          <w:lang w:val="x-none" w:eastAsia="x-none"/>
        </w:rPr>
      </w:pPr>
      <w:r w:rsidRPr="00203199">
        <w:rPr>
          <w:rFonts w:eastAsia="Calibri" w:cs="Times New Roman"/>
          <w:noProof/>
          <w:color w:val="000000" w:themeColor="text1"/>
          <w:spacing w:val="-4"/>
          <w:szCs w:val="26"/>
          <w:lang w:eastAsia="x-none"/>
        </w:rPr>
        <w:t xml:space="preserve">- </w:t>
      </w:r>
      <w:r w:rsidRPr="00203199">
        <w:rPr>
          <w:rFonts w:eastAsia="Calibri" w:cs="Times New Roman"/>
          <w:noProof/>
          <w:color w:val="000000" w:themeColor="text1"/>
          <w:spacing w:val="-4"/>
          <w:szCs w:val="26"/>
          <w:lang w:val="x-none" w:eastAsia="x-none"/>
        </w:rPr>
        <w:t>Các xe vận chuyển nguyên vật liệu, đất đá phải được phủ kín bằng bạt, thùng xe đóng kín, không chở quá tải trọng của xe.</w:t>
      </w:r>
    </w:p>
    <w:p w14:paraId="02B648BC"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4"/>
          <w:szCs w:val="26"/>
          <w:lang w:val="x-none" w:eastAsia="x-none"/>
        </w:rPr>
      </w:pPr>
      <w:r w:rsidRPr="00203199">
        <w:rPr>
          <w:rFonts w:eastAsia="Calibri" w:cs="Times New Roman"/>
          <w:noProof/>
          <w:color w:val="000000" w:themeColor="text1"/>
          <w:spacing w:val="-4"/>
          <w:szCs w:val="26"/>
          <w:lang w:eastAsia="x-none"/>
        </w:rPr>
        <w:t xml:space="preserve">- </w:t>
      </w:r>
      <w:r w:rsidRPr="00203199">
        <w:rPr>
          <w:rFonts w:eastAsia="Calibri" w:cs="Times New Roman"/>
          <w:noProof/>
          <w:color w:val="000000" w:themeColor="text1"/>
          <w:spacing w:val="-4"/>
          <w:szCs w:val="26"/>
          <w:lang w:val="x-none" w:eastAsia="x-none"/>
        </w:rPr>
        <w:t>Bảo đảm an toàn, không để rò rỉ khi vận chuyển vật liệu, nguyên nhiên liệu rời hay ở dạng lỏng. Thu gom nhanh chóng và triệt để đất cát rơi vãi trong quá trình vận chuyển.</w:t>
      </w:r>
    </w:p>
    <w:p w14:paraId="2610FE7C"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4"/>
          <w:szCs w:val="26"/>
          <w:lang w:eastAsia="x-none"/>
        </w:rPr>
      </w:pPr>
      <w:r w:rsidRPr="00203199">
        <w:rPr>
          <w:rFonts w:eastAsia="Calibri" w:cs="Times New Roman"/>
          <w:noProof/>
          <w:color w:val="000000" w:themeColor="text1"/>
          <w:spacing w:val="-4"/>
          <w:szCs w:val="26"/>
          <w:lang w:eastAsia="x-none"/>
        </w:rPr>
        <w:t xml:space="preserve">- </w:t>
      </w:r>
      <w:r w:rsidRPr="00203199">
        <w:rPr>
          <w:rFonts w:eastAsia="Calibri" w:cs="Times New Roman"/>
          <w:noProof/>
          <w:color w:val="000000" w:themeColor="text1"/>
          <w:spacing w:val="-4"/>
          <w:szCs w:val="26"/>
          <w:lang w:val="x-none" w:eastAsia="x-none"/>
        </w:rPr>
        <w:t>Các xe vận chuyển nguyên vật liệu, phương tiện thi công không hoạt động trong giờ nghỉ</w:t>
      </w:r>
      <w:r w:rsidRPr="00203199">
        <w:rPr>
          <w:rFonts w:eastAsia="Calibri" w:cs="Times New Roman"/>
          <w:noProof/>
          <w:color w:val="000000" w:themeColor="text1"/>
          <w:spacing w:val="-4"/>
          <w:szCs w:val="26"/>
          <w:lang w:eastAsia="x-none"/>
        </w:rPr>
        <w:t>.</w:t>
      </w:r>
    </w:p>
    <w:p w14:paraId="74FF98A3"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4"/>
          <w:szCs w:val="26"/>
          <w:lang w:val="x-none" w:eastAsia="x-none"/>
        </w:rPr>
      </w:pPr>
      <w:r w:rsidRPr="00203199">
        <w:rPr>
          <w:rFonts w:eastAsia="Calibri" w:cs="Times New Roman"/>
          <w:noProof/>
          <w:color w:val="000000" w:themeColor="text1"/>
          <w:spacing w:val="-4"/>
          <w:szCs w:val="26"/>
          <w:lang w:eastAsia="x-none"/>
        </w:rPr>
        <w:t xml:space="preserve">- </w:t>
      </w:r>
      <w:r w:rsidRPr="00203199">
        <w:rPr>
          <w:rFonts w:eastAsia="Calibri" w:cs="Times New Roman"/>
          <w:noProof/>
          <w:color w:val="000000" w:themeColor="text1"/>
          <w:spacing w:val="-4"/>
          <w:szCs w:val="26"/>
          <w:lang w:val="x-none" w:eastAsia="x-none"/>
        </w:rPr>
        <w:t>Không sử dụng các xe ô tô, các máy móc quá cũ để vận chuyển nguyên vật liệu và thi công công trình, được bảo dưỡng định kỳ nhằm đảm bảo an toàn trong thi công và đảm bảo các tiêu chuẩn về môi trường: tiêu chuẩn khí thải, tiêu chuẩn mức ồn, độ rung.</w:t>
      </w:r>
    </w:p>
    <w:p w14:paraId="0C8FA1E6"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4"/>
          <w:szCs w:val="26"/>
          <w:lang w:val="x-none" w:eastAsia="x-none"/>
        </w:rPr>
      </w:pPr>
      <w:r w:rsidRPr="00203199">
        <w:rPr>
          <w:rFonts w:eastAsia="Calibri" w:cs="Times New Roman"/>
          <w:noProof/>
          <w:color w:val="000000" w:themeColor="text1"/>
          <w:spacing w:val="-4"/>
          <w:szCs w:val="26"/>
          <w:lang w:eastAsia="x-none"/>
        </w:rPr>
        <w:t xml:space="preserve">- </w:t>
      </w:r>
      <w:r w:rsidRPr="00203199">
        <w:rPr>
          <w:rFonts w:eastAsia="Calibri" w:cs="Times New Roman"/>
          <w:noProof/>
          <w:color w:val="000000" w:themeColor="text1"/>
          <w:spacing w:val="-4"/>
          <w:szCs w:val="26"/>
          <w:lang w:val="x-none" w:eastAsia="x-none"/>
        </w:rPr>
        <w:t>Tiến hành phun nước tạo độ ẩm, giảm nồng độ phát tán bụi tại khu vực công trường xây dựng trong những ngày thời tiết nóng, nắng và khí hậu khô hanh.</w:t>
      </w:r>
    </w:p>
    <w:p w14:paraId="7D42B19E"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4"/>
          <w:szCs w:val="26"/>
          <w:lang w:val="x-none" w:eastAsia="x-none"/>
        </w:rPr>
      </w:pPr>
      <w:r w:rsidRPr="00203199">
        <w:rPr>
          <w:rFonts w:eastAsia="Calibri" w:cs="Times New Roman"/>
          <w:noProof/>
          <w:color w:val="000000" w:themeColor="text1"/>
          <w:spacing w:val="-4"/>
          <w:szCs w:val="26"/>
          <w:lang w:eastAsia="x-none"/>
        </w:rPr>
        <w:t xml:space="preserve">- </w:t>
      </w:r>
      <w:r w:rsidRPr="00203199">
        <w:rPr>
          <w:rFonts w:eastAsia="Calibri" w:cs="Times New Roman"/>
          <w:noProof/>
          <w:color w:val="000000" w:themeColor="text1"/>
          <w:spacing w:val="-4"/>
          <w:szCs w:val="26"/>
          <w:lang w:val="x-none" w:eastAsia="x-none"/>
        </w:rPr>
        <w:t>Chủ đầu tư phối hợp với đơn vị thi công lập kế hoạch thi công các hạng mục công trình hợp lý để giảm thiểu bụi, khí độc, độ ồn, rung.</w:t>
      </w:r>
    </w:p>
    <w:p w14:paraId="02A4FC07"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pacing w:val="-4"/>
          <w:szCs w:val="26"/>
          <w:lang w:val="x-none" w:eastAsia="x-none"/>
        </w:rPr>
      </w:pPr>
      <w:r w:rsidRPr="00203199">
        <w:rPr>
          <w:rFonts w:eastAsia="Calibri" w:cs="Times New Roman"/>
          <w:noProof/>
          <w:color w:val="000000" w:themeColor="text1"/>
          <w:spacing w:val="-4"/>
          <w:szCs w:val="26"/>
          <w:lang w:eastAsia="x-none"/>
        </w:rPr>
        <w:t xml:space="preserve">- </w:t>
      </w:r>
      <w:r w:rsidRPr="00203199">
        <w:rPr>
          <w:rFonts w:eastAsia="Calibri" w:cs="Times New Roman"/>
          <w:noProof/>
          <w:color w:val="000000" w:themeColor="text1"/>
          <w:spacing w:val="-4"/>
          <w:szCs w:val="26"/>
          <w:lang w:val="x-none" w:eastAsia="x-none"/>
        </w:rPr>
        <w:t>Bố trí các trạm trộn bê tông và nhựa đường cách xa khu vực dân cư trên 100m. Nếu các chất ô nhiễm không khí (bụi, SO2, NO2, VOC) phát tán từ trạm trộn nhựa đường vào khu dân cư vượt quá tiêu chuẩn Việt Nam về chất lượng không khí (QCVN 05:2013 và QCVN 06:2013), cần phải chuyển trạm trộn nhựa đường ra xa khu vực dân cư.</w:t>
      </w:r>
    </w:p>
    <w:p w14:paraId="0E655550" w14:textId="77777777" w:rsidR="00E605BE" w:rsidRPr="00203199" w:rsidRDefault="00E605BE" w:rsidP="00B224C4">
      <w:pPr>
        <w:numPr>
          <w:ilvl w:val="0"/>
          <w:numId w:val="32"/>
        </w:numPr>
        <w:tabs>
          <w:tab w:val="left" w:pos="284"/>
          <w:tab w:val="left" w:pos="1134"/>
        </w:tabs>
        <w:spacing w:before="0" w:after="60" w:line="240" w:lineRule="auto"/>
        <w:ind w:left="0" w:firstLine="851"/>
        <w:rPr>
          <w:rFonts w:eastAsia="Times New Roman" w:cs="Times New Roman"/>
          <w:bCs/>
          <w:i/>
          <w:noProof/>
          <w:color w:val="000000" w:themeColor="text1"/>
          <w:spacing w:val="-2"/>
          <w:szCs w:val="26"/>
          <w:lang w:val="vi-VN"/>
        </w:rPr>
      </w:pPr>
      <w:r w:rsidRPr="00203199">
        <w:rPr>
          <w:rFonts w:eastAsia="Times New Roman" w:cs="Times New Roman"/>
          <w:bCs/>
          <w:i/>
          <w:noProof/>
          <w:color w:val="000000" w:themeColor="text1"/>
          <w:spacing w:val="-2"/>
          <w:szCs w:val="26"/>
          <w:lang w:val="vi-VN"/>
        </w:rPr>
        <w:t>Khống chế ô nhiễm ồn, rung</w:t>
      </w:r>
    </w:p>
    <w:p w14:paraId="60869D74"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Đây là một công trình xây dựng với rất nhiều hạng mục thi công có sử dụng các máy móc thiết bị gây ồn cao nên ảnh hưởng của tiếng ồn là không thể tránh khỏi trong giai đoạn xây dựng. Tuy nhiên dự án cũng sẽ có một số các biện pháp nhằm giảm thiểu tối đa tiếng ồn từ khu xây dựng đến sức khỏe người dân xung quanh. Các biện pháp là:</w:t>
      </w:r>
    </w:p>
    <w:p w14:paraId="27534F3F"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xml:space="preserve">- Thiết bị máy móc xây dựng luôn được kiểm tra kỹ thuật và sẽ hoạt động trong tình trạng tốt nhất để đạt các tiêu chuẩn về phát sinh tiếng ồn, rung cho thiết bị xây dựng. </w:t>
      </w:r>
    </w:p>
    <w:p w14:paraId="4213F123"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xml:space="preserve">- Xe cơ giới, xe tải nặng, thiết bị thi công mà dự án sử dụng phải qua kiểm tra </w:t>
      </w:r>
      <w:r w:rsidRPr="00203199">
        <w:rPr>
          <w:rFonts w:eastAsia="Calibri" w:cs="Times New Roman"/>
          <w:noProof/>
          <w:color w:val="000000" w:themeColor="text1"/>
          <w:szCs w:val="26"/>
          <w:lang w:val="vi-VN" w:eastAsia="x-none"/>
        </w:rPr>
        <w:lastRenderedPageBreak/>
        <w:t>về độ ồn, rung, đây là điều kiện đấu thầu mà chủ đầu tư dự án sẽ đưa vào.</w:t>
      </w:r>
    </w:p>
    <w:p w14:paraId="1216AFF9"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Không thi công vào các giờ nghỉ: sáng từ 11h30 đến 13h và tối là sau 22h00.</w:t>
      </w:r>
    </w:p>
    <w:p w14:paraId="0B699849"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Các công nhân xây dựng sẽ được trang bị các thiết bị bảo hộ lao động và các nút bịt tai nếu cần thiết.</w:t>
      </w:r>
    </w:p>
    <w:p w14:paraId="6D03DE2A"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Bố trí thiết bị gây ồn cách khu dân cư 200 – 300 m.</w:t>
      </w:r>
    </w:p>
    <w:p w14:paraId="486EF38F" w14:textId="77777777" w:rsidR="00E605BE" w:rsidRPr="00203199" w:rsidRDefault="00E605BE" w:rsidP="00B224C4">
      <w:pPr>
        <w:numPr>
          <w:ilvl w:val="0"/>
          <w:numId w:val="32"/>
        </w:numPr>
        <w:tabs>
          <w:tab w:val="left" w:pos="284"/>
          <w:tab w:val="left" w:pos="1134"/>
        </w:tabs>
        <w:spacing w:before="0" w:after="60" w:line="240" w:lineRule="auto"/>
        <w:ind w:left="0" w:firstLine="851"/>
        <w:rPr>
          <w:rFonts w:eastAsia="Times New Roman" w:cs="Times New Roman"/>
          <w:bCs/>
          <w:i/>
          <w:noProof/>
          <w:color w:val="000000" w:themeColor="text1"/>
          <w:spacing w:val="-2"/>
          <w:szCs w:val="26"/>
          <w:lang w:val="vi-VN"/>
        </w:rPr>
      </w:pPr>
      <w:r w:rsidRPr="00203199">
        <w:rPr>
          <w:rFonts w:eastAsia="Times New Roman" w:cs="Times New Roman"/>
          <w:bCs/>
          <w:i/>
          <w:noProof/>
          <w:color w:val="000000" w:themeColor="text1"/>
          <w:spacing w:val="-2"/>
          <w:szCs w:val="26"/>
          <w:lang w:val="vi-VN"/>
        </w:rPr>
        <w:t>Giảm thiểu ô nhiễm môi trường nước thải</w:t>
      </w:r>
    </w:p>
    <w:p w14:paraId="638289FE" w14:textId="77777777" w:rsidR="00E605BE" w:rsidRPr="00203199" w:rsidRDefault="00E605BE" w:rsidP="00F7164B">
      <w:pPr>
        <w:tabs>
          <w:tab w:val="left" w:pos="284"/>
          <w:tab w:val="left" w:pos="567"/>
          <w:tab w:val="center" w:pos="4153"/>
          <w:tab w:val="right" w:pos="8306"/>
        </w:tabs>
        <w:spacing w:before="0" w:after="60" w:line="240" w:lineRule="auto"/>
        <w:ind w:firstLine="851"/>
        <w:rPr>
          <w:rFonts w:eastAsia="Calibri" w:cs="Times New Roman"/>
          <w:noProof/>
          <w:color w:val="000000" w:themeColor="text1"/>
          <w:szCs w:val="26"/>
          <w:lang w:val="vi-VN"/>
        </w:rPr>
      </w:pPr>
      <w:r w:rsidRPr="00203199">
        <w:rPr>
          <w:rFonts w:eastAsia="Calibri" w:cs="Times New Roman"/>
          <w:noProof/>
          <w:color w:val="000000" w:themeColor="text1"/>
          <w:szCs w:val="26"/>
          <w:lang w:val="vi-VN"/>
        </w:rPr>
        <w:t>Nước thải sinh hoạt của công nhân có lưu lượng không lớn nhưng có nồng độ ô nhiễm cao, thời gian xây dựng kéo dài nên chủ đầu tư sẽ có các giải pháp để hạn chế ảnh hưởng do nước thải của công nhân. Các biện pháp là:</w:t>
      </w:r>
    </w:p>
    <w:p w14:paraId="21F4B555"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Xây dựng khu vực tắm rửa tách riêng khu vực nhà vệ sinh, nước thải từ tắm rửa có thể thải thẳng ra ngoài.</w:t>
      </w:r>
    </w:p>
    <w:p w14:paraId="43DD5279"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xml:space="preserve">- Xây dựng khu nhà vệ sinh có hầm tự hoại tạm thời hoặc sử dụng các nhà vệ sinh lưu động. Số lượng nhà vệ sinh tạm được xây dựng theo mật độ 8 – 10 công nhân/nhà vệ sinh. </w:t>
      </w:r>
    </w:p>
    <w:p w14:paraId="1CB1C892"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Khi giai đoạn thi công kết thúc, bùn trong hầm tự hoại sẽ được hút lên bằng các xe chuyên dùng và tiến hành lấp hầm tự hoại.</w:t>
      </w:r>
    </w:p>
    <w:p w14:paraId="6B684FFE" w14:textId="5053A4AC"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xml:space="preserve">- Đối với nước mưa được bố trí </w:t>
      </w:r>
      <w:r w:rsidR="00E24172" w:rsidRPr="00203199">
        <w:rPr>
          <w:rFonts w:eastAsia="Calibri" w:cs="Times New Roman"/>
          <w:noProof/>
          <w:color w:val="000000" w:themeColor="text1"/>
          <w:szCs w:val="26"/>
          <w:lang w:val="vi-VN" w:eastAsia="x-none"/>
        </w:rPr>
        <w:t>thoát</w:t>
      </w:r>
      <w:r w:rsidRPr="00203199">
        <w:rPr>
          <w:rFonts w:eastAsia="Calibri" w:cs="Times New Roman"/>
          <w:noProof/>
          <w:color w:val="000000" w:themeColor="text1"/>
          <w:szCs w:val="26"/>
          <w:lang w:val="vi-VN" w:eastAsia="x-none"/>
        </w:rPr>
        <w:t xml:space="preserve"> theo các hố ga thu nước mưa trong khu vực dẫn vào các kênh xung quanh dự án.</w:t>
      </w:r>
    </w:p>
    <w:p w14:paraId="1BD1C401" w14:textId="77777777" w:rsidR="00E605BE" w:rsidRPr="00203199" w:rsidRDefault="00E605BE" w:rsidP="00B224C4">
      <w:pPr>
        <w:numPr>
          <w:ilvl w:val="0"/>
          <w:numId w:val="32"/>
        </w:numPr>
        <w:tabs>
          <w:tab w:val="left" w:pos="284"/>
          <w:tab w:val="left" w:pos="1134"/>
        </w:tabs>
        <w:spacing w:before="0" w:after="60" w:line="240" w:lineRule="auto"/>
        <w:ind w:left="0" w:firstLine="851"/>
        <w:rPr>
          <w:rFonts w:eastAsia="Times New Roman" w:cs="Times New Roman"/>
          <w:bCs/>
          <w:i/>
          <w:noProof/>
          <w:color w:val="000000" w:themeColor="text1"/>
          <w:spacing w:val="-2"/>
          <w:szCs w:val="26"/>
          <w:lang w:val="vi-VN"/>
        </w:rPr>
      </w:pPr>
      <w:r w:rsidRPr="00203199">
        <w:rPr>
          <w:rFonts w:eastAsia="Times New Roman" w:cs="Times New Roman"/>
          <w:bCs/>
          <w:i/>
          <w:noProof/>
          <w:color w:val="000000" w:themeColor="text1"/>
          <w:spacing w:val="-2"/>
          <w:szCs w:val="26"/>
          <w:lang w:val="vi-VN"/>
        </w:rPr>
        <w:t>Giảm thiểu ô nhiễm môi trường do chất thải rắn</w:t>
      </w:r>
    </w:p>
    <w:p w14:paraId="5959103C"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eastAsia="x-none"/>
        </w:rPr>
      </w:pPr>
      <w:r w:rsidRPr="00203199">
        <w:rPr>
          <w:rFonts w:eastAsia="Calibri" w:cs="Times New Roman"/>
          <w:noProof/>
          <w:color w:val="000000" w:themeColor="text1"/>
          <w:szCs w:val="26"/>
          <w:lang w:val="x-none" w:eastAsia="x-none"/>
        </w:rPr>
        <w:t xml:space="preserve"> </w:t>
      </w:r>
      <w:r w:rsidRPr="00203199">
        <w:rPr>
          <w:rFonts w:eastAsia="Calibri" w:cs="Times New Roman"/>
          <w:noProof/>
          <w:color w:val="000000" w:themeColor="text1"/>
          <w:szCs w:val="26"/>
          <w:lang w:eastAsia="x-none"/>
        </w:rPr>
        <w:t>- Chất thải rắn chủ yếu là vật liệu hư hỏng, gạch vỡ, xi măng chết, gỗ cotpha hỏng… sẽ được thu gom tập trung để xử lý hoặc tận dụng để san lấp mặt bằng.</w:t>
      </w:r>
    </w:p>
    <w:p w14:paraId="48D0BEA3"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eastAsia="x-none"/>
        </w:rPr>
      </w:pPr>
      <w:r w:rsidRPr="00203199">
        <w:rPr>
          <w:rFonts w:eastAsia="Calibri" w:cs="Times New Roman"/>
          <w:noProof/>
          <w:color w:val="000000" w:themeColor="text1"/>
          <w:szCs w:val="26"/>
          <w:lang w:eastAsia="x-none"/>
        </w:rPr>
        <w:t>- Chất thải rắn sinh hoạt của công nhân thi công được thu gom tập trung tại các nơi quy định để tiện xử lý. Các công nhân chuyên trách sẽ thu gom và đưa đến điểm tập kết chung.</w:t>
      </w:r>
    </w:p>
    <w:p w14:paraId="0B2E6230"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eastAsia="x-none"/>
        </w:rPr>
      </w:pPr>
      <w:r w:rsidRPr="00203199">
        <w:rPr>
          <w:rFonts w:eastAsia="Calibri" w:cs="Times New Roman"/>
          <w:noProof/>
          <w:color w:val="000000" w:themeColor="text1"/>
          <w:szCs w:val="26"/>
          <w:lang w:eastAsia="x-none"/>
        </w:rPr>
        <w:t>- Chủ đầu tư phải có kế hoạch cho công nhân quét dọn công trường hàng ngày.</w:t>
      </w:r>
    </w:p>
    <w:p w14:paraId="0D797F4B"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Thu gom chất thải rắn xây dựng</w:t>
      </w:r>
    </w:p>
    <w:p w14:paraId="09150809"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xml:space="preserve">Chất thải rắn xây dựng chủ yếu là các loại xà bần, cốp pha, vật liệu xây dựng hư hỏng, các chất thải này sẽ được tập trung lại và phân loại ra thành các nhóm và xử lý như sau: </w:t>
      </w:r>
    </w:p>
    <w:p w14:paraId="06E2060F" w14:textId="13AF7C14"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xml:space="preserve">- Xà bần sẽ được xúc đem đi san lấp nền ngay tại </w:t>
      </w:r>
      <w:r w:rsidR="00D754A9" w:rsidRPr="00203199">
        <w:rPr>
          <w:rFonts w:eastAsia="Calibri" w:cs="Times New Roman"/>
          <w:noProof/>
          <w:color w:val="000000" w:themeColor="text1"/>
          <w:szCs w:val="26"/>
          <w:lang w:val="sv-SE" w:eastAsia="x-none"/>
        </w:rPr>
        <w:t>khu công nghiệp</w:t>
      </w:r>
      <w:r w:rsidRPr="00203199">
        <w:rPr>
          <w:rFonts w:eastAsia="Calibri" w:cs="Times New Roman"/>
          <w:noProof/>
          <w:color w:val="000000" w:themeColor="text1"/>
          <w:szCs w:val="26"/>
          <w:lang w:val="sv-SE" w:eastAsia="x-none"/>
        </w:rPr>
        <w:t>.</w:t>
      </w:r>
    </w:p>
    <w:p w14:paraId="280F1730"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Sau khi kết thúc, các loại cốp pha bằng gỗ được bán để làm nguyên liệu đốt.</w:t>
      </w:r>
    </w:p>
    <w:p w14:paraId="65F94694"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Các loại sắt thép vụn được thu gom lại và bán cho các cơ sở nấu kim loại.</w:t>
      </w:r>
    </w:p>
    <w:p w14:paraId="27159A2C"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Các loại rác khác như bao giấy (bao xi măng) thùng nhựa, dây nhựa… tách riêng để bán cho các cơ sở tái chế.</w:t>
      </w:r>
    </w:p>
    <w:p w14:paraId="02C84DE0"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Chất thải rắn sinh hoạt</w:t>
      </w:r>
    </w:p>
    <w:p w14:paraId="59602D37"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Lượng chất thải rắn sinh hoạt của công nhân xây dựng có khối lượng không cao biện pháp kiểm soát là:</w:t>
      </w:r>
    </w:p>
    <w:p w14:paraId="59B38294"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Yêu cầu các công nhân không xả rác bừa bãi sau các bữa ăn.</w:t>
      </w:r>
    </w:p>
    <w:p w14:paraId="56A55250"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Tất cả rác sinh hoạt từ khu vực nhà tạm cho công nhân được thu gom và tập trung vào các thùng chứa có dung tích 200 lít. Chủ đầu tư sẽ thuê công ty công trình công cộng thu gom rác của địa phương thu gom hàng ngày và di chuyển đến khu tập kết rác thải của địa phương.</w:t>
      </w:r>
    </w:p>
    <w:p w14:paraId="1F53AC25" w14:textId="77777777" w:rsidR="00E605BE" w:rsidRPr="00203199" w:rsidRDefault="00E605BE" w:rsidP="00B224C4">
      <w:pPr>
        <w:numPr>
          <w:ilvl w:val="0"/>
          <w:numId w:val="32"/>
        </w:numPr>
        <w:tabs>
          <w:tab w:val="left" w:pos="284"/>
          <w:tab w:val="left" w:pos="1134"/>
        </w:tabs>
        <w:spacing w:before="0" w:after="60" w:line="240" w:lineRule="auto"/>
        <w:ind w:left="0" w:firstLine="851"/>
        <w:rPr>
          <w:rFonts w:eastAsia="Times New Roman" w:cs="Times New Roman"/>
          <w:bCs/>
          <w:i/>
          <w:noProof/>
          <w:color w:val="000000" w:themeColor="text1"/>
          <w:spacing w:val="-2"/>
          <w:szCs w:val="26"/>
          <w:lang w:val="vi-VN"/>
        </w:rPr>
      </w:pPr>
      <w:r w:rsidRPr="00203199">
        <w:rPr>
          <w:rFonts w:eastAsia="Times New Roman" w:cs="Times New Roman"/>
          <w:bCs/>
          <w:i/>
          <w:noProof/>
          <w:color w:val="000000" w:themeColor="text1"/>
          <w:spacing w:val="-2"/>
          <w:szCs w:val="26"/>
          <w:lang w:val="vi-VN"/>
        </w:rPr>
        <w:t>Giảm thiểu sự cố môi trường</w:t>
      </w:r>
    </w:p>
    <w:p w14:paraId="67FFBC30"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Trên công trường các khu vực thi công nguy hiểm được bảo vệ bằng rào chắn, cắm đầy đủ biển báo. Các khu vực thi công, đường giao thông sẽ có đường chiếu sáng ban đêm.</w:t>
      </w:r>
    </w:p>
    <w:p w14:paraId="58E378D8"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lastRenderedPageBreak/>
        <w:t xml:space="preserve">- Khi bốc dỡ nguyên vật liệu cần có trang bị bảo hộ lao động để hạn chế ảnh hưởng đến sức khỏe công nhân trực tiếp lao động. </w:t>
      </w:r>
    </w:p>
    <w:p w14:paraId="299FD687"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Dàn giáo, kĩ thuật xây dựng phải đảm bảo không gây ra tai nạn lao động cho nhân công, cũng như cho những người làm việc trong khu vực thi công.</w:t>
      </w:r>
    </w:p>
    <w:p w14:paraId="73F5CDA2" w14:textId="77777777" w:rsidR="00E605BE" w:rsidRPr="00203199" w:rsidRDefault="00E605BE" w:rsidP="00F7164B">
      <w:pPr>
        <w:numPr>
          <w:ilvl w:val="1"/>
          <w:numId w:val="30"/>
        </w:numPr>
        <w:tabs>
          <w:tab w:val="left" w:pos="1134"/>
        </w:tabs>
        <w:spacing w:line="240" w:lineRule="auto"/>
        <w:ind w:left="0" w:firstLine="567"/>
        <w:outlineLvl w:val="1"/>
        <w:rPr>
          <w:rFonts w:cs="Times New Roman"/>
          <w:b/>
          <w:color w:val="000000" w:themeColor="text1"/>
          <w:spacing w:val="-4"/>
          <w:szCs w:val="28"/>
          <w:lang w:val="vi-VN"/>
        </w:rPr>
      </w:pPr>
      <w:r w:rsidRPr="00203199">
        <w:rPr>
          <w:rFonts w:cs="Times New Roman"/>
          <w:b/>
          <w:color w:val="000000" w:themeColor="text1"/>
          <w:spacing w:val="-4"/>
          <w:szCs w:val="28"/>
          <w:lang w:val="vi-VN"/>
        </w:rPr>
        <w:t xml:space="preserve"> </w:t>
      </w:r>
      <w:bookmarkStart w:id="311" w:name="_Toc163254250"/>
      <w:bookmarkStart w:id="312" w:name="_Toc176898264"/>
      <w:r w:rsidRPr="00203199">
        <w:rPr>
          <w:rFonts w:cs="Times New Roman"/>
          <w:b/>
          <w:color w:val="000000" w:themeColor="text1"/>
          <w:spacing w:val="-4"/>
          <w:szCs w:val="28"/>
          <w:lang w:val="vi-VN"/>
        </w:rPr>
        <w:t>Các giải pháp kỹ thuật để kiểm soát ô nhiễm, phòng tránh, giảm nhẹ thiên tai</w:t>
      </w:r>
      <w:bookmarkEnd w:id="311"/>
      <w:bookmarkEnd w:id="312"/>
    </w:p>
    <w:p w14:paraId="37DEC2D4" w14:textId="77777777" w:rsidR="00E605BE" w:rsidRPr="00203199" w:rsidRDefault="00E605BE" w:rsidP="00F7164B">
      <w:pPr>
        <w:keepNext/>
        <w:widowControl w:val="0"/>
        <w:tabs>
          <w:tab w:val="left" w:pos="284"/>
          <w:tab w:val="left" w:pos="907"/>
        </w:tabs>
        <w:spacing w:before="0" w:after="60" w:line="240" w:lineRule="auto"/>
        <w:ind w:firstLine="851"/>
        <w:outlineLvl w:val="3"/>
        <w:rPr>
          <w:rFonts w:eastAsia="Times New Roman" w:cs="Times New Roman"/>
          <w:bCs/>
          <w:i/>
          <w:iCs/>
          <w:snapToGrid w:val="0"/>
          <w:color w:val="000000" w:themeColor="text1"/>
          <w:szCs w:val="26"/>
          <w:lang w:val="vi-VN" w:eastAsia="x-none"/>
        </w:rPr>
      </w:pPr>
      <w:r w:rsidRPr="00203199">
        <w:rPr>
          <w:rFonts w:eastAsia="Times New Roman" w:cs="Times New Roman"/>
          <w:bCs/>
          <w:i/>
          <w:iCs/>
          <w:snapToGrid w:val="0"/>
          <w:color w:val="000000" w:themeColor="text1"/>
          <w:szCs w:val="26"/>
          <w:lang w:val="vi-VN" w:eastAsia="x-none"/>
        </w:rPr>
        <w:t>a. Quản lý chất thải</w:t>
      </w:r>
    </w:p>
    <w:p w14:paraId="77E505F8"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Nước thải</w:t>
      </w:r>
    </w:p>
    <w:p w14:paraId="2822FBD3" w14:textId="578A8458"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Nước thải sinh hoạt từ các nguồn phát sinh được xử lý sơ bộ bằng bể tự hoại trước khi vào cống thu nước thải riêng và đưa về trạm xử lý KCN. Nước thải công nghiệp từ các nhà máy phải được xử lý sơ bộ đạt tiêu chuẩn trước khi vào đường cống thoát nước của KCN về trạm xử lý. Nước thải sau khi xử lý tại trạm xử lý phải đảm bảo tiêu chuẩn theo Quy chuẩn QCVN 40-2011/BTNMT</w:t>
      </w:r>
      <w:r w:rsidR="00B66CA9" w:rsidRPr="00203199">
        <w:rPr>
          <w:rFonts w:eastAsia="Calibri" w:cs="Times New Roman"/>
          <w:noProof/>
          <w:color w:val="000000" w:themeColor="text1"/>
          <w:szCs w:val="26"/>
          <w:lang w:val="vi-VN" w:eastAsia="x-none"/>
        </w:rPr>
        <w:t>- Cột A</w:t>
      </w:r>
      <w:r w:rsidR="00B66CA9" w:rsidRPr="00203199">
        <w:rPr>
          <w:rFonts w:eastAsia="Calibri" w:cs="Times New Roman"/>
          <w:noProof/>
          <w:color w:val="000000" w:themeColor="text1"/>
          <w:szCs w:val="26"/>
          <w:lang w:val="sv-SE" w:eastAsia="x-none"/>
        </w:rPr>
        <w:t>.</w:t>
      </w:r>
    </w:p>
    <w:p w14:paraId="61238386"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Chất thải rắn sinh hoạt</w:t>
      </w:r>
    </w:p>
    <w:p w14:paraId="2A799C86" w14:textId="00098EC3" w:rsidR="00E605BE" w:rsidRPr="00203199" w:rsidRDefault="00E605BE" w:rsidP="00F7164B">
      <w:pPr>
        <w:widowControl w:val="0"/>
        <w:tabs>
          <w:tab w:val="left" w:pos="284"/>
        </w:tabs>
        <w:spacing w:before="0" w:after="60" w:line="240" w:lineRule="auto"/>
        <w:ind w:firstLine="851"/>
        <w:contextualSpacing/>
        <w:rPr>
          <w:rFonts w:eastAsia="Calibri" w:cs="Times New Roman"/>
          <w:b/>
          <w:bCs/>
          <w:noProof/>
          <w:color w:val="000000" w:themeColor="text1"/>
          <w:spacing w:val="-6"/>
          <w:szCs w:val="26"/>
          <w:lang w:val="x-none" w:eastAsia="x-none"/>
        </w:rPr>
      </w:pPr>
      <w:r w:rsidRPr="00203199">
        <w:rPr>
          <w:rFonts w:eastAsia="Calibri" w:cs="Times New Roman"/>
          <w:noProof/>
          <w:color w:val="000000" w:themeColor="text1"/>
          <w:szCs w:val="26"/>
          <w:lang w:val="x-none" w:eastAsia="x-none"/>
        </w:rPr>
        <w:t xml:space="preserve">Chất thải rắn sinh hoạt được thu gom mỗi ngày và đưa đến trạm trung chuyển CTR của KCN, sau đó được vận chuyển đến khu xử lý rác thải chung của </w:t>
      </w:r>
      <w:r w:rsidR="00E24172" w:rsidRPr="00203199">
        <w:rPr>
          <w:rFonts w:eastAsia="Calibri" w:cs="Times New Roman"/>
          <w:noProof/>
          <w:color w:val="000000" w:themeColor="text1"/>
          <w:szCs w:val="26"/>
          <w:lang w:val="sv-SE" w:eastAsia="x-none"/>
        </w:rPr>
        <w:t>khu vực</w:t>
      </w:r>
      <w:r w:rsidRPr="00203199">
        <w:rPr>
          <w:rFonts w:eastAsia="Calibri" w:cs="Times New Roman"/>
          <w:noProof/>
          <w:color w:val="000000" w:themeColor="text1"/>
          <w:szCs w:val="26"/>
          <w:lang w:val="sv-SE" w:eastAsia="x-none"/>
        </w:rPr>
        <w:t>.</w:t>
      </w:r>
    </w:p>
    <w:p w14:paraId="1676894A"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Chất thải rắn công nghiệp</w:t>
      </w:r>
    </w:p>
    <w:p w14:paraId="5C7D8FBB"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x-none" w:eastAsia="x-none"/>
        </w:rPr>
      </w:pPr>
      <w:r w:rsidRPr="00203199">
        <w:rPr>
          <w:rFonts w:eastAsia="Calibri" w:cs="Times New Roman"/>
          <w:noProof/>
          <w:color w:val="000000" w:themeColor="text1"/>
          <w:szCs w:val="26"/>
          <w:lang w:val="sv-SE" w:eastAsia="x-none"/>
        </w:rPr>
        <w:t>-</w:t>
      </w:r>
      <w:r w:rsidRPr="00203199">
        <w:rPr>
          <w:rFonts w:eastAsia="Calibri" w:cs="Times New Roman"/>
          <w:noProof/>
          <w:color w:val="000000" w:themeColor="text1"/>
          <w:szCs w:val="26"/>
          <w:lang w:val="vi-VN" w:eastAsia="x-none"/>
        </w:rPr>
        <w:t xml:space="preserve">  </w:t>
      </w:r>
      <w:r w:rsidRPr="00203199">
        <w:rPr>
          <w:rFonts w:eastAsia="Calibri" w:cs="Times New Roman"/>
          <w:noProof/>
          <w:color w:val="000000" w:themeColor="text1"/>
          <w:szCs w:val="26"/>
          <w:lang w:val="x-none" w:eastAsia="x-none"/>
        </w:rPr>
        <w:t>Kiểm soát chất thải công nghiệp cục bộ tại cơ sở sản xuất.</w:t>
      </w:r>
    </w:p>
    <w:p w14:paraId="57FFED72" w14:textId="21E937CE"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x-none" w:eastAsia="x-none"/>
        </w:rPr>
      </w:pPr>
      <w:r w:rsidRPr="00203199">
        <w:rPr>
          <w:rFonts w:eastAsia="Calibri" w:cs="Times New Roman"/>
          <w:noProof/>
          <w:color w:val="000000" w:themeColor="text1"/>
          <w:szCs w:val="26"/>
          <w:lang w:eastAsia="x-none"/>
        </w:rPr>
        <w:t>-</w:t>
      </w:r>
      <w:r w:rsidRPr="00203199">
        <w:rPr>
          <w:rFonts w:eastAsia="Calibri" w:cs="Times New Roman"/>
          <w:noProof/>
          <w:color w:val="000000" w:themeColor="text1"/>
          <w:szCs w:val="26"/>
          <w:lang w:val="vi-VN" w:eastAsia="x-none"/>
        </w:rPr>
        <w:t xml:space="preserve"> </w:t>
      </w:r>
      <w:r w:rsidRPr="00203199">
        <w:rPr>
          <w:rFonts w:eastAsia="Calibri" w:cs="Times New Roman"/>
          <w:noProof/>
          <w:color w:val="000000" w:themeColor="text1"/>
          <w:szCs w:val="26"/>
          <w:lang w:val="x-none" w:eastAsia="x-none"/>
        </w:rPr>
        <w:t xml:space="preserve">Thực hiện quản lý chất thải rắn công nghiệp nguy hại theo thông tư </w:t>
      </w:r>
      <w:r w:rsidR="00164A09" w:rsidRPr="00203199">
        <w:rPr>
          <w:rFonts w:eastAsia="Calibri" w:cs="Times New Roman"/>
          <w:noProof/>
          <w:color w:val="000000" w:themeColor="text1"/>
          <w:szCs w:val="26"/>
          <w:lang w:val="x-none" w:eastAsia="x-none"/>
        </w:rPr>
        <w:t>02/2022</w:t>
      </w:r>
      <w:r w:rsidRPr="00203199">
        <w:rPr>
          <w:rFonts w:eastAsia="Calibri" w:cs="Times New Roman"/>
          <w:noProof/>
          <w:color w:val="000000" w:themeColor="text1"/>
          <w:szCs w:val="26"/>
          <w:lang w:val="x-none" w:eastAsia="x-none"/>
        </w:rPr>
        <w:t>/TT-BTNMT quy định về quản lý chất thải nguy hại.</w:t>
      </w:r>
    </w:p>
    <w:p w14:paraId="10451991" w14:textId="1B4DFB32"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x-none" w:eastAsia="x-none"/>
        </w:rPr>
      </w:pPr>
      <w:r w:rsidRPr="00203199">
        <w:rPr>
          <w:rFonts w:eastAsia="Calibri" w:cs="Times New Roman"/>
          <w:noProof/>
          <w:color w:val="000000" w:themeColor="text1"/>
          <w:szCs w:val="26"/>
          <w:lang w:eastAsia="x-none"/>
        </w:rPr>
        <w:t xml:space="preserve">- </w:t>
      </w:r>
      <w:r w:rsidRPr="00203199">
        <w:rPr>
          <w:rFonts w:eastAsia="Calibri" w:cs="Times New Roman"/>
          <w:noProof/>
          <w:color w:val="000000" w:themeColor="text1"/>
          <w:szCs w:val="26"/>
          <w:lang w:val="x-none" w:eastAsia="x-none"/>
        </w:rPr>
        <w:t xml:space="preserve">Điểm tập kết CTR được dùng để tập trung tạm thời và phân loại rác, phải thông thoáng, thường xuyên phun xịt các loại thuốc chống ruồi, muỗi và phải được cách ly cây xanh tốt. Sau đó được vận chuyển đến khu xử lý chất thải rắn chung của </w:t>
      </w:r>
      <w:r w:rsidR="00E24172" w:rsidRPr="00203199">
        <w:rPr>
          <w:rFonts w:eastAsia="Calibri" w:cs="Times New Roman"/>
          <w:noProof/>
          <w:color w:val="000000" w:themeColor="text1"/>
          <w:szCs w:val="26"/>
          <w:lang w:eastAsia="x-none"/>
        </w:rPr>
        <w:t>khu vực</w:t>
      </w:r>
      <w:r w:rsidRPr="00203199">
        <w:rPr>
          <w:rFonts w:eastAsia="Calibri" w:cs="Times New Roman"/>
          <w:noProof/>
          <w:color w:val="000000" w:themeColor="text1"/>
          <w:szCs w:val="26"/>
          <w:lang w:val="x-none" w:eastAsia="x-none"/>
        </w:rPr>
        <w:t>.</w:t>
      </w:r>
    </w:p>
    <w:p w14:paraId="45F27969" w14:textId="77777777" w:rsidR="00E605BE" w:rsidRPr="00203199" w:rsidRDefault="00E605BE" w:rsidP="00F7164B">
      <w:pPr>
        <w:keepNext/>
        <w:widowControl w:val="0"/>
        <w:tabs>
          <w:tab w:val="left" w:pos="284"/>
          <w:tab w:val="left" w:pos="907"/>
        </w:tabs>
        <w:spacing w:before="0" w:after="60" w:line="240" w:lineRule="auto"/>
        <w:ind w:firstLine="851"/>
        <w:outlineLvl w:val="3"/>
        <w:rPr>
          <w:rFonts w:eastAsia="Times New Roman" w:cs="Times New Roman"/>
          <w:bCs/>
          <w:i/>
          <w:iCs/>
          <w:snapToGrid w:val="0"/>
          <w:color w:val="000000" w:themeColor="text1"/>
          <w:szCs w:val="26"/>
          <w:lang w:val="vi-VN" w:eastAsia="x-none"/>
        </w:rPr>
      </w:pPr>
      <w:r w:rsidRPr="00203199">
        <w:rPr>
          <w:rFonts w:eastAsia="Times New Roman" w:cs="Times New Roman"/>
          <w:bCs/>
          <w:i/>
          <w:iCs/>
          <w:snapToGrid w:val="0"/>
          <w:color w:val="000000" w:themeColor="text1"/>
          <w:szCs w:val="26"/>
          <w:lang w:eastAsia="x-none"/>
        </w:rPr>
        <w:t xml:space="preserve">b. </w:t>
      </w:r>
      <w:r w:rsidRPr="00203199">
        <w:rPr>
          <w:rFonts w:eastAsia="Times New Roman" w:cs="Times New Roman"/>
          <w:bCs/>
          <w:i/>
          <w:iCs/>
          <w:snapToGrid w:val="0"/>
          <w:color w:val="000000" w:themeColor="text1"/>
          <w:szCs w:val="26"/>
          <w:lang w:val="vi-VN" w:eastAsia="x-none"/>
        </w:rPr>
        <w:t>Chất lượng môi trường nước</w:t>
      </w:r>
    </w:p>
    <w:p w14:paraId="022891A8"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Chất lượng môi trường nước mặt</w:t>
      </w:r>
    </w:p>
    <w:p w14:paraId="69688BB5"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x-none" w:eastAsia="x-none"/>
        </w:rPr>
      </w:pPr>
      <w:r w:rsidRPr="00203199">
        <w:rPr>
          <w:rFonts w:eastAsia="Calibri" w:cs="Times New Roman"/>
          <w:noProof/>
          <w:color w:val="000000" w:themeColor="text1"/>
          <w:szCs w:val="26"/>
          <w:lang w:val="sv-SE" w:eastAsia="x-none"/>
        </w:rPr>
        <w:t xml:space="preserve">- </w:t>
      </w:r>
      <w:r w:rsidRPr="00203199">
        <w:rPr>
          <w:rFonts w:eastAsia="Calibri" w:cs="Times New Roman"/>
          <w:noProof/>
          <w:color w:val="000000" w:themeColor="text1"/>
          <w:szCs w:val="26"/>
          <w:lang w:val="x-none" w:eastAsia="x-none"/>
        </w:rPr>
        <w:t>Kiểm soát việc xả nước thải vào nguồn tiếp nhận</w:t>
      </w:r>
    </w:p>
    <w:p w14:paraId="6AC48901"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x-none" w:eastAsia="x-none"/>
        </w:rPr>
      </w:pPr>
      <w:r w:rsidRPr="00203199">
        <w:rPr>
          <w:rFonts w:eastAsia="Calibri" w:cs="Times New Roman"/>
          <w:noProof/>
          <w:color w:val="000000" w:themeColor="text1"/>
          <w:szCs w:val="26"/>
          <w:lang w:eastAsia="x-none"/>
        </w:rPr>
        <w:t xml:space="preserve">- </w:t>
      </w:r>
      <w:r w:rsidRPr="00203199">
        <w:rPr>
          <w:rFonts w:eastAsia="Calibri" w:cs="Times New Roman"/>
          <w:noProof/>
          <w:color w:val="000000" w:themeColor="text1"/>
          <w:szCs w:val="26"/>
          <w:lang w:val="x-none" w:eastAsia="x-none"/>
        </w:rPr>
        <w:t>Kiểm soát việc thu gom rác tại các hộ gia đình để tránh tình trạng xả chất thải rắn xuống kênh rạch.</w:t>
      </w:r>
    </w:p>
    <w:p w14:paraId="10C8CB93"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eastAsia="x-none"/>
        </w:rPr>
      </w:pPr>
      <w:r w:rsidRPr="00203199">
        <w:rPr>
          <w:rFonts w:eastAsia="Calibri" w:cs="Times New Roman"/>
          <w:noProof/>
          <w:color w:val="000000" w:themeColor="text1"/>
          <w:szCs w:val="26"/>
          <w:lang w:eastAsia="x-none"/>
        </w:rPr>
        <w:t xml:space="preserve">- </w:t>
      </w:r>
      <w:r w:rsidRPr="00203199">
        <w:rPr>
          <w:rFonts w:eastAsia="Calibri" w:cs="Times New Roman"/>
          <w:noProof/>
          <w:color w:val="000000" w:themeColor="text1"/>
          <w:szCs w:val="26"/>
          <w:lang w:val="x-none" w:eastAsia="x-none"/>
        </w:rPr>
        <w:t>Định kỳ nạo vét kênh rạch</w:t>
      </w:r>
      <w:r w:rsidRPr="00203199">
        <w:rPr>
          <w:rFonts w:eastAsia="Calibri" w:cs="Times New Roman"/>
          <w:noProof/>
          <w:color w:val="000000" w:themeColor="text1"/>
          <w:szCs w:val="26"/>
          <w:lang w:eastAsia="x-none"/>
        </w:rPr>
        <w:t>.</w:t>
      </w:r>
    </w:p>
    <w:p w14:paraId="02368293"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Chất lượng môi trường nước ngầm</w:t>
      </w:r>
    </w:p>
    <w:p w14:paraId="003BEF6A" w14:textId="19AA7D44" w:rsidR="00E605BE" w:rsidRPr="00203199" w:rsidRDefault="00E605BE" w:rsidP="00F7164B">
      <w:pPr>
        <w:widowControl w:val="0"/>
        <w:tabs>
          <w:tab w:val="left" w:pos="284"/>
        </w:tabs>
        <w:spacing w:before="0" w:after="60" w:line="240" w:lineRule="auto"/>
        <w:ind w:firstLine="851"/>
        <w:contextualSpacing/>
        <w:rPr>
          <w:rFonts w:eastAsia="Times New Roman" w:cs="Times New Roman"/>
          <w:bCs/>
          <w:i/>
          <w:noProof/>
          <w:color w:val="000000" w:themeColor="text1"/>
          <w:spacing w:val="-2"/>
          <w:szCs w:val="26"/>
          <w:u w:val="single"/>
          <w:lang w:val="x-none" w:eastAsia="x-none"/>
        </w:rPr>
      </w:pPr>
      <w:r w:rsidRPr="00203199">
        <w:rPr>
          <w:rFonts w:eastAsia="Calibri" w:cs="Times New Roman"/>
          <w:noProof/>
          <w:color w:val="000000" w:themeColor="text1"/>
          <w:szCs w:val="26"/>
          <w:lang w:val="sv-SE" w:eastAsia="x-none"/>
        </w:rPr>
        <w:t xml:space="preserve">- </w:t>
      </w:r>
      <w:r w:rsidRPr="00203199">
        <w:rPr>
          <w:rFonts w:eastAsia="Calibri" w:cs="Times New Roman"/>
          <w:noProof/>
          <w:color w:val="000000" w:themeColor="text1"/>
          <w:szCs w:val="26"/>
          <w:lang w:val="x-none" w:eastAsia="x-none"/>
        </w:rPr>
        <w:t>Bảo vệ và hạn chế kh</w:t>
      </w:r>
      <w:r w:rsidR="00E24172" w:rsidRPr="00203199">
        <w:rPr>
          <w:rFonts w:eastAsia="Calibri" w:cs="Times New Roman"/>
          <w:noProof/>
          <w:color w:val="000000" w:themeColor="text1"/>
          <w:szCs w:val="26"/>
          <w:lang w:val="x-none" w:eastAsia="x-none"/>
        </w:rPr>
        <w:t>a</w:t>
      </w:r>
      <w:r w:rsidRPr="00203199">
        <w:rPr>
          <w:rFonts w:eastAsia="Calibri" w:cs="Times New Roman"/>
          <w:noProof/>
          <w:color w:val="000000" w:themeColor="text1"/>
          <w:szCs w:val="26"/>
          <w:lang w:val="x-none" w:eastAsia="x-none"/>
        </w:rPr>
        <w:t>i thác nước ngầm</w:t>
      </w:r>
    </w:p>
    <w:p w14:paraId="165C56DB" w14:textId="77777777" w:rsidR="00E605BE" w:rsidRPr="00203199" w:rsidRDefault="00E605BE" w:rsidP="00F7164B">
      <w:pPr>
        <w:tabs>
          <w:tab w:val="left" w:pos="284"/>
        </w:tabs>
        <w:spacing w:before="0" w:after="60" w:line="240" w:lineRule="auto"/>
        <w:ind w:firstLine="851"/>
        <w:jc w:val="center"/>
        <w:rPr>
          <w:rFonts w:eastAsia="Calibri" w:cs="Times New Roman"/>
          <w:bCs/>
          <w:i/>
          <w:noProof/>
          <w:color w:val="000000" w:themeColor="text1"/>
          <w:szCs w:val="26"/>
          <w:lang w:val="vi-VN"/>
        </w:rPr>
      </w:pPr>
      <w:r w:rsidRPr="00203199">
        <w:rPr>
          <w:rFonts w:eastAsia="Calibri" w:cs="Times New Roman"/>
          <w:bCs/>
          <w:i/>
          <w:noProof/>
          <w:color w:val="000000" w:themeColor="text1"/>
          <w:szCs w:val="26"/>
          <w:lang w:val="vi-VN"/>
        </w:rPr>
        <w:t>Kế hoạch hành động khống chế ô nhiễm đối với nguồn cố định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3"/>
        <w:gridCol w:w="1702"/>
        <w:gridCol w:w="1580"/>
        <w:gridCol w:w="2108"/>
        <w:gridCol w:w="2019"/>
      </w:tblGrid>
      <w:tr w:rsidR="00203199" w:rsidRPr="00203199" w14:paraId="0E6AB68E" w14:textId="77777777" w:rsidTr="00BE7320">
        <w:trPr>
          <w:trHeight w:val="63"/>
          <w:tblHeader/>
          <w:jc w:val="center"/>
        </w:trPr>
        <w:tc>
          <w:tcPr>
            <w:tcW w:w="912" w:type="pct"/>
            <w:vAlign w:val="center"/>
          </w:tcPr>
          <w:p w14:paraId="6F7CD383" w14:textId="77777777" w:rsidR="00E605BE" w:rsidRPr="00203199" w:rsidRDefault="00E605BE" w:rsidP="00F7164B">
            <w:pPr>
              <w:spacing w:before="0" w:after="0" w:line="240" w:lineRule="auto"/>
              <w:ind w:firstLine="0"/>
              <w:jc w:val="center"/>
              <w:rPr>
                <w:rFonts w:eastAsia="Calibri" w:cs="Times New Roman"/>
                <w:b/>
                <w:noProof/>
                <w:color w:val="000000" w:themeColor="text1"/>
                <w:sz w:val="24"/>
                <w:szCs w:val="24"/>
              </w:rPr>
            </w:pPr>
            <w:r w:rsidRPr="00203199">
              <w:rPr>
                <w:rFonts w:eastAsia="Calibri" w:cs="Times New Roman"/>
                <w:b/>
                <w:noProof/>
                <w:color w:val="000000" w:themeColor="text1"/>
                <w:sz w:val="24"/>
                <w:szCs w:val="24"/>
              </w:rPr>
              <w:t>Nội dung</w:t>
            </w:r>
          </w:p>
        </w:tc>
        <w:tc>
          <w:tcPr>
            <w:tcW w:w="939" w:type="pct"/>
            <w:vAlign w:val="center"/>
          </w:tcPr>
          <w:p w14:paraId="22CB2EDE" w14:textId="77777777" w:rsidR="00E605BE" w:rsidRPr="00203199" w:rsidRDefault="00E605BE" w:rsidP="00F7164B">
            <w:pPr>
              <w:spacing w:before="0" w:after="0" w:line="240" w:lineRule="auto"/>
              <w:ind w:firstLine="0"/>
              <w:jc w:val="center"/>
              <w:rPr>
                <w:rFonts w:eastAsia="Calibri" w:cs="Times New Roman"/>
                <w:b/>
                <w:noProof/>
                <w:color w:val="000000" w:themeColor="text1"/>
                <w:sz w:val="24"/>
                <w:szCs w:val="24"/>
              </w:rPr>
            </w:pPr>
            <w:r w:rsidRPr="00203199">
              <w:rPr>
                <w:rFonts w:eastAsia="Calibri" w:cs="Times New Roman"/>
                <w:b/>
                <w:noProof/>
                <w:color w:val="000000" w:themeColor="text1"/>
                <w:sz w:val="24"/>
                <w:szCs w:val="24"/>
              </w:rPr>
              <w:t>Trách nhiệm</w:t>
            </w:r>
          </w:p>
        </w:tc>
        <w:tc>
          <w:tcPr>
            <w:tcW w:w="872" w:type="pct"/>
            <w:vAlign w:val="center"/>
          </w:tcPr>
          <w:p w14:paraId="67D1D23D" w14:textId="77777777" w:rsidR="00E605BE" w:rsidRPr="00203199" w:rsidRDefault="00E605BE" w:rsidP="00F7164B">
            <w:pPr>
              <w:spacing w:before="0" w:after="0" w:line="240" w:lineRule="auto"/>
              <w:ind w:firstLine="0"/>
              <w:jc w:val="center"/>
              <w:rPr>
                <w:rFonts w:eastAsia="Calibri" w:cs="Times New Roman"/>
                <w:b/>
                <w:noProof/>
                <w:color w:val="000000" w:themeColor="text1"/>
                <w:sz w:val="24"/>
                <w:szCs w:val="24"/>
              </w:rPr>
            </w:pPr>
            <w:r w:rsidRPr="00203199">
              <w:rPr>
                <w:rFonts w:eastAsia="Calibri" w:cs="Times New Roman"/>
                <w:b/>
                <w:noProof/>
                <w:color w:val="000000" w:themeColor="text1"/>
                <w:sz w:val="24"/>
                <w:szCs w:val="24"/>
              </w:rPr>
              <w:t>Thời gian</w:t>
            </w:r>
          </w:p>
          <w:p w14:paraId="777B54F5" w14:textId="77777777" w:rsidR="00E605BE" w:rsidRPr="00203199" w:rsidRDefault="00E605BE" w:rsidP="00F7164B">
            <w:pPr>
              <w:spacing w:before="0" w:after="0" w:line="240" w:lineRule="auto"/>
              <w:ind w:firstLine="0"/>
              <w:jc w:val="center"/>
              <w:rPr>
                <w:rFonts w:eastAsia="Calibri" w:cs="Times New Roman"/>
                <w:b/>
                <w:noProof/>
                <w:color w:val="000000" w:themeColor="text1"/>
                <w:sz w:val="24"/>
                <w:szCs w:val="24"/>
              </w:rPr>
            </w:pPr>
            <w:r w:rsidRPr="00203199">
              <w:rPr>
                <w:rFonts w:eastAsia="Calibri" w:cs="Times New Roman"/>
                <w:b/>
                <w:noProof/>
                <w:color w:val="000000" w:themeColor="text1"/>
                <w:sz w:val="24"/>
                <w:szCs w:val="24"/>
              </w:rPr>
              <w:t>dự kiến</w:t>
            </w:r>
          </w:p>
        </w:tc>
        <w:tc>
          <w:tcPr>
            <w:tcW w:w="1163" w:type="pct"/>
            <w:vAlign w:val="center"/>
          </w:tcPr>
          <w:p w14:paraId="5177434C" w14:textId="77777777" w:rsidR="00E605BE" w:rsidRPr="00203199" w:rsidRDefault="00E605BE" w:rsidP="00F7164B">
            <w:pPr>
              <w:spacing w:before="0" w:after="0" w:line="240" w:lineRule="auto"/>
              <w:ind w:firstLine="0"/>
              <w:jc w:val="center"/>
              <w:rPr>
                <w:rFonts w:eastAsia="Calibri" w:cs="Times New Roman"/>
                <w:b/>
                <w:noProof/>
                <w:color w:val="000000" w:themeColor="text1"/>
                <w:sz w:val="24"/>
                <w:szCs w:val="24"/>
              </w:rPr>
            </w:pPr>
            <w:r w:rsidRPr="00203199">
              <w:rPr>
                <w:rFonts w:eastAsia="Calibri" w:cs="Times New Roman"/>
                <w:b/>
                <w:noProof/>
                <w:color w:val="000000" w:themeColor="text1"/>
                <w:sz w:val="24"/>
                <w:szCs w:val="24"/>
              </w:rPr>
              <w:t>Mục đích</w:t>
            </w:r>
          </w:p>
        </w:tc>
        <w:tc>
          <w:tcPr>
            <w:tcW w:w="1114" w:type="pct"/>
            <w:vAlign w:val="center"/>
          </w:tcPr>
          <w:p w14:paraId="675DA408" w14:textId="77777777" w:rsidR="00E605BE" w:rsidRPr="00203199" w:rsidRDefault="00E605BE" w:rsidP="00F7164B">
            <w:pPr>
              <w:spacing w:before="0" w:after="0" w:line="240" w:lineRule="auto"/>
              <w:ind w:firstLine="0"/>
              <w:jc w:val="center"/>
              <w:rPr>
                <w:rFonts w:eastAsia="Calibri" w:cs="Times New Roman"/>
                <w:b/>
                <w:noProof/>
                <w:color w:val="000000" w:themeColor="text1"/>
                <w:sz w:val="24"/>
                <w:szCs w:val="24"/>
              </w:rPr>
            </w:pPr>
            <w:r w:rsidRPr="00203199">
              <w:rPr>
                <w:rFonts w:eastAsia="Calibri" w:cs="Times New Roman"/>
                <w:b/>
                <w:noProof/>
                <w:color w:val="000000" w:themeColor="text1"/>
                <w:sz w:val="24"/>
                <w:szCs w:val="24"/>
              </w:rPr>
              <w:t>Ghi chú</w:t>
            </w:r>
          </w:p>
        </w:tc>
      </w:tr>
      <w:tr w:rsidR="00203199" w:rsidRPr="00203199" w14:paraId="56A957D8" w14:textId="77777777" w:rsidTr="00BE7320">
        <w:trPr>
          <w:trHeight w:val="413"/>
          <w:jc w:val="center"/>
        </w:trPr>
        <w:tc>
          <w:tcPr>
            <w:tcW w:w="912" w:type="pct"/>
            <w:vAlign w:val="center"/>
          </w:tcPr>
          <w:p w14:paraId="2EEA0B6D" w14:textId="77777777" w:rsidR="00E605BE" w:rsidRPr="00203199" w:rsidRDefault="00E605BE" w:rsidP="00F7164B">
            <w:pPr>
              <w:spacing w:before="0" w:after="0" w:line="240" w:lineRule="auto"/>
              <w:ind w:firstLine="0"/>
              <w:rPr>
                <w:rFonts w:eastAsia="Calibri" w:cs="Times New Roman"/>
                <w:noProof/>
                <w:color w:val="000000" w:themeColor="text1"/>
                <w:sz w:val="24"/>
                <w:szCs w:val="24"/>
              </w:rPr>
            </w:pPr>
            <w:r w:rsidRPr="00203199">
              <w:rPr>
                <w:rFonts w:eastAsia="Calibri" w:cs="Times New Roman"/>
                <w:noProof/>
                <w:color w:val="000000" w:themeColor="text1"/>
                <w:sz w:val="24"/>
                <w:szCs w:val="24"/>
              </w:rPr>
              <w:t>Lắp đặt các thiết bị khống chế ô nhiễm tại nguồn</w:t>
            </w:r>
          </w:p>
        </w:tc>
        <w:tc>
          <w:tcPr>
            <w:tcW w:w="939" w:type="pct"/>
            <w:vAlign w:val="center"/>
          </w:tcPr>
          <w:p w14:paraId="63C52405" w14:textId="77777777" w:rsidR="00E605BE" w:rsidRPr="00203199" w:rsidRDefault="00E605BE" w:rsidP="00F7164B">
            <w:pPr>
              <w:spacing w:before="0" w:after="0" w:line="240" w:lineRule="auto"/>
              <w:ind w:firstLine="0"/>
              <w:rPr>
                <w:rFonts w:eastAsia="Calibri" w:cs="Times New Roman"/>
                <w:noProof/>
                <w:color w:val="000000" w:themeColor="text1"/>
                <w:sz w:val="24"/>
                <w:szCs w:val="24"/>
              </w:rPr>
            </w:pPr>
            <w:r w:rsidRPr="00203199">
              <w:rPr>
                <w:rFonts w:eastAsia="Calibri" w:cs="Times New Roman"/>
                <w:noProof/>
                <w:color w:val="000000" w:themeColor="text1"/>
                <w:sz w:val="24"/>
                <w:szCs w:val="24"/>
              </w:rPr>
              <w:t>Các nhà máy tự thực hiện</w:t>
            </w:r>
          </w:p>
        </w:tc>
        <w:tc>
          <w:tcPr>
            <w:tcW w:w="872" w:type="pct"/>
            <w:vAlign w:val="center"/>
          </w:tcPr>
          <w:p w14:paraId="1D03C257" w14:textId="77777777" w:rsidR="00E605BE" w:rsidRPr="00203199" w:rsidRDefault="00E605BE" w:rsidP="00F7164B">
            <w:pPr>
              <w:spacing w:before="0" w:after="0" w:line="240" w:lineRule="auto"/>
              <w:ind w:firstLine="0"/>
              <w:rPr>
                <w:rFonts w:eastAsia="Calibri" w:cs="Times New Roman"/>
                <w:noProof/>
                <w:color w:val="000000" w:themeColor="text1"/>
                <w:sz w:val="24"/>
                <w:szCs w:val="24"/>
              </w:rPr>
            </w:pPr>
            <w:r w:rsidRPr="00203199">
              <w:rPr>
                <w:rFonts w:eastAsia="Calibri" w:cs="Times New Roman"/>
                <w:noProof/>
                <w:color w:val="000000" w:themeColor="text1"/>
                <w:sz w:val="24"/>
                <w:szCs w:val="24"/>
              </w:rPr>
              <w:t>Lắp đặt đồng thời khi tiến hành lắp đặt thiết bị</w:t>
            </w:r>
          </w:p>
        </w:tc>
        <w:tc>
          <w:tcPr>
            <w:tcW w:w="1163" w:type="pct"/>
            <w:vAlign w:val="center"/>
          </w:tcPr>
          <w:p w14:paraId="34433403" w14:textId="77777777" w:rsidR="00E605BE" w:rsidRPr="00203199" w:rsidRDefault="00E605BE" w:rsidP="00F7164B">
            <w:pPr>
              <w:spacing w:before="0" w:after="0" w:line="240" w:lineRule="auto"/>
              <w:ind w:firstLine="0"/>
              <w:rPr>
                <w:rFonts w:eastAsia="Calibri" w:cs="Times New Roman"/>
                <w:noProof/>
                <w:color w:val="000000" w:themeColor="text1"/>
                <w:sz w:val="24"/>
                <w:szCs w:val="24"/>
              </w:rPr>
            </w:pPr>
            <w:r w:rsidRPr="00203199">
              <w:rPr>
                <w:rFonts w:eastAsia="Calibri" w:cs="Times New Roman"/>
                <w:noProof/>
                <w:color w:val="000000" w:themeColor="text1"/>
                <w:sz w:val="24"/>
                <w:szCs w:val="24"/>
              </w:rPr>
              <w:t>Giảm thiểu các tác động tiêu cực đến môi trường không khí khu vực dự án và xung quanh</w:t>
            </w:r>
          </w:p>
        </w:tc>
        <w:tc>
          <w:tcPr>
            <w:tcW w:w="1114" w:type="pct"/>
            <w:vAlign w:val="center"/>
          </w:tcPr>
          <w:p w14:paraId="112F179B" w14:textId="77777777" w:rsidR="00E605BE" w:rsidRPr="00203199" w:rsidRDefault="00E605BE" w:rsidP="00F7164B">
            <w:pPr>
              <w:spacing w:before="0" w:after="0" w:line="240" w:lineRule="auto"/>
              <w:ind w:firstLine="0"/>
              <w:rPr>
                <w:rFonts w:eastAsia="Calibri" w:cs="Times New Roman"/>
                <w:noProof/>
                <w:color w:val="000000" w:themeColor="text1"/>
                <w:sz w:val="24"/>
                <w:szCs w:val="24"/>
              </w:rPr>
            </w:pPr>
            <w:r w:rsidRPr="00203199">
              <w:rPr>
                <w:rFonts w:eastAsia="Calibri" w:cs="Times New Roman"/>
                <w:noProof/>
                <w:color w:val="000000" w:themeColor="text1"/>
                <w:sz w:val="24"/>
                <w:szCs w:val="24"/>
              </w:rPr>
              <w:t>Có sự hướng dẫn và giám sát của Sở TN &amp; MT Tỉnh</w:t>
            </w:r>
          </w:p>
        </w:tc>
      </w:tr>
      <w:tr w:rsidR="00203199" w:rsidRPr="00203199" w14:paraId="4D3652EB" w14:textId="77777777" w:rsidTr="00BE7320">
        <w:trPr>
          <w:trHeight w:val="135"/>
          <w:jc w:val="center"/>
        </w:trPr>
        <w:tc>
          <w:tcPr>
            <w:tcW w:w="912" w:type="pct"/>
            <w:vAlign w:val="center"/>
          </w:tcPr>
          <w:p w14:paraId="399BDEB3" w14:textId="77777777" w:rsidR="00E605BE" w:rsidRPr="00203199" w:rsidRDefault="00E605BE" w:rsidP="00F7164B">
            <w:pPr>
              <w:spacing w:before="0" w:after="0" w:line="240" w:lineRule="auto"/>
              <w:ind w:firstLine="0"/>
              <w:rPr>
                <w:rFonts w:eastAsia="Calibri" w:cs="Times New Roman"/>
                <w:noProof/>
                <w:color w:val="000000" w:themeColor="text1"/>
                <w:sz w:val="24"/>
                <w:szCs w:val="24"/>
              </w:rPr>
            </w:pPr>
            <w:r w:rsidRPr="00203199">
              <w:rPr>
                <w:rFonts w:eastAsia="Calibri" w:cs="Times New Roman"/>
                <w:noProof/>
                <w:color w:val="000000" w:themeColor="text1"/>
                <w:sz w:val="24"/>
                <w:szCs w:val="24"/>
              </w:rPr>
              <w:t>Áp dụng biện pháp giảm thiểu tác động của tiếng ồn và độ rung</w:t>
            </w:r>
          </w:p>
        </w:tc>
        <w:tc>
          <w:tcPr>
            <w:tcW w:w="939" w:type="pct"/>
            <w:vAlign w:val="center"/>
          </w:tcPr>
          <w:p w14:paraId="2BBB3BB7" w14:textId="77777777" w:rsidR="00E605BE" w:rsidRPr="00203199" w:rsidRDefault="00E605BE" w:rsidP="00F7164B">
            <w:pPr>
              <w:spacing w:before="0" w:after="0" w:line="240" w:lineRule="auto"/>
              <w:ind w:firstLine="0"/>
              <w:rPr>
                <w:rFonts w:eastAsia="Calibri" w:cs="Times New Roman"/>
                <w:noProof/>
                <w:color w:val="000000" w:themeColor="text1"/>
                <w:sz w:val="24"/>
                <w:szCs w:val="24"/>
              </w:rPr>
            </w:pPr>
            <w:r w:rsidRPr="00203199">
              <w:rPr>
                <w:rFonts w:eastAsia="Calibri" w:cs="Times New Roman"/>
                <w:noProof/>
                <w:color w:val="000000" w:themeColor="text1"/>
                <w:sz w:val="24"/>
                <w:szCs w:val="24"/>
              </w:rPr>
              <w:t>Các nhà máy tự thực hiện</w:t>
            </w:r>
          </w:p>
        </w:tc>
        <w:tc>
          <w:tcPr>
            <w:tcW w:w="872" w:type="pct"/>
            <w:vAlign w:val="center"/>
          </w:tcPr>
          <w:p w14:paraId="48EEA848" w14:textId="77777777" w:rsidR="00E605BE" w:rsidRPr="00203199" w:rsidRDefault="00E605BE" w:rsidP="00F7164B">
            <w:pPr>
              <w:spacing w:before="0" w:after="0" w:line="240" w:lineRule="auto"/>
              <w:ind w:firstLine="0"/>
              <w:rPr>
                <w:rFonts w:eastAsia="Calibri" w:cs="Times New Roman"/>
                <w:noProof/>
                <w:color w:val="000000" w:themeColor="text1"/>
                <w:sz w:val="24"/>
                <w:szCs w:val="24"/>
              </w:rPr>
            </w:pPr>
            <w:r w:rsidRPr="00203199">
              <w:rPr>
                <w:rFonts w:eastAsia="Calibri" w:cs="Times New Roman"/>
                <w:noProof/>
                <w:color w:val="000000" w:themeColor="text1"/>
                <w:sz w:val="24"/>
                <w:szCs w:val="24"/>
              </w:rPr>
              <w:t>Lắp đặt đồng thời khi tiến hành lắp đặt thiết bị</w:t>
            </w:r>
          </w:p>
        </w:tc>
        <w:tc>
          <w:tcPr>
            <w:tcW w:w="1163" w:type="pct"/>
            <w:vAlign w:val="center"/>
          </w:tcPr>
          <w:p w14:paraId="06BAB2F8" w14:textId="77777777" w:rsidR="00E605BE" w:rsidRPr="00203199" w:rsidRDefault="00E605BE" w:rsidP="00F7164B">
            <w:pPr>
              <w:spacing w:before="0" w:after="0" w:line="240" w:lineRule="auto"/>
              <w:ind w:firstLine="0"/>
              <w:rPr>
                <w:rFonts w:eastAsia="Calibri" w:cs="Times New Roman"/>
                <w:noProof/>
                <w:color w:val="000000" w:themeColor="text1"/>
                <w:sz w:val="24"/>
                <w:szCs w:val="24"/>
              </w:rPr>
            </w:pPr>
            <w:r w:rsidRPr="00203199">
              <w:rPr>
                <w:rFonts w:eastAsia="Calibri" w:cs="Times New Roman"/>
                <w:noProof/>
                <w:color w:val="000000" w:themeColor="text1"/>
                <w:sz w:val="24"/>
                <w:szCs w:val="24"/>
              </w:rPr>
              <w:t>Giảm thiểu các tác động do tiếng ồn và độ rung gây ra</w:t>
            </w:r>
          </w:p>
        </w:tc>
        <w:tc>
          <w:tcPr>
            <w:tcW w:w="1114" w:type="pct"/>
            <w:vAlign w:val="center"/>
          </w:tcPr>
          <w:p w14:paraId="43707B48" w14:textId="77777777" w:rsidR="00E605BE" w:rsidRPr="00203199" w:rsidRDefault="00E605BE" w:rsidP="00F7164B">
            <w:pPr>
              <w:spacing w:before="0" w:after="0" w:line="240" w:lineRule="auto"/>
              <w:ind w:firstLine="0"/>
              <w:rPr>
                <w:rFonts w:eastAsia="Calibri" w:cs="Times New Roman"/>
                <w:noProof/>
                <w:color w:val="000000" w:themeColor="text1"/>
                <w:sz w:val="24"/>
                <w:szCs w:val="24"/>
              </w:rPr>
            </w:pPr>
            <w:r w:rsidRPr="00203199">
              <w:rPr>
                <w:rFonts w:eastAsia="Calibri" w:cs="Times New Roman"/>
                <w:noProof/>
                <w:color w:val="000000" w:themeColor="text1"/>
                <w:sz w:val="24"/>
                <w:szCs w:val="24"/>
              </w:rPr>
              <w:t>Có sự hướng dẫn và giám sát của Sở TN &amp; MT Tỉnh</w:t>
            </w:r>
          </w:p>
        </w:tc>
      </w:tr>
    </w:tbl>
    <w:p w14:paraId="3817F270" w14:textId="249E7889" w:rsidR="00E605BE" w:rsidRPr="00203199" w:rsidRDefault="00E605BE" w:rsidP="00F7164B">
      <w:pPr>
        <w:keepNext/>
        <w:widowControl w:val="0"/>
        <w:tabs>
          <w:tab w:val="left" w:pos="284"/>
          <w:tab w:val="left" w:pos="907"/>
        </w:tabs>
        <w:spacing w:before="0" w:after="60" w:line="240" w:lineRule="auto"/>
        <w:ind w:left="851" w:firstLine="0"/>
        <w:outlineLvl w:val="3"/>
        <w:rPr>
          <w:rFonts w:eastAsia="Times New Roman" w:cs="Times New Roman"/>
          <w:bCs/>
          <w:i/>
          <w:iCs/>
          <w:snapToGrid w:val="0"/>
          <w:color w:val="000000" w:themeColor="text1"/>
          <w:szCs w:val="26"/>
          <w:lang w:val="vi-VN" w:eastAsia="x-none"/>
        </w:rPr>
      </w:pPr>
      <w:r w:rsidRPr="00203199">
        <w:rPr>
          <w:rFonts w:eastAsia="Times New Roman" w:cs="Times New Roman"/>
          <w:bCs/>
          <w:i/>
          <w:iCs/>
          <w:snapToGrid w:val="0"/>
          <w:color w:val="000000" w:themeColor="text1"/>
          <w:szCs w:val="26"/>
          <w:lang w:eastAsia="x-none"/>
        </w:rPr>
        <w:t xml:space="preserve">c. </w:t>
      </w:r>
      <w:r w:rsidR="00C73F86" w:rsidRPr="00203199">
        <w:rPr>
          <w:rFonts w:eastAsia="Times New Roman" w:cs="Times New Roman"/>
          <w:bCs/>
          <w:i/>
          <w:iCs/>
          <w:snapToGrid w:val="0"/>
          <w:color w:val="000000" w:themeColor="text1"/>
          <w:szCs w:val="26"/>
          <w:lang w:val="vi-VN" w:eastAsia="x-none"/>
        </w:rPr>
        <w:t>Môi trường khí thải, tiếng ồn</w:t>
      </w:r>
    </w:p>
    <w:p w14:paraId="09BC9034"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 xml:space="preserve">Cải thiện điều kiện vi khí hậu: </w:t>
      </w:r>
    </w:p>
    <w:p w14:paraId="21F4C261"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lastRenderedPageBreak/>
        <w:t>- Thực hiện chống nóng bằng các vật liệu cách nhiệt ngay khi xây dựng khu thương mại dịch vụ, khu công trình công cộng, văn phòng, khu sản xuất, nhà xưởng,…</w:t>
      </w:r>
    </w:p>
    <w:p w14:paraId="45D1D283"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Đảm bảo điều kiện thông thoáng bằng hệ thống cửa sổ và cửa ra vào (tối thiểu chiếm 20% diện tích tường nhà).</w:t>
      </w:r>
    </w:p>
    <w:p w14:paraId="1D85CC2D"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Diện tích cây xanh và mặt nước phải đảm bảo thông thoáng, cải thiện không khí.</w:t>
      </w:r>
    </w:p>
    <w:p w14:paraId="30F692FF"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Bố trí các khu chức năng hợp lý phải tính tới khả năng thông gió tổng thể mà vẫn đảm bảo mỹ quan toàn khu.</w:t>
      </w:r>
    </w:p>
    <w:p w14:paraId="7E720066"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Khu vực đường nội bộ phải thường xuyên làm vệ sinh và phun nước tưới ẩm vừa làm giảm bụi vừa giảm bức xạ nhiệt từ mặt đường.</w:t>
      </w:r>
    </w:p>
    <w:p w14:paraId="768638FF"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Rác lề đường sẽ được chứa trong thùng rác đậy kín, tránh ruồi muỗi phát triển và mùi hôi thoát ra gây ô nhiễm môi trường không khí.</w:t>
      </w:r>
    </w:p>
    <w:p w14:paraId="164576DD"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 xml:space="preserve">Giảm ô nhiễm do giao thông: </w:t>
      </w:r>
    </w:p>
    <w:p w14:paraId="01EDC93E"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Khu vực đường nội bộ phải thường xuyên làm vệ sinh và phun nước tưới ẩm vừa làm giảm bụi vừa giảm bức xạ nhiệt từ mặt đường, sửa chữa ngay các tuyến đường khi phát hiện hư hỏng.</w:t>
      </w:r>
    </w:p>
    <w:p w14:paraId="1A4DF18B"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Rác lề đường sẽ được chứa trong thùng rác đậy kín, tránh ruồi muỗi phát triển và mùi hôi thoát ra gây ô nhiễm môi trường không khí.</w:t>
      </w:r>
    </w:p>
    <w:p w14:paraId="3B3826CF"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Giảm số lượng xe cá nhân thay bằng phương tiện công cộng, loại bỏ những xe quá cũ. Sử dụng nhiên liệu có hàm lượng lưu huỳnh thấp.</w:t>
      </w:r>
    </w:p>
    <w:p w14:paraId="74359E59" w14:textId="77777777"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 xml:space="preserve">Giảm ô nhiễm do sinh hoạt: </w:t>
      </w:r>
    </w:p>
    <w:p w14:paraId="4808C3A7"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Khu vực nhà bếp, khu nấu ăn phải lắp đặt hệ thống thu gom và hấp thụ khí thải bằng than hoạt tính để thu gom khói và xử lý mùi hôi, các ống khói cao 2-3m để pha loãng chất ô nhiễm trước khi thải ra môi trường.</w:t>
      </w:r>
    </w:p>
    <w:p w14:paraId="1346B94F"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Khuyến khích sử dụng chất đốt sạch (gas, điện,…).</w:t>
      </w:r>
    </w:p>
    <w:p w14:paraId="1B3FC4CC" w14:textId="7C98C5A3" w:rsidR="00E605BE" w:rsidRPr="00203199" w:rsidRDefault="00F043DA"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Giảm ô nhiễm tiếng ồn:</w:t>
      </w:r>
    </w:p>
    <w:p w14:paraId="786D8951"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xml:space="preserve">- Giữa các khu vực chức năng như công nghiệp, nhà xưởng, kho, khu thương mại dịch vụ, khu công cộng bố trí các loại cây xanh bóng mát vừa tạo cảnh quan vừa cách ly tiếng ồn. Giữa các khu thương mại dịch vụ sẽ quy định những khoảng cách ly cây xanh thích hợp để giảm tiếng ồn và giảm tác động đến khu kế cận. </w:t>
      </w:r>
    </w:p>
    <w:p w14:paraId="1D39E602"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Máy phát điện và máy điều hoà trung tâm được đặt trong buồng cách âm khu kỹ thuật. Lắp đệm chống ồn và chống rung khi lắp đặt máy phát điện, kiểm tra độ mòn và tra dầu mỡ thường xuyên.</w:t>
      </w:r>
    </w:p>
    <w:p w14:paraId="51399EB0" w14:textId="77777777" w:rsidR="00E605BE" w:rsidRPr="00203199" w:rsidRDefault="00E605BE" w:rsidP="00F7164B">
      <w:pPr>
        <w:keepNext/>
        <w:widowControl w:val="0"/>
        <w:tabs>
          <w:tab w:val="left" w:pos="284"/>
          <w:tab w:val="left" w:pos="907"/>
        </w:tabs>
        <w:spacing w:before="0" w:after="60" w:line="240" w:lineRule="auto"/>
        <w:ind w:left="851" w:firstLine="0"/>
        <w:outlineLvl w:val="3"/>
        <w:rPr>
          <w:rFonts w:eastAsia="Times New Roman" w:cs="Times New Roman"/>
          <w:bCs/>
          <w:i/>
          <w:iCs/>
          <w:snapToGrid w:val="0"/>
          <w:color w:val="000000" w:themeColor="text1"/>
          <w:szCs w:val="26"/>
          <w:lang w:val="vi-VN" w:eastAsia="x-none"/>
        </w:rPr>
      </w:pPr>
      <w:r w:rsidRPr="00203199">
        <w:rPr>
          <w:rFonts w:eastAsia="Times New Roman" w:cs="Times New Roman"/>
          <w:bCs/>
          <w:i/>
          <w:iCs/>
          <w:snapToGrid w:val="0"/>
          <w:color w:val="000000" w:themeColor="text1"/>
          <w:szCs w:val="26"/>
          <w:lang w:val="sv-SE" w:eastAsia="x-none"/>
        </w:rPr>
        <w:t xml:space="preserve">d. </w:t>
      </w:r>
      <w:r w:rsidRPr="00203199">
        <w:rPr>
          <w:rFonts w:eastAsia="Times New Roman" w:cs="Times New Roman"/>
          <w:bCs/>
          <w:i/>
          <w:iCs/>
          <w:snapToGrid w:val="0"/>
          <w:color w:val="000000" w:themeColor="text1"/>
          <w:szCs w:val="26"/>
          <w:lang w:val="vi-VN" w:eastAsia="x-none"/>
        </w:rPr>
        <w:t>Sự cố môi trường</w:t>
      </w:r>
    </w:p>
    <w:p w14:paraId="2A89961D" w14:textId="1F521E8B"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Phòng chống cháy nổ</w:t>
      </w:r>
      <w:r w:rsidR="00A14F0B" w:rsidRPr="00203199">
        <w:rPr>
          <w:rFonts w:eastAsia="Times New Roman" w:cs="Times New Roman"/>
          <w:b/>
          <w:bCs/>
          <w:noProof/>
          <w:color w:val="000000" w:themeColor="text1"/>
          <w:spacing w:val="-2"/>
          <w:szCs w:val="26"/>
          <w:lang w:val="sv-SE" w:eastAsia="x-none"/>
        </w:rPr>
        <w:t>:</w:t>
      </w:r>
    </w:p>
    <w:p w14:paraId="7B5097A5"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Để phòng ngừa khả năng cháy nổ cần thực hiện tốt các yêu cầu về phòng cháy do cơ quan chức năng quy định như: Các máy móc thiết bị phải có lý lịch kèm theo. Có đầy đủ các thiết bị đo đạc và theo dõi các thông số kỹ thuật; Thiết lập các hệ thống báo cháy, đèn hiệu và phương tiện thông tin tốt. Kiểm tra sự rò rỉ, các đường ống kỹ thuật phải sơn đúng cách...; Tiến hành sửa chữa định kỳ.</w:t>
      </w:r>
    </w:p>
    <w:p w14:paraId="5DD68F39"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Cơ sở sẽ hết sức chú trọng đến vấn đề này ngay từ lúc đầu xây dựng nhà xưởng bằng cách áp dụng đồng bộ các biện pháp về kỹ thuật, tổ chức huấn luyện, tuyên truyền giáo dục và pháp chế.</w:t>
      </w:r>
    </w:p>
    <w:p w14:paraId="0B416855"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Tất cả các hạng mục công trình trong nhà cơ sở đều bố trí các bình cứu hỏa cầm tay, bình phải đặt tại những vị trí thích hợp nhất dễ nhìn thấy để tiện việc sử dụng và phải thường xuyên tiến hành kiểm tra sự hoạt động tốt của bình.</w:t>
      </w:r>
    </w:p>
    <w:p w14:paraId="674C4A8F" w14:textId="25EC6EF6"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Phòng chống rò rỉ nguyên nhiên liệu</w:t>
      </w:r>
      <w:r w:rsidR="00A14F0B" w:rsidRPr="00203199">
        <w:rPr>
          <w:rFonts w:eastAsia="Times New Roman" w:cs="Times New Roman"/>
          <w:b/>
          <w:bCs/>
          <w:noProof/>
          <w:color w:val="000000" w:themeColor="text1"/>
          <w:spacing w:val="-2"/>
          <w:szCs w:val="26"/>
          <w:lang w:val="sv-SE" w:eastAsia="x-none"/>
        </w:rPr>
        <w:t>:</w:t>
      </w:r>
    </w:p>
    <w:p w14:paraId="74D54D4D"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x-none" w:eastAsia="x-none"/>
        </w:rPr>
      </w:pPr>
      <w:r w:rsidRPr="00203199">
        <w:rPr>
          <w:rFonts w:eastAsia="Calibri" w:cs="Times New Roman"/>
          <w:noProof/>
          <w:color w:val="000000" w:themeColor="text1"/>
          <w:szCs w:val="26"/>
          <w:lang w:val="x-none" w:eastAsia="x-none"/>
        </w:rPr>
        <w:lastRenderedPageBreak/>
        <w:t>Để phòng chống và cấp cứu sự cố rò rỉ nguyên nhiên liệu dạng lỏng hay khí, chủ đầu tư sẽ phối hợp với các cơ quan chức năng kiểm tra nghiêm ngặt các hệ thống kỹ thuật trong kho chứa, phương tiện vận tải và lập phương án ứng cứu sự cố, tổ chức, thực hiện diễn tập công tác cấp cứu khi xảy ra sự cố thường xuyên.</w:t>
      </w:r>
    </w:p>
    <w:p w14:paraId="36037EC1" w14:textId="0896DE15" w:rsidR="00E605BE" w:rsidRPr="00203199" w:rsidRDefault="00E605BE" w:rsidP="00F7164B">
      <w:pPr>
        <w:widowControl w:val="0"/>
        <w:tabs>
          <w:tab w:val="left" w:pos="284"/>
        </w:tabs>
        <w:spacing w:before="0" w:after="60" w:line="240" w:lineRule="auto"/>
        <w:ind w:firstLine="851"/>
        <w:contextualSpacing/>
        <w:rPr>
          <w:rFonts w:eastAsia="Times New Roman" w:cs="Times New Roman"/>
          <w:b/>
          <w:bCs/>
          <w:noProof/>
          <w:color w:val="000000" w:themeColor="text1"/>
          <w:spacing w:val="-2"/>
          <w:szCs w:val="26"/>
          <w:lang w:val="sv-SE" w:eastAsia="x-none"/>
        </w:rPr>
      </w:pPr>
      <w:r w:rsidRPr="00203199">
        <w:rPr>
          <w:rFonts w:eastAsia="Times New Roman" w:cs="Times New Roman"/>
          <w:b/>
          <w:bCs/>
          <w:noProof/>
          <w:color w:val="000000" w:themeColor="text1"/>
          <w:spacing w:val="-2"/>
          <w:szCs w:val="26"/>
          <w:lang w:val="sv-SE" w:eastAsia="x-none"/>
        </w:rPr>
        <w:t>Biện pháp phòng chống sự cố với trạm xử lý nước thải</w:t>
      </w:r>
      <w:r w:rsidR="00807100" w:rsidRPr="00203199">
        <w:rPr>
          <w:rFonts w:eastAsia="Times New Roman" w:cs="Times New Roman"/>
          <w:b/>
          <w:bCs/>
          <w:noProof/>
          <w:color w:val="000000" w:themeColor="text1"/>
          <w:spacing w:val="-2"/>
          <w:szCs w:val="26"/>
          <w:lang w:val="sv-SE" w:eastAsia="x-none"/>
        </w:rPr>
        <w:t>:</w:t>
      </w:r>
    </w:p>
    <w:p w14:paraId="3F228EA6"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Sử dụng các nguyên liệu có độ bền cao và chống ăn mòn.</w:t>
      </w:r>
    </w:p>
    <w:p w14:paraId="2BC75CA9"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Thường xuyên giám sát nồng độ các chất ô nhiễm tại các điểm xả thải của nhà máy có khả năng gây ô nhiễm và ô nhiễm nặng.</w:t>
      </w:r>
    </w:p>
    <w:p w14:paraId="1A3A7785"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Lập kế hoạch bảo hành định kỳ đối với thiết bị máy móc và đối với những đơn vị công trình quan trọng cần có thiết bị dự phòng.</w:t>
      </w:r>
    </w:p>
    <w:p w14:paraId="5007DEAA"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Vận hành các hệ thống xử lý theo đúng quy trình đã lập.</w:t>
      </w:r>
    </w:p>
    <w:p w14:paraId="58F6062F"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sv-SE" w:eastAsia="x-none"/>
        </w:rPr>
      </w:pPr>
      <w:r w:rsidRPr="00203199">
        <w:rPr>
          <w:rFonts w:eastAsia="Calibri" w:cs="Times New Roman"/>
          <w:noProof/>
          <w:color w:val="000000" w:themeColor="text1"/>
          <w:szCs w:val="26"/>
          <w:lang w:val="sv-SE" w:eastAsia="x-none"/>
        </w:rPr>
        <w:t>- Để phòng ngừa sự cố trạm XLNT tập trung tạm ngừng hoạt động, chủ đầu tư sẽ trang bị đầy đủ các máy móc thiết bị dự phòng như máy bơm, máy khuấy, máy châm hóa chất…</w:t>
      </w:r>
    </w:p>
    <w:p w14:paraId="71581E86" w14:textId="77777777" w:rsidR="00E605BE" w:rsidRPr="00203199" w:rsidRDefault="00E605BE" w:rsidP="00F7164B">
      <w:pPr>
        <w:keepNext/>
        <w:widowControl w:val="0"/>
        <w:tabs>
          <w:tab w:val="left" w:pos="284"/>
          <w:tab w:val="left" w:pos="907"/>
        </w:tabs>
        <w:spacing w:before="0" w:after="60" w:line="240" w:lineRule="auto"/>
        <w:ind w:left="851" w:firstLine="0"/>
        <w:outlineLvl w:val="3"/>
        <w:rPr>
          <w:rFonts w:eastAsia="Times New Roman" w:cs="Times New Roman"/>
          <w:bCs/>
          <w:i/>
          <w:iCs/>
          <w:snapToGrid w:val="0"/>
          <w:color w:val="000000" w:themeColor="text1"/>
          <w:szCs w:val="26"/>
          <w:lang w:val="vi-VN" w:eastAsia="x-none"/>
        </w:rPr>
      </w:pPr>
      <w:r w:rsidRPr="00203199">
        <w:rPr>
          <w:rFonts w:eastAsia="Times New Roman" w:cs="Times New Roman"/>
          <w:bCs/>
          <w:i/>
          <w:iCs/>
          <w:snapToGrid w:val="0"/>
          <w:color w:val="000000" w:themeColor="text1"/>
          <w:szCs w:val="26"/>
          <w:lang w:val="sv-SE" w:eastAsia="x-none"/>
        </w:rPr>
        <w:t>e</w:t>
      </w:r>
      <w:r w:rsidRPr="00203199">
        <w:rPr>
          <w:rFonts w:eastAsia="Times New Roman" w:cs="Times New Roman"/>
          <w:bCs/>
          <w:i/>
          <w:iCs/>
          <w:snapToGrid w:val="0"/>
          <w:color w:val="000000" w:themeColor="text1"/>
          <w:szCs w:val="26"/>
          <w:lang w:val="vi-VN" w:eastAsia="x-none"/>
        </w:rPr>
        <w:t>. Kế hoạch quản lý và giám sát môi trường</w:t>
      </w:r>
    </w:p>
    <w:p w14:paraId="5C97F8A2" w14:textId="77777777" w:rsidR="00E605BE" w:rsidRPr="00203199" w:rsidRDefault="00E605BE" w:rsidP="00F7164B">
      <w:pPr>
        <w:widowControl w:val="0"/>
        <w:tabs>
          <w:tab w:val="left" w:pos="284"/>
        </w:tabs>
        <w:spacing w:before="0" w:after="60" w:line="240" w:lineRule="auto"/>
        <w:ind w:firstLine="851"/>
        <w:contextualSpacing/>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xml:space="preserve">- Chủ đầu tư dựa vào quy hoạch tổng thể mặt bằng để xây dựng hệ thống giao thông nội bộ, cấp điện, cấp nước, hệ thống xử lí nước thải cục bộ, hệ thống thu gom nước thải, nước mưa phù hợp để tiếp nhận các nguồn thải. </w:t>
      </w:r>
    </w:p>
    <w:p w14:paraId="0C61B212" w14:textId="77777777" w:rsidR="00B66CA9" w:rsidRPr="00203199" w:rsidRDefault="00B66CA9" w:rsidP="00F7164B">
      <w:pPr>
        <w:spacing w:before="96" w:after="96" w:line="240" w:lineRule="auto"/>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Thành phần nước thải sau khi xử lý được khống chế tại đầu ra của hệ thống xử lý nước thải đạt QCVN 40:2011/BTNMT - Cột A. Hệ thống khống chế tự động để kiểm tra lưu lượng và nồng độ các chất ô nhiễm sẽ được lắp đặt. Phương pháp này cho phép quản lý nồng độ đầu ra của các chất ô nhiễm từ hệ thống xử lý nước thải.</w:t>
      </w:r>
    </w:p>
    <w:p w14:paraId="1AF9030E" w14:textId="77777777" w:rsidR="00B66CA9" w:rsidRPr="00203199" w:rsidRDefault="00B66CA9" w:rsidP="00F7164B">
      <w:pPr>
        <w:spacing w:before="96" w:after="96" w:line="240" w:lineRule="auto"/>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xml:space="preserve">- Cơ quan chức năng cùng các ban ngành liên quan tham gia thẩm định thiết kế cơ sở của đơn vị thiết kế để giám sát các hệ thống thu gom nước thải, xử lí nước thải, thu gom chất thải rắn theo yêu cầu chung bảo vệ môi trường khu vực. </w:t>
      </w:r>
    </w:p>
    <w:p w14:paraId="5DF6F17F" w14:textId="77777777" w:rsidR="00B66CA9" w:rsidRPr="00203199" w:rsidRDefault="00B66CA9" w:rsidP="00F7164B">
      <w:pPr>
        <w:spacing w:before="96" w:after="96" w:line="240" w:lineRule="auto"/>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Cơ quan quản lý môi trường Nhà nước sẽ thẩm định những hoạt động có liên quan tới môi trường của chủ đầu tư như hệ thống hạ tầng phục vụ, hệ thống thông thoáng và các hệ thống xử lý môi trường, phòng chống sự cố.</w:t>
      </w:r>
    </w:p>
    <w:p w14:paraId="659B84EE" w14:textId="77777777" w:rsidR="00B66CA9" w:rsidRPr="00203199" w:rsidRDefault="00B66CA9" w:rsidP="00F7164B">
      <w:pPr>
        <w:spacing w:before="96" w:after="96" w:line="240" w:lineRule="auto"/>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Chủ đầu tư phối hợp cùng với các cơ quan chức năng xây dựng phương án phòng chống sự cố cháy nổ, dịch bệnh…</w:t>
      </w:r>
    </w:p>
    <w:p w14:paraId="1A47789A" w14:textId="5F4A71BF" w:rsidR="00B66CA9" w:rsidRPr="00203199" w:rsidRDefault="004A4E44" w:rsidP="00F7164B">
      <w:pPr>
        <w:spacing w:before="96" w:after="96" w:line="240" w:lineRule="auto"/>
        <w:rPr>
          <w:rFonts w:eastAsia="Calibri" w:cs="Times New Roman"/>
          <w:noProof/>
          <w:color w:val="000000" w:themeColor="text1"/>
          <w:szCs w:val="26"/>
          <w:lang w:val="vi-VN" w:eastAsia="x-none"/>
        </w:rPr>
      </w:pPr>
      <w:r w:rsidRPr="00203199">
        <w:rPr>
          <w:rFonts w:eastAsia="Calibri" w:cs="Times New Roman"/>
          <w:noProof/>
          <w:color w:val="000000" w:themeColor="text1"/>
          <w:szCs w:val="26"/>
          <w:lang w:val="vi-VN" w:eastAsia="x-none"/>
        </w:rPr>
        <w:t xml:space="preserve">- </w:t>
      </w:r>
      <w:r w:rsidR="00B66CA9" w:rsidRPr="00203199">
        <w:rPr>
          <w:rFonts w:eastAsia="Calibri" w:cs="Times New Roman"/>
          <w:noProof/>
          <w:color w:val="000000" w:themeColor="text1"/>
          <w:szCs w:val="26"/>
          <w:lang w:val="vi-VN" w:eastAsia="x-none"/>
        </w:rPr>
        <w:t>Thường xuyên kiểm tra và bảo trì các thiết bị sản xuất, hệ thống khống chế ô nhiễm môi trường và hệ thống ngăn ngừa sự cố để có biện pháp khắc phục kịp thời.</w:t>
      </w:r>
    </w:p>
    <w:p w14:paraId="024252C6" w14:textId="49D666B2" w:rsidR="00E605BE" w:rsidRPr="00203199" w:rsidRDefault="00856B37" w:rsidP="00F7164B">
      <w:pPr>
        <w:spacing w:before="96" w:after="96" w:line="240" w:lineRule="auto"/>
        <w:rPr>
          <w:rFonts w:eastAsia="Calibri" w:cs="Times New Roman"/>
          <w:noProof/>
          <w:color w:val="000000" w:themeColor="text1"/>
          <w:szCs w:val="26"/>
          <w:lang w:val="vi-VN"/>
        </w:rPr>
      </w:pPr>
      <w:r w:rsidRPr="00203199">
        <w:rPr>
          <w:rFonts w:eastAsia="Calibri" w:cs="Times New Roman"/>
          <w:noProof/>
          <w:color w:val="000000" w:themeColor="text1"/>
          <w:szCs w:val="26"/>
          <w:lang w:val="vi-VN"/>
        </w:rPr>
        <w:br w:type="page"/>
      </w:r>
    </w:p>
    <w:p w14:paraId="0BD15E33" w14:textId="09635990" w:rsidR="0024451F" w:rsidRPr="00203199" w:rsidRDefault="00D1141C" w:rsidP="00F7164B">
      <w:pPr>
        <w:pStyle w:val="HEAD1"/>
      </w:pPr>
      <w:bookmarkStart w:id="313" w:name="_Toc176898265"/>
      <w:r w:rsidRPr="00203199">
        <w:lastRenderedPageBreak/>
        <w:t>LUẬN CỨ XÁC ĐỊNH DANH MỤC CÁC CHƯƠNG TRÌNH, DỰ ÁN ƯU TIÊN ĐẦU TƯ; ĐỀ XUẤT, KIẾN NGHỊ CÁC CƠ CHẾ HUY ĐỘNG VÀ TẠO NGUỒN LỰC THỰC HIỆN.</w:t>
      </w:r>
      <w:bookmarkEnd w:id="313"/>
    </w:p>
    <w:p w14:paraId="183D596E" w14:textId="77777777" w:rsidR="0024451F" w:rsidRPr="00203199" w:rsidRDefault="0024451F" w:rsidP="00F7164B">
      <w:pPr>
        <w:pStyle w:val="HEAD2"/>
        <w:rPr>
          <w:rFonts w:eastAsia="Times New Roman"/>
          <w:b w:val="0"/>
          <w:sz w:val="28"/>
          <w:lang w:val="vi-VN"/>
        </w:rPr>
      </w:pPr>
      <w:bookmarkStart w:id="314" w:name="_Toc176898266"/>
      <w:r w:rsidRPr="00203199">
        <w:rPr>
          <w:bCs/>
          <w:sz w:val="28"/>
          <w:lang w:val="pt-BR"/>
        </w:rPr>
        <w:t>Các hạng mục ưu tiên đầu tư và nguồn lực để thực hiện</w:t>
      </w:r>
      <w:bookmarkEnd w:id="314"/>
    </w:p>
    <w:p w14:paraId="049C9A9F" w14:textId="77777777" w:rsidR="0024451F" w:rsidRPr="00203199" w:rsidRDefault="0024451F" w:rsidP="00F7164B">
      <w:pPr>
        <w:numPr>
          <w:ilvl w:val="0"/>
          <w:numId w:val="8"/>
        </w:numPr>
        <w:spacing w:before="60" w:after="60" w:line="240" w:lineRule="auto"/>
        <w:ind w:left="851"/>
        <w:contextualSpacing/>
        <w:rPr>
          <w:rFonts w:cs="Times New Roman"/>
          <w:color w:val="000000" w:themeColor="text1"/>
          <w:sz w:val="28"/>
          <w:szCs w:val="28"/>
          <w:lang w:val="vi-VN"/>
        </w:rPr>
      </w:pPr>
      <w:r w:rsidRPr="00203199">
        <w:rPr>
          <w:rFonts w:cs="Times New Roman"/>
          <w:color w:val="000000" w:themeColor="text1"/>
          <w:sz w:val="28"/>
          <w:szCs w:val="28"/>
          <w:lang w:val="vi-VN"/>
        </w:rPr>
        <w:t>Các hạng mục ưu tiên đầu tư:</w:t>
      </w:r>
    </w:p>
    <w:p w14:paraId="06E46815" w14:textId="4C2E796D" w:rsidR="0024451F" w:rsidRPr="00203199" w:rsidRDefault="0024451F" w:rsidP="00F7164B">
      <w:pPr>
        <w:numPr>
          <w:ilvl w:val="0"/>
          <w:numId w:val="9"/>
        </w:numPr>
        <w:tabs>
          <w:tab w:val="left" w:pos="567"/>
        </w:tabs>
        <w:spacing w:after="0" w:line="240" w:lineRule="auto"/>
        <w:ind w:left="0" w:firstLine="284"/>
        <w:rPr>
          <w:rFonts w:eastAsia="Times New Roman" w:cs="Times New Roman"/>
          <w:color w:val="000000" w:themeColor="text1"/>
          <w:spacing w:val="-4"/>
          <w:sz w:val="28"/>
          <w:szCs w:val="28"/>
          <w:lang w:val="vi-VN"/>
        </w:rPr>
      </w:pPr>
      <w:r w:rsidRPr="00203199">
        <w:rPr>
          <w:rFonts w:eastAsia="Times New Roman" w:cs="Times New Roman"/>
          <w:color w:val="000000" w:themeColor="text1"/>
          <w:spacing w:val="-4"/>
          <w:sz w:val="28"/>
          <w:szCs w:val="28"/>
          <w:lang w:val="vi-VN"/>
        </w:rPr>
        <w:t>Đầu tư xây dựng san nền, đường giao thông đảm bảo kết nối đến các tuyến đường kh</w:t>
      </w:r>
      <w:r w:rsidR="0000686C" w:rsidRPr="00203199">
        <w:rPr>
          <w:rFonts w:eastAsia="Times New Roman" w:cs="Times New Roman"/>
          <w:color w:val="000000" w:themeColor="text1"/>
          <w:spacing w:val="-4"/>
          <w:sz w:val="28"/>
          <w:szCs w:val="28"/>
          <w:lang w:val="vi-VN"/>
        </w:rPr>
        <w:t>u vực xung quanh theo quy hoạch.</w:t>
      </w:r>
    </w:p>
    <w:p w14:paraId="0379A874" w14:textId="789C6B8F" w:rsidR="0024451F" w:rsidRPr="00203199" w:rsidRDefault="0024451F" w:rsidP="00F7164B">
      <w:pPr>
        <w:numPr>
          <w:ilvl w:val="0"/>
          <w:numId w:val="9"/>
        </w:numPr>
        <w:tabs>
          <w:tab w:val="left" w:pos="567"/>
        </w:tabs>
        <w:spacing w:after="0" w:line="240" w:lineRule="auto"/>
        <w:ind w:left="0" w:firstLine="284"/>
        <w:rPr>
          <w:rFonts w:eastAsia="Times New Roman" w:cs="Times New Roman"/>
          <w:color w:val="000000" w:themeColor="text1"/>
          <w:spacing w:val="-4"/>
          <w:sz w:val="28"/>
          <w:szCs w:val="28"/>
          <w:lang w:val="vi-VN"/>
        </w:rPr>
      </w:pPr>
      <w:r w:rsidRPr="00203199">
        <w:rPr>
          <w:rFonts w:eastAsia="Times New Roman" w:cs="Times New Roman"/>
          <w:color w:val="000000" w:themeColor="text1"/>
          <w:spacing w:val="-4"/>
          <w:sz w:val="28"/>
          <w:szCs w:val="28"/>
          <w:lang w:val="vi-VN"/>
        </w:rPr>
        <w:t xml:space="preserve">Đầu tư xây dựng các hạng mục HTKT thuộc dự án (trạm điện 110kv, </w:t>
      </w:r>
      <w:r w:rsidR="00C01249" w:rsidRPr="00203199">
        <w:rPr>
          <w:rFonts w:eastAsia="Times New Roman" w:cs="Times New Roman"/>
          <w:color w:val="000000" w:themeColor="text1"/>
          <w:spacing w:val="-4"/>
          <w:sz w:val="28"/>
          <w:szCs w:val="28"/>
          <w:lang w:val="vi-VN"/>
        </w:rPr>
        <w:t>nhà máy</w:t>
      </w:r>
      <w:r w:rsidRPr="00203199">
        <w:rPr>
          <w:rFonts w:eastAsia="Times New Roman" w:cs="Times New Roman"/>
          <w:color w:val="000000" w:themeColor="text1"/>
          <w:spacing w:val="-4"/>
          <w:sz w:val="28"/>
          <w:szCs w:val="28"/>
          <w:lang w:val="vi-VN"/>
        </w:rPr>
        <w:t xml:space="preserve"> cấp nước, trạm xử lý nước thải, hệ thống thoát nước, chiếu sáng, thông ti</w:t>
      </w:r>
      <w:r w:rsidR="0000686C" w:rsidRPr="00203199">
        <w:rPr>
          <w:rFonts w:eastAsia="Times New Roman" w:cs="Times New Roman"/>
          <w:color w:val="000000" w:themeColor="text1"/>
          <w:spacing w:val="-4"/>
          <w:sz w:val="28"/>
          <w:szCs w:val="28"/>
          <w:lang w:val="vi-VN"/>
        </w:rPr>
        <w:t>n liên lạc, cây xanh vườn hoa…).</w:t>
      </w:r>
    </w:p>
    <w:p w14:paraId="6D400DCE" w14:textId="5833407E" w:rsidR="0024451F" w:rsidRPr="00203199" w:rsidRDefault="0024451F" w:rsidP="00F7164B">
      <w:pPr>
        <w:numPr>
          <w:ilvl w:val="0"/>
          <w:numId w:val="9"/>
        </w:numPr>
        <w:tabs>
          <w:tab w:val="left" w:pos="567"/>
        </w:tabs>
        <w:spacing w:after="0" w:line="240" w:lineRule="auto"/>
        <w:ind w:left="0" w:firstLine="284"/>
        <w:rPr>
          <w:rFonts w:eastAsia="Times New Roman" w:cs="Times New Roman"/>
          <w:color w:val="000000" w:themeColor="text1"/>
          <w:spacing w:val="-4"/>
          <w:sz w:val="28"/>
          <w:szCs w:val="28"/>
          <w:lang w:val="vi-VN"/>
        </w:rPr>
      </w:pPr>
      <w:r w:rsidRPr="00203199">
        <w:rPr>
          <w:rFonts w:eastAsia="Times New Roman" w:cs="Times New Roman"/>
          <w:color w:val="000000" w:themeColor="text1"/>
          <w:spacing w:val="-4"/>
          <w:sz w:val="28"/>
          <w:szCs w:val="28"/>
          <w:lang w:val="vi-VN"/>
        </w:rPr>
        <w:t>Đầu tư xây dựng các hạng mục công tr</w:t>
      </w:r>
      <w:r w:rsidR="0000686C" w:rsidRPr="00203199">
        <w:rPr>
          <w:rFonts w:eastAsia="Times New Roman" w:cs="Times New Roman"/>
          <w:color w:val="000000" w:themeColor="text1"/>
          <w:spacing w:val="-4"/>
          <w:sz w:val="28"/>
          <w:szCs w:val="28"/>
          <w:lang w:val="vi-VN"/>
        </w:rPr>
        <w:t>ình dịch vụ, tiện ích công cộng.</w:t>
      </w:r>
    </w:p>
    <w:p w14:paraId="4D5E835C" w14:textId="77777777" w:rsidR="0024451F" w:rsidRPr="00203199" w:rsidRDefault="0024451F" w:rsidP="00F7164B">
      <w:pPr>
        <w:numPr>
          <w:ilvl w:val="0"/>
          <w:numId w:val="9"/>
        </w:numPr>
        <w:tabs>
          <w:tab w:val="left" w:pos="567"/>
        </w:tabs>
        <w:spacing w:after="0" w:line="240" w:lineRule="auto"/>
        <w:ind w:left="0" w:firstLine="284"/>
        <w:rPr>
          <w:rFonts w:eastAsia="Times New Roman" w:cs="Times New Roman"/>
          <w:color w:val="000000" w:themeColor="text1"/>
          <w:spacing w:val="-4"/>
          <w:sz w:val="28"/>
          <w:szCs w:val="28"/>
          <w:lang w:val="vi-VN"/>
        </w:rPr>
      </w:pPr>
      <w:r w:rsidRPr="00203199">
        <w:rPr>
          <w:rFonts w:eastAsia="Times New Roman" w:cs="Times New Roman"/>
          <w:color w:val="000000" w:themeColor="text1"/>
          <w:spacing w:val="-4"/>
          <w:sz w:val="28"/>
          <w:szCs w:val="28"/>
          <w:lang w:val="vi-VN"/>
        </w:rPr>
        <w:t>Đầu tư xây dựng các hạng mục công trình nhà xưởng.</w:t>
      </w:r>
    </w:p>
    <w:p w14:paraId="3DE22D13" w14:textId="77777777" w:rsidR="0024451F" w:rsidRPr="00203199" w:rsidRDefault="0024451F" w:rsidP="00F7164B">
      <w:pPr>
        <w:numPr>
          <w:ilvl w:val="0"/>
          <w:numId w:val="8"/>
        </w:numPr>
        <w:spacing w:before="60" w:after="60" w:line="240" w:lineRule="auto"/>
        <w:ind w:left="851"/>
        <w:contextualSpacing/>
        <w:rPr>
          <w:rFonts w:cs="Times New Roman"/>
          <w:color w:val="000000" w:themeColor="text1"/>
          <w:sz w:val="28"/>
          <w:szCs w:val="28"/>
          <w:lang w:val="vi-VN"/>
        </w:rPr>
      </w:pPr>
      <w:r w:rsidRPr="00203199">
        <w:rPr>
          <w:rFonts w:cs="Times New Roman"/>
          <w:color w:val="000000" w:themeColor="text1"/>
          <w:sz w:val="28"/>
          <w:szCs w:val="28"/>
          <w:lang w:val="vi-VN"/>
        </w:rPr>
        <w:t>Nguồn vốn:</w:t>
      </w:r>
    </w:p>
    <w:p w14:paraId="28E804C6" w14:textId="13748611" w:rsidR="0024451F" w:rsidRPr="00203199" w:rsidRDefault="0024451F" w:rsidP="00F7164B">
      <w:pPr>
        <w:numPr>
          <w:ilvl w:val="0"/>
          <w:numId w:val="9"/>
        </w:numPr>
        <w:spacing w:before="60" w:after="60" w:line="240" w:lineRule="auto"/>
        <w:ind w:left="630" w:hanging="270"/>
        <w:contextualSpacing/>
        <w:rPr>
          <w:rFonts w:cs="Times New Roman"/>
          <w:color w:val="000000" w:themeColor="text1"/>
          <w:sz w:val="28"/>
          <w:szCs w:val="28"/>
          <w:lang w:val="vi-VN"/>
        </w:rPr>
      </w:pPr>
      <w:r w:rsidRPr="00203199">
        <w:rPr>
          <w:rFonts w:cs="Times New Roman"/>
          <w:color w:val="000000" w:themeColor="text1"/>
          <w:sz w:val="28"/>
          <w:szCs w:val="28"/>
          <w:lang w:val="vi-VN"/>
        </w:rPr>
        <w:t xml:space="preserve">Tổng vốn đầu tư phần hạ tầng kỹ thuật của dự án là: </w:t>
      </w:r>
      <w:r w:rsidR="004C5167" w:rsidRPr="00203199">
        <w:rPr>
          <w:rFonts w:eastAsia="Times New Roman" w:cs="Times New Roman"/>
          <w:color w:val="000000" w:themeColor="text1"/>
          <w:sz w:val="28"/>
          <w:szCs w:val="28"/>
          <w:lang w:val="vi-VN"/>
        </w:rPr>
        <w:t>2.936.924.013.000 đồng.</w:t>
      </w:r>
    </w:p>
    <w:p w14:paraId="680BF5B8" w14:textId="0128F7CD" w:rsidR="0024451F" w:rsidRPr="00203199" w:rsidRDefault="0024451F" w:rsidP="00F7164B">
      <w:pPr>
        <w:pStyle w:val="HEAD2"/>
        <w:rPr>
          <w:sz w:val="28"/>
          <w:lang w:val="es-AR"/>
        </w:rPr>
      </w:pPr>
      <w:bookmarkStart w:id="315" w:name="_Toc176898267"/>
      <w:r w:rsidRPr="00203199">
        <w:rPr>
          <w:bCs/>
          <w:spacing w:val="0"/>
          <w:sz w:val="28"/>
          <w:lang w:val="pt-BR"/>
        </w:rPr>
        <w:t>Nguồn vốn</w:t>
      </w:r>
      <w:bookmarkEnd w:id="315"/>
    </w:p>
    <w:p w14:paraId="393F1199" w14:textId="7C0E8E78" w:rsidR="00E605BE" w:rsidRPr="00203199" w:rsidRDefault="0024451F" w:rsidP="00F7164B">
      <w:pPr>
        <w:numPr>
          <w:ilvl w:val="0"/>
          <w:numId w:val="9"/>
        </w:numPr>
        <w:tabs>
          <w:tab w:val="left" w:pos="567"/>
        </w:tabs>
        <w:spacing w:after="0" w:line="240" w:lineRule="auto"/>
        <w:ind w:left="0" w:firstLine="284"/>
        <w:rPr>
          <w:rFonts w:eastAsia="Times New Roman" w:cs="Times New Roman"/>
          <w:color w:val="000000" w:themeColor="text1"/>
          <w:spacing w:val="-4"/>
          <w:sz w:val="28"/>
          <w:szCs w:val="28"/>
          <w:lang w:val="vi-VN"/>
        </w:rPr>
      </w:pPr>
      <w:r w:rsidRPr="00203199">
        <w:rPr>
          <w:rFonts w:eastAsia="Times New Roman" w:cs="Times New Roman"/>
          <w:color w:val="000000" w:themeColor="text1"/>
          <w:spacing w:val="-4"/>
          <w:sz w:val="28"/>
          <w:szCs w:val="28"/>
          <w:lang w:val="vi-VN"/>
        </w:rPr>
        <w:t>Vốn tự có của chủ đầu tư và vốn vay của các ngân hàng thương mại trong nước</w:t>
      </w:r>
    </w:p>
    <w:p w14:paraId="3CEBA1E1" w14:textId="23B31853" w:rsidR="00E85C37" w:rsidRPr="00203199" w:rsidRDefault="00E85C37" w:rsidP="00F7164B">
      <w:pPr>
        <w:pStyle w:val="HEAD1"/>
        <w:rPr>
          <w:sz w:val="28"/>
        </w:rPr>
      </w:pPr>
      <w:bookmarkStart w:id="316" w:name="_Toc163254251"/>
      <w:bookmarkStart w:id="317" w:name="_Toc163298182"/>
      <w:bookmarkStart w:id="318" w:name="_Toc176898268"/>
      <w:bookmarkStart w:id="319" w:name="_Toc12626825"/>
      <w:bookmarkStart w:id="320" w:name="_Toc87089110"/>
      <w:bookmarkStart w:id="321" w:name="_Toc134793101"/>
      <w:bookmarkStart w:id="322" w:name="_Toc87089109"/>
      <w:bookmarkEnd w:id="268"/>
      <w:bookmarkEnd w:id="269"/>
      <w:bookmarkEnd w:id="270"/>
      <w:bookmarkEnd w:id="271"/>
      <w:r w:rsidRPr="00203199">
        <w:rPr>
          <w:sz w:val="28"/>
        </w:rPr>
        <w:t>DỰ KIẾN SƠ BỘ VỀ TỔNG MỨC ĐẦU TƯ; ĐỀ XUẤT GIẢI PHÁP VỀ NGUỒN VỐN VÀ TỔ CHỨC THỰC HIỆN</w:t>
      </w:r>
      <w:bookmarkEnd w:id="316"/>
      <w:bookmarkEnd w:id="317"/>
      <w:bookmarkEnd w:id="318"/>
    </w:p>
    <w:p w14:paraId="14F373D6" w14:textId="77777777" w:rsidR="00E85C37" w:rsidRPr="00203199" w:rsidRDefault="00E85C37" w:rsidP="00F7164B">
      <w:pPr>
        <w:pStyle w:val="HEAD2"/>
        <w:rPr>
          <w:sz w:val="28"/>
          <w:lang w:val="vi-VN"/>
        </w:rPr>
      </w:pPr>
      <w:bookmarkStart w:id="323" w:name="_Toc161678457"/>
      <w:bookmarkStart w:id="324" w:name="_Toc163254252"/>
      <w:bookmarkStart w:id="325" w:name="_Toc163298183"/>
      <w:bookmarkStart w:id="326" w:name="_Toc176898269"/>
      <w:r w:rsidRPr="00203199">
        <w:rPr>
          <w:sz w:val="28"/>
          <w:lang w:val="vi-VN"/>
        </w:rPr>
        <w:t>Căn cứ lập khái toán kinh tế</w:t>
      </w:r>
      <w:bookmarkEnd w:id="323"/>
      <w:bookmarkEnd w:id="324"/>
      <w:bookmarkEnd w:id="325"/>
      <w:bookmarkEnd w:id="326"/>
    </w:p>
    <w:p w14:paraId="5AAFA458" w14:textId="77777777" w:rsidR="00E85C37" w:rsidRPr="00203199" w:rsidRDefault="00E85C37" w:rsidP="00F7164B">
      <w:pPr>
        <w:numPr>
          <w:ilvl w:val="0"/>
          <w:numId w:val="25"/>
        </w:numPr>
        <w:tabs>
          <w:tab w:val="left" w:pos="709"/>
        </w:tabs>
        <w:spacing w:before="96" w:after="96" w:line="240" w:lineRule="auto"/>
        <w:ind w:left="0" w:firstLine="567"/>
        <w:rPr>
          <w:rFonts w:eastAsia="Calibri" w:cs="Times New Roman"/>
          <w:noProof/>
          <w:color w:val="000000" w:themeColor="text1"/>
          <w:sz w:val="28"/>
          <w:szCs w:val="28"/>
          <w:lang w:val="vi-VN"/>
        </w:rPr>
      </w:pPr>
      <w:r w:rsidRPr="00203199">
        <w:rPr>
          <w:rFonts w:eastAsia="Calibri" w:cs="Times New Roman"/>
          <w:noProof/>
          <w:color w:val="000000" w:themeColor="text1"/>
          <w:sz w:val="28"/>
          <w:szCs w:val="28"/>
          <w:lang w:val="vi-VN"/>
        </w:rPr>
        <w:t xml:space="preserve"> Luật Xây dựng số 50/2014/QH13 ngày 18 tháng 6 năm 2014; Luật Xây dựng sửa đổi 2020 số 62/2020/QH14.</w:t>
      </w:r>
    </w:p>
    <w:p w14:paraId="1F40A860" w14:textId="7A854CD2" w:rsidR="00E85C37" w:rsidRPr="00203199" w:rsidRDefault="00E85C37" w:rsidP="00F7164B">
      <w:pPr>
        <w:numPr>
          <w:ilvl w:val="0"/>
          <w:numId w:val="25"/>
        </w:numPr>
        <w:tabs>
          <w:tab w:val="left" w:pos="709"/>
        </w:tabs>
        <w:spacing w:before="96" w:after="96" w:line="240" w:lineRule="auto"/>
        <w:ind w:left="0" w:firstLine="567"/>
        <w:rPr>
          <w:rFonts w:eastAsia="Calibri" w:cs="Times New Roman"/>
          <w:noProof/>
          <w:color w:val="000000" w:themeColor="text1"/>
          <w:szCs w:val="26"/>
          <w:lang w:val="vi-VN"/>
        </w:rPr>
      </w:pPr>
      <w:r w:rsidRPr="00203199">
        <w:rPr>
          <w:rFonts w:cs="Times New Roman"/>
          <w:color w:val="000000" w:themeColor="text1"/>
          <w:lang w:val="vi-VN"/>
        </w:rPr>
        <w:t xml:space="preserve"> </w:t>
      </w:r>
      <w:r w:rsidRPr="00203199">
        <w:rPr>
          <w:rFonts w:eastAsia="Calibri" w:cs="Times New Roman"/>
          <w:noProof/>
          <w:color w:val="000000" w:themeColor="text1"/>
          <w:szCs w:val="26"/>
          <w:lang w:val="vi-VN"/>
        </w:rPr>
        <w:t>Nghị định số 15/2021/NĐ-CP ngày 03/3/2021 của Chính phủ về Hướng dẫn một số nội dung về quản lý dự án đầu tư xây dự</w:t>
      </w:r>
      <w:r w:rsidR="008066BD" w:rsidRPr="00203199">
        <w:rPr>
          <w:rFonts w:eastAsia="Calibri" w:cs="Times New Roman"/>
          <w:noProof/>
          <w:color w:val="000000" w:themeColor="text1"/>
          <w:szCs w:val="26"/>
          <w:lang w:val="vi-VN"/>
        </w:rPr>
        <w:t>ng công trình.</w:t>
      </w:r>
    </w:p>
    <w:p w14:paraId="0E882DA4" w14:textId="1A6499E3" w:rsidR="00E85C37" w:rsidRPr="00203199" w:rsidRDefault="00E85C37" w:rsidP="00F7164B">
      <w:pPr>
        <w:numPr>
          <w:ilvl w:val="0"/>
          <w:numId w:val="25"/>
        </w:numPr>
        <w:tabs>
          <w:tab w:val="left" w:pos="709"/>
        </w:tabs>
        <w:spacing w:before="96" w:after="96" w:line="240" w:lineRule="auto"/>
        <w:ind w:left="0" w:firstLine="567"/>
        <w:rPr>
          <w:rFonts w:eastAsia="Calibri" w:cs="Times New Roman"/>
          <w:noProof/>
          <w:color w:val="000000" w:themeColor="text1"/>
          <w:szCs w:val="26"/>
          <w:lang w:val="vi-VN"/>
        </w:rPr>
      </w:pPr>
      <w:r w:rsidRPr="00203199">
        <w:rPr>
          <w:rFonts w:eastAsia="Calibri" w:cs="Times New Roman"/>
          <w:noProof/>
          <w:color w:val="000000" w:themeColor="text1"/>
          <w:szCs w:val="26"/>
          <w:lang w:val="vi-VN"/>
        </w:rPr>
        <w:t xml:space="preserve"> Nghị định số 10/2021/NĐ-CP ngày 09/02/2021 của Chính phủ về quản lý chi phí đầu tư xây dự</w:t>
      </w:r>
      <w:r w:rsidR="00935E61" w:rsidRPr="00203199">
        <w:rPr>
          <w:rFonts w:eastAsia="Calibri" w:cs="Times New Roman"/>
          <w:noProof/>
          <w:color w:val="000000" w:themeColor="text1"/>
          <w:szCs w:val="26"/>
          <w:lang w:val="vi-VN"/>
        </w:rPr>
        <w:t>ng công trình.</w:t>
      </w:r>
    </w:p>
    <w:p w14:paraId="2D078B99" w14:textId="77777777" w:rsidR="000C58BF" w:rsidRPr="00203199" w:rsidRDefault="000C58BF" w:rsidP="00F7164B">
      <w:pPr>
        <w:numPr>
          <w:ilvl w:val="0"/>
          <w:numId w:val="25"/>
        </w:numPr>
        <w:tabs>
          <w:tab w:val="left" w:pos="709"/>
        </w:tabs>
        <w:spacing w:before="96" w:after="96" w:line="240" w:lineRule="auto"/>
        <w:ind w:left="0" w:firstLine="567"/>
        <w:rPr>
          <w:rFonts w:eastAsia="Calibri" w:cs="Times New Roman"/>
          <w:noProof/>
          <w:color w:val="000000" w:themeColor="text1"/>
          <w:szCs w:val="26"/>
          <w:lang w:val="vi-VN"/>
        </w:rPr>
      </w:pPr>
      <w:r w:rsidRPr="00203199">
        <w:rPr>
          <w:rFonts w:eastAsia="Calibri" w:cs="Times New Roman"/>
          <w:noProof/>
          <w:color w:val="000000" w:themeColor="text1"/>
          <w:szCs w:val="26"/>
          <w:lang w:val="vi-VN"/>
        </w:rPr>
        <w:t>Chi phí xây dựng theo suất vốn đầu tư 816/QĐ-BXD ngày 22/08/2024 của Bộ Trưởng Bộ xây dựng về Ban hành suất vốn đầu tư xây dựng công trình và giá xây dựng tổng hợp bộ phận kết cấu công trình năm 2023.</w:t>
      </w:r>
    </w:p>
    <w:p w14:paraId="72E6DEEC" w14:textId="3DFBD9E0" w:rsidR="00E85C37" w:rsidRPr="00203199" w:rsidRDefault="00087501" w:rsidP="00F7164B">
      <w:pPr>
        <w:spacing w:before="96" w:after="96" w:line="240" w:lineRule="auto"/>
        <w:rPr>
          <w:rFonts w:eastAsia="Calibri" w:cs="Times New Roman"/>
          <w:noProof/>
          <w:color w:val="000000" w:themeColor="text1"/>
          <w:szCs w:val="26"/>
          <w:lang w:val="vi-VN"/>
        </w:rPr>
      </w:pPr>
      <w:r w:rsidRPr="00203199">
        <w:rPr>
          <w:rFonts w:eastAsia="Calibri" w:cs="Times New Roman"/>
          <w:noProof/>
          <w:color w:val="000000" w:themeColor="text1"/>
          <w:szCs w:val="26"/>
          <w:lang w:val="vi-VN"/>
        </w:rPr>
        <w:br w:type="page"/>
      </w:r>
    </w:p>
    <w:p w14:paraId="64955616" w14:textId="77777777" w:rsidR="00E85C37" w:rsidRPr="00203199" w:rsidRDefault="00E85C37" w:rsidP="00F7164B">
      <w:pPr>
        <w:pStyle w:val="HEAD2"/>
        <w:rPr>
          <w:szCs w:val="26"/>
          <w:lang w:val="es-AR"/>
        </w:rPr>
      </w:pPr>
      <w:bookmarkStart w:id="327" w:name="_Toc163254253"/>
      <w:bookmarkStart w:id="328" w:name="_Toc163298184"/>
      <w:bookmarkStart w:id="329" w:name="_Toc176898270"/>
      <w:bookmarkEnd w:id="319"/>
      <w:bookmarkEnd w:id="320"/>
      <w:bookmarkEnd w:id="321"/>
      <w:r w:rsidRPr="00203199">
        <w:rPr>
          <w:szCs w:val="26"/>
          <w:lang w:val="es-AR"/>
        </w:rPr>
        <w:lastRenderedPageBreak/>
        <w:t xml:space="preserve">Khái toán </w:t>
      </w:r>
      <w:r w:rsidRPr="00203199">
        <w:rPr>
          <w:lang w:val="vi-VN"/>
        </w:rPr>
        <w:t>tổng mức đầu tư xây dựng hệ thống hạ tầng kỹ thuật</w:t>
      </w:r>
      <w:bookmarkEnd w:id="327"/>
      <w:bookmarkEnd w:id="328"/>
      <w:bookmarkEnd w:id="329"/>
    </w:p>
    <w:p w14:paraId="6102E737" w14:textId="413C7CA7" w:rsidR="002C0E68" w:rsidRPr="00203199" w:rsidRDefault="002C0E68" w:rsidP="00F7164B">
      <w:pPr>
        <w:spacing w:before="96" w:after="96" w:line="240" w:lineRule="auto"/>
        <w:jc w:val="center"/>
        <w:rPr>
          <w:rFonts w:cs="Times New Roman"/>
          <w:color w:val="000000" w:themeColor="text1"/>
          <w:szCs w:val="26"/>
          <w:lang w:val="es-AR"/>
        </w:rPr>
      </w:pPr>
      <w:r w:rsidRPr="00203199">
        <w:rPr>
          <w:rFonts w:cs="Times New Roman"/>
          <w:color w:val="000000" w:themeColor="text1"/>
          <w:szCs w:val="26"/>
          <w:lang w:val="es-AR"/>
        </w:rPr>
        <w:t xml:space="preserve">Bảng tổng hợp kinh phí đầu tư dự kiến </w:t>
      </w:r>
    </w:p>
    <w:p w14:paraId="476D1481" w14:textId="77777777" w:rsidR="002C0E68" w:rsidRPr="00203199" w:rsidRDefault="002C0E68" w:rsidP="00F7164B">
      <w:pPr>
        <w:spacing w:before="96" w:after="96" w:line="240" w:lineRule="auto"/>
        <w:jc w:val="center"/>
        <w:rPr>
          <w:rFonts w:cs="Times New Roman"/>
          <w:bCs/>
          <w:i/>
          <w:iCs/>
          <w:color w:val="000000" w:themeColor="text1"/>
          <w:szCs w:val="26"/>
          <w:lang w:val="es-AR"/>
        </w:rPr>
      </w:pPr>
      <w:r w:rsidRPr="00203199">
        <w:rPr>
          <w:rFonts w:cs="Times New Roman"/>
          <w:bCs/>
          <w:i/>
          <w:iCs/>
          <w:color w:val="000000" w:themeColor="text1"/>
          <w:szCs w:val="26"/>
          <w:lang w:val="es-AR"/>
        </w:rPr>
        <w:t>Hạng mục : Hạ tầng kỹ thuật – Khu công nghiệp</w:t>
      </w:r>
    </w:p>
    <w:p w14:paraId="3EB86571" w14:textId="77777777" w:rsidR="002C0E68" w:rsidRPr="00203199" w:rsidRDefault="002C0E68" w:rsidP="00F7164B">
      <w:pPr>
        <w:spacing w:before="96" w:after="96" w:line="240" w:lineRule="auto"/>
        <w:jc w:val="right"/>
        <w:rPr>
          <w:rFonts w:cs="Times New Roman"/>
          <w:color w:val="000000" w:themeColor="text1"/>
          <w:szCs w:val="26"/>
          <w:lang w:val="es-AR"/>
        </w:rPr>
      </w:pPr>
      <w:r w:rsidRPr="00203199">
        <w:rPr>
          <w:rFonts w:cs="Times New Roman"/>
          <w:color w:val="000000" w:themeColor="text1"/>
          <w:szCs w:val="26"/>
          <w:lang w:val="es-AR"/>
        </w:rPr>
        <w:t xml:space="preserve">   Đơn vị: đồng</w:t>
      </w:r>
    </w:p>
    <w:tbl>
      <w:tblPr>
        <w:tblW w:w="5162" w:type="pct"/>
        <w:tblLayout w:type="fixed"/>
        <w:tblLook w:val="04A0" w:firstRow="1" w:lastRow="0" w:firstColumn="1" w:lastColumn="0" w:noHBand="0" w:noVBand="1"/>
      </w:tblPr>
      <w:tblGrid>
        <w:gridCol w:w="671"/>
        <w:gridCol w:w="2655"/>
        <w:gridCol w:w="2070"/>
        <w:gridCol w:w="1890"/>
        <w:gridCol w:w="2070"/>
      </w:tblGrid>
      <w:tr w:rsidR="00203199" w:rsidRPr="00203199" w14:paraId="1C854C0E" w14:textId="77777777" w:rsidTr="00A55700">
        <w:trPr>
          <w:trHeight w:val="1092"/>
        </w:trPr>
        <w:tc>
          <w:tcPr>
            <w:tcW w:w="3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16292" w14:textId="14EFE7C7" w:rsidR="00A55700" w:rsidRPr="00203199" w:rsidRDefault="007E2515" w:rsidP="00F7164B">
            <w:pPr>
              <w:spacing w:before="96" w:after="96" w:line="240" w:lineRule="auto"/>
              <w:ind w:firstLine="0"/>
              <w:jc w:val="center"/>
              <w:rPr>
                <w:rFonts w:eastAsia="Times New Roman" w:cs="Times New Roman"/>
                <w:b/>
                <w:color w:val="000000" w:themeColor="text1"/>
                <w:sz w:val="24"/>
                <w:szCs w:val="24"/>
              </w:rPr>
            </w:pPr>
            <w:r w:rsidRPr="00203199">
              <w:rPr>
                <w:rFonts w:eastAsia="Times New Roman" w:cs="Times New Roman"/>
                <w:b/>
                <w:color w:val="000000" w:themeColor="text1"/>
                <w:sz w:val="24"/>
                <w:szCs w:val="24"/>
              </w:rPr>
              <w:t>Stt</w:t>
            </w:r>
          </w:p>
        </w:tc>
        <w:tc>
          <w:tcPr>
            <w:tcW w:w="1419" w:type="pct"/>
            <w:tcBorders>
              <w:top w:val="single" w:sz="4" w:space="0" w:color="auto"/>
              <w:left w:val="nil"/>
              <w:bottom w:val="single" w:sz="4" w:space="0" w:color="auto"/>
              <w:right w:val="single" w:sz="4" w:space="0" w:color="auto"/>
            </w:tcBorders>
            <w:shd w:val="clear" w:color="auto" w:fill="auto"/>
            <w:vAlign w:val="center"/>
            <w:hideMark/>
          </w:tcPr>
          <w:p w14:paraId="0DFF4A94" w14:textId="30F15F5A" w:rsidR="00A55700" w:rsidRPr="00203199" w:rsidRDefault="007E2515" w:rsidP="00F7164B">
            <w:pPr>
              <w:spacing w:before="0" w:after="0" w:line="240" w:lineRule="auto"/>
              <w:ind w:firstLine="0"/>
              <w:jc w:val="center"/>
              <w:rPr>
                <w:rFonts w:eastAsia="Times New Roman" w:cs="Times New Roman"/>
                <w:b/>
                <w:color w:val="000000" w:themeColor="text1"/>
                <w:sz w:val="24"/>
                <w:szCs w:val="24"/>
              </w:rPr>
            </w:pPr>
            <w:r w:rsidRPr="00203199">
              <w:rPr>
                <w:rFonts w:eastAsia="Times New Roman" w:cs="Times New Roman"/>
                <w:b/>
                <w:color w:val="000000" w:themeColor="text1"/>
                <w:sz w:val="24"/>
                <w:szCs w:val="24"/>
              </w:rPr>
              <w:t>Khoản mục chi phí</w:t>
            </w:r>
          </w:p>
        </w:tc>
        <w:tc>
          <w:tcPr>
            <w:tcW w:w="1106" w:type="pct"/>
            <w:tcBorders>
              <w:top w:val="single" w:sz="4" w:space="0" w:color="auto"/>
              <w:left w:val="nil"/>
              <w:bottom w:val="single" w:sz="4" w:space="0" w:color="auto"/>
              <w:right w:val="single" w:sz="4" w:space="0" w:color="auto"/>
            </w:tcBorders>
            <w:shd w:val="clear" w:color="auto" w:fill="auto"/>
            <w:vAlign w:val="center"/>
            <w:hideMark/>
          </w:tcPr>
          <w:p w14:paraId="15DCCF28" w14:textId="5ADE73D1" w:rsidR="00A55700" w:rsidRPr="00203199" w:rsidRDefault="007E2515" w:rsidP="00F7164B">
            <w:pPr>
              <w:spacing w:before="0" w:after="0" w:line="240" w:lineRule="auto"/>
              <w:ind w:firstLine="0"/>
              <w:jc w:val="center"/>
              <w:rPr>
                <w:rFonts w:eastAsia="Times New Roman" w:cs="Times New Roman"/>
                <w:b/>
                <w:color w:val="000000" w:themeColor="text1"/>
                <w:sz w:val="24"/>
                <w:szCs w:val="24"/>
              </w:rPr>
            </w:pPr>
            <w:r w:rsidRPr="00203199">
              <w:rPr>
                <w:rFonts w:eastAsia="Times New Roman" w:cs="Times New Roman"/>
                <w:b/>
                <w:color w:val="000000" w:themeColor="text1"/>
                <w:sz w:val="24"/>
                <w:szCs w:val="24"/>
              </w:rPr>
              <w:t>Thành tiền trước thuế</w:t>
            </w:r>
          </w:p>
        </w:tc>
        <w:tc>
          <w:tcPr>
            <w:tcW w:w="1010" w:type="pct"/>
            <w:tcBorders>
              <w:top w:val="single" w:sz="4" w:space="0" w:color="auto"/>
              <w:left w:val="nil"/>
              <w:bottom w:val="single" w:sz="4" w:space="0" w:color="auto"/>
              <w:right w:val="single" w:sz="4" w:space="0" w:color="auto"/>
            </w:tcBorders>
            <w:shd w:val="clear" w:color="auto" w:fill="auto"/>
            <w:vAlign w:val="center"/>
            <w:hideMark/>
          </w:tcPr>
          <w:p w14:paraId="5303FEA2" w14:textId="6957F8AD" w:rsidR="00A55700" w:rsidRPr="00203199" w:rsidRDefault="007E2515" w:rsidP="00F7164B">
            <w:pPr>
              <w:spacing w:before="0" w:after="0" w:line="240" w:lineRule="auto"/>
              <w:ind w:firstLine="0"/>
              <w:jc w:val="center"/>
              <w:rPr>
                <w:rFonts w:eastAsia="Times New Roman" w:cs="Times New Roman"/>
                <w:b/>
                <w:color w:val="000000" w:themeColor="text1"/>
                <w:sz w:val="24"/>
                <w:szCs w:val="24"/>
              </w:rPr>
            </w:pPr>
            <w:r w:rsidRPr="00203199">
              <w:rPr>
                <w:rFonts w:eastAsia="Times New Roman" w:cs="Times New Roman"/>
                <w:b/>
                <w:color w:val="000000" w:themeColor="text1"/>
                <w:sz w:val="24"/>
                <w:szCs w:val="24"/>
              </w:rPr>
              <w:t>Thuế vat</w:t>
            </w:r>
          </w:p>
        </w:tc>
        <w:tc>
          <w:tcPr>
            <w:tcW w:w="1106" w:type="pct"/>
            <w:tcBorders>
              <w:top w:val="single" w:sz="4" w:space="0" w:color="auto"/>
              <w:left w:val="nil"/>
              <w:bottom w:val="single" w:sz="4" w:space="0" w:color="auto"/>
              <w:right w:val="single" w:sz="4" w:space="0" w:color="auto"/>
            </w:tcBorders>
            <w:shd w:val="clear" w:color="auto" w:fill="auto"/>
            <w:vAlign w:val="center"/>
            <w:hideMark/>
          </w:tcPr>
          <w:p w14:paraId="5B4C632B" w14:textId="6AB96CDF" w:rsidR="00A55700" w:rsidRPr="00203199" w:rsidRDefault="007E2515" w:rsidP="00F7164B">
            <w:pPr>
              <w:spacing w:before="0" w:after="0" w:line="240" w:lineRule="auto"/>
              <w:ind w:firstLine="0"/>
              <w:jc w:val="center"/>
              <w:rPr>
                <w:rFonts w:eastAsia="Times New Roman" w:cs="Times New Roman"/>
                <w:b/>
                <w:color w:val="000000" w:themeColor="text1"/>
                <w:sz w:val="24"/>
                <w:szCs w:val="24"/>
              </w:rPr>
            </w:pPr>
            <w:r w:rsidRPr="00203199">
              <w:rPr>
                <w:rFonts w:eastAsia="Times New Roman" w:cs="Times New Roman"/>
                <w:b/>
                <w:color w:val="000000" w:themeColor="text1"/>
                <w:sz w:val="24"/>
                <w:szCs w:val="24"/>
              </w:rPr>
              <w:t>Thành tiền sau thuế</w:t>
            </w:r>
          </w:p>
        </w:tc>
      </w:tr>
      <w:tr w:rsidR="00203199" w:rsidRPr="00203199" w14:paraId="5487597C" w14:textId="77777777" w:rsidTr="00A55700">
        <w:trPr>
          <w:trHeight w:val="698"/>
        </w:trPr>
        <w:tc>
          <w:tcPr>
            <w:tcW w:w="358" w:type="pct"/>
            <w:tcBorders>
              <w:top w:val="nil"/>
              <w:left w:val="single" w:sz="4" w:space="0" w:color="auto"/>
              <w:bottom w:val="single" w:sz="4" w:space="0" w:color="auto"/>
              <w:right w:val="single" w:sz="4" w:space="0" w:color="auto"/>
            </w:tcBorders>
            <w:shd w:val="clear" w:color="auto" w:fill="auto"/>
            <w:noWrap/>
            <w:vAlign w:val="center"/>
            <w:hideMark/>
          </w:tcPr>
          <w:p w14:paraId="40C369FC" w14:textId="1A1F697E" w:rsidR="002B6094" w:rsidRPr="00203199" w:rsidRDefault="002B6094" w:rsidP="00F7164B">
            <w:pPr>
              <w:spacing w:before="0" w:after="0" w:line="240" w:lineRule="auto"/>
              <w:ind w:firstLine="0"/>
              <w:jc w:val="center"/>
              <w:rPr>
                <w:rFonts w:eastAsia="Times New Roman" w:cs="Times New Roman"/>
                <w:color w:val="000000" w:themeColor="text1"/>
                <w:sz w:val="24"/>
                <w:szCs w:val="24"/>
              </w:rPr>
            </w:pPr>
            <w:r w:rsidRPr="00203199">
              <w:rPr>
                <w:rFonts w:eastAsia="Times New Roman" w:cs="Times New Roman"/>
                <w:color w:val="000000" w:themeColor="text1"/>
                <w:sz w:val="24"/>
                <w:szCs w:val="24"/>
              </w:rPr>
              <w:t>I</w:t>
            </w:r>
          </w:p>
        </w:tc>
        <w:tc>
          <w:tcPr>
            <w:tcW w:w="1419" w:type="pct"/>
            <w:tcBorders>
              <w:top w:val="nil"/>
              <w:left w:val="nil"/>
              <w:bottom w:val="single" w:sz="4" w:space="0" w:color="auto"/>
              <w:right w:val="single" w:sz="4" w:space="0" w:color="auto"/>
            </w:tcBorders>
            <w:shd w:val="clear" w:color="auto" w:fill="auto"/>
            <w:vAlign w:val="center"/>
            <w:hideMark/>
          </w:tcPr>
          <w:p w14:paraId="23C5CB87" w14:textId="2392F5BD" w:rsidR="002B6094" w:rsidRPr="00203199" w:rsidRDefault="002B6094" w:rsidP="00F7164B">
            <w:pPr>
              <w:spacing w:before="0" w:after="0" w:line="240" w:lineRule="auto"/>
              <w:ind w:firstLine="0"/>
              <w:rPr>
                <w:rFonts w:eastAsia="Times New Roman" w:cs="Times New Roman"/>
                <w:color w:val="000000" w:themeColor="text1"/>
                <w:sz w:val="24"/>
                <w:szCs w:val="24"/>
              </w:rPr>
            </w:pPr>
            <w:r w:rsidRPr="00203199">
              <w:rPr>
                <w:rFonts w:eastAsia="Times New Roman" w:cs="Times New Roman"/>
                <w:color w:val="000000" w:themeColor="text1"/>
                <w:sz w:val="24"/>
                <w:szCs w:val="24"/>
              </w:rPr>
              <w:t>Chi phí xây dựng</w:t>
            </w:r>
          </w:p>
        </w:tc>
        <w:tc>
          <w:tcPr>
            <w:tcW w:w="1106" w:type="pct"/>
            <w:tcBorders>
              <w:top w:val="nil"/>
              <w:left w:val="nil"/>
              <w:bottom w:val="single" w:sz="4" w:space="0" w:color="auto"/>
              <w:right w:val="single" w:sz="4" w:space="0" w:color="auto"/>
            </w:tcBorders>
            <w:shd w:val="clear" w:color="auto" w:fill="auto"/>
            <w:noWrap/>
            <w:vAlign w:val="center"/>
            <w:hideMark/>
          </w:tcPr>
          <w:p w14:paraId="761DD1DB" w14:textId="1D609C6A"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2.103.514.920.078</w:t>
            </w:r>
          </w:p>
        </w:tc>
        <w:tc>
          <w:tcPr>
            <w:tcW w:w="1010" w:type="pct"/>
            <w:tcBorders>
              <w:top w:val="nil"/>
              <w:left w:val="nil"/>
              <w:bottom w:val="single" w:sz="4" w:space="0" w:color="auto"/>
              <w:right w:val="single" w:sz="4" w:space="0" w:color="auto"/>
            </w:tcBorders>
            <w:shd w:val="clear" w:color="auto" w:fill="auto"/>
            <w:noWrap/>
            <w:vAlign w:val="center"/>
            <w:hideMark/>
          </w:tcPr>
          <w:p w14:paraId="7108BA43" w14:textId="7DC70F0A"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210.351.492.008</w:t>
            </w:r>
          </w:p>
        </w:tc>
        <w:tc>
          <w:tcPr>
            <w:tcW w:w="1106" w:type="pct"/>
            <w:tcBorders>
              <w:top w:val="nil"/>
              <w:left w:val="nil"/>
              <w:bottom w:val="single" w:sz="4" w:space="0" w:color="auto"/>
              <w:right w:val="single" w:sz="4" w:space="0" w:color="auto"/>
            </w:tcBorders>
            <w:shd w:val="clear" w:color="auto" w:fill="auto"/>
            <w:noWrap/>
            <w:vAlign w:val="center"/>
            <w:hideMark/>
          </w:tcPr>
          <w:p w14:paraId="76DE9858" w14:textId="7D559CBF"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2.313.866.412.086</w:t>
            </w:r>
          </w:p>
        </w:tc>
      </w:tr>
      <w:tr w:rsidR="00203199" w:rsidRPr="00203199" w14:paraId="2D0F192D" w14:textId="77777777" w:rsidTr="00A55700">
        <w:trPr>
          <w:trHeight w:val="698"/>
        </w:trPr>
        <w:tc>
          <w:tcPr>
            <w:tcW w:w="358" w:type="pct"/>
            <w:tcBorders>
              <w:top w:val="nil"/>
              <w:left w:val="single" w:sz="4" w:space="0" w:color="auto"/>
              <w:bottom w:val="nil"/>
              <w:right w:val="nil"/>
            </w:tcBorders>
            <w:shd w:val="clear" w:color="auto" w:fill="auto"/>
            <w:noWrap/>
            <w:vAlign w:val="center"/>
            <w:hideMark/>
          </w:tcPr>
          <w:p w14:paraId="6780CB14" w14:textId="2F57C0DF" w:rsidR="002B6094" w:rsidRPr="00203199" w:rsidRDefault="002B6094" w:rsidP="00F7164B">
            <w:pPr>
              <w:spacing w:before="0" w:after="0" w:line="240" w:lineRule="auto"/>
              <w:ind w:firstLine="0"/>
              <w:jc w:val="center"/>
              <w:rPr>
                <w:rFonts w:eastAsia="Times New Roman" w:cs="Times New Roman"/>
                <w:color w:val="000000" w:themeColor="text1"/>
                <w:sz w:val="24"/>
                <w:szCs w:val="24"/>
              </w:rPr>
            </w:pPr>
            <w:r w:rsidRPr="00203199">
              <w:rPr>
                <w:rFonts w:eastAsia="Times New Roman" w:cs="Times New Roman"/>
                <w:color w:val="000000" w:themeColor="text1"/>
                <w:sz w:val="24"/>
                <w:szCs w:val="24"/>
              </w:rPr>
              <w:t>II</w:t>
            </w:r>
          </w:p>
        </w:tc>
        <w:tc>
          <w:tcPr>
            <w:tcW w:w="1419" w:type="pct"/>
            <w:tcBorders>
              <w:top w:val="nil"/>
              <w:left w:val="single" w:sz="4" w:space="0" w:color="auto"/>
              <w:bottom w:val="single" w:sz="4" w:space="0" w:color="auto"/>
              <w:right w:val="single" w:sz="4" w:space="0" w:color="auto"/>
            </w:tcBorders>
            <w:shd w:val="clear" w:color="auto" w:fill="auto"/>
            <w:vAlign w:val="center"/>
            <w:hideMark/>
          </w:tcPr>
          <w:p w14:paraId="52FBA0B8" w14:textId="637D155E" w:rsidR="002B6094" w:rsidRPr="00203199" w:rsidRDefault="002B6094" w:rsidP="00F7164B">
            <w:pPr>
              <w:spacing w:before="0" w:after="0" w:line="240" w:lineRule="auto"/>
              <w:ind w:firstLine="0"/>
              <w:rPr>
                <w:rFonts w:eastAsia="Times New Roman" w:cs="Times New Roman"/>
                <w:color w:val="000000" w:themeColor="text1"/>
                <w:sz w:val="24"/>
                <w:szCs w:val="24"/>
              </w:rPr>
            </w:pPr>
            <w:r w:rsidRPr="00203199">
              <w:rPr>
                <w:rFonts w:eastAsia="Times New Roman" w:cs="Times New Roman"/>
                <w:color w:val="000000" w:themeColor="text1"/>
                <w:sz w:val="24"/>
                <w:szCs w:val="24"/>
              </w:rPr>
              <w:t>Chi phí thiết bị</w:t>
            </w:r>
          </w:p>
        </w:tc>
        <w:tc>
          <w:tcPr>
            <w:tcW w:w="1106" w:type="pct"/>
            <w:tcBorders>
              <w:top w:val="nil"/>
              <w:left w:val="nil"/>
              <w:bottom w:val="single" w:sz="4" w:space="0" w:color="auto"/>
              <w:right w:val="single" w:sz="4" w:space="0" w:color="auto"/>
            </w:tcBorders>
            <w:shd w:val="clear" w:color="auto" w:fill="auto"/>
            <w:vAlign w:val="center"/>
            <w:hideMark/>
          </w:tcPr>
          <w:p w14:paraId="1A51A69C" w14:textId="265C9BBF"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103.039.560.052</w:t>
            </w:r>
          </w:p>
        </w:tc>
        <w:tc>
          <w:tcPr>
            <w:tcW w:w="1010" w:type="pct"/>
            <w:tcBorders>
              <w:top w:val="nil"/>
              <w:left w:val="nil"/>
              <w:bottom w:val="single" w:sz="4" w:space="0" w:color="auto"/>
              <w:right w:val="single" w:sz="4" w:space="0" w:color="auto"/>
            </w:tcBorders>
            <w:shd w:val="clear" w:color="auto" w:fill="auto"/>
            <w:vAlign w:val="center"/>
            <w:hideMark/>
          </w:tcPr>
          <w:p w14:paraId="49717A80" w14:textId="403BED88"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10.303.956.005</w:t>
            </w:r>
          </w:p>
        </w:tc>
        <w:tc>
          <w:tcPr>
            <w:tcW w:w="1106" w:type="pct"/>
            <w:tcBorders>
              <w:top w:val="nil"/>
              <w:left w:val="nil"/>
              <w:bottom w:val="single" w:sz="4" w:space="0" w:color="auto"/>
              <w:right w:val="single" w:sz="4" w:space="0" w:color="auto"/>
            </w:tcBorders>
            <w:shd w:val="clear" w:color="auto" w:fill="auto"/>
            <w:vAlign w:val="center"/>
            <w:hideMark/>
          </w:tcPr>
          <w:p w14:paraId="21755373" w14:textId="64472E30"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113.343.516.057</w:t>
            </w:r>
          </w:p>
        </w:tc>
      </w:tr>
      <w:tr w:rsidR="00203199" w:rsidRPr="00203199" w14:paraId="704F4AB0" w14:textId="77777777" w:rsidTr="00A55700">
        <w:trPr>
          <w:trHeight w:val="1332"/>
        </w:trPr>
        <w:tc>
          <w:tcPr>
            <w:tcW w:w="35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5A83E" w14:textId="0D527587" w:rsidR="002B6094" w:rsidRPr="00203199" w:rsidRDefault="002B6094" w:rsidP="00F7164B">
            <w:pPr>
              <w:spacing w:before="0" w:after="0" w:line="240" w:lineRule="auto"/>
              <w:ind w:firstLine="0"/>
              <w:jc w:val="center"/>
              <w:rPr>
                <w:rFonts w:eastAsia="Times New Roman" w:cs="Times New Roman"/>
                <w:color w:val="000000" w:themeColor="text1"/>
                <w:sz w:val="24"/>
                <w:szCs w:val="24"/>
              </w:rPr>
            </w:pPr>
            <w:r w:rsidRPr="00203199">
              <w:rPr>
                <w:rFonts w:eastAsia="Times New Roman" w:cs="Times New Roman"/>
                <w:color w:val="000000" w:themeColor="text1"/>
                <w:sz w:val="24"/>
                <w:szCs w:val="24"/>
              </w:rPr>
              <w:t>III</w:t>
            </w:r>
          </w:p>
        </w:tc>
        <w:tc>
          <w:tcPr>
            <w:tcW w:w="1419" w:type="pct"/>
            <w:tcBorders>
              <w:top w:val="nil"/>
              <w:left w:val="nil"/>
              <w:bottom w:val="single" w:sz="4" w:space="0" w:color="auto"/>
              <w:right w:val="single" w:sz="4" w:space="0" w:color="auto"/>
            </w:tcBorders>
            <w:shd w:val="clear" w:color="auto" w:fill="auto"/>
            <w:vAlign w:val="center"/>
            <w:hideMark/>
          </w:tcPr>
          <w:p w14:paraId="065424A6" w14:textId="013FFC9A" w:rsidR="002B6094" w:rsidRPr="00203199" w:rsidRDefault="002B6094" w:rsidP="00F7164B">
            <w:pPr>
              <w:spacing w:before="0" w:after="0" w:line="240" w:lineRule="auto"/>
              <w:ind w:firstLine="0"/>
              <w:rPr>
                <w:rFonts w:eastAsia="Times New Roman" w:cs="Times New Roman"/>
                <w:color w:val="000000" w:themeColor="text1"/>
                <w:sz w:val="24"/>
                <w:szCs w:val="24"/>
              </w:rPr>
            </w:pPr>
            <w:r w:rsidRPr="00203199">
              <w:rPr>
                <w:rFonts w:eastAsia="Times New Roman" w:cs="Times New Roman"/>
                <w:color w:val="000000" w:themeColor="text1"/>
                <w:sz w:val="24"/>
                <w:szCs w:val="24"/>
              </w:rPr>
              <w:t xml:space="preserve">Chi phí quản lý dự án, chi phí tư vấn đầu tư  xdct, chi phí khác </w:t>
            </w:r>
          </w:p>
        </w:tc>
        <w:tc>
          <w:tcPr>
            <w:tcW w:w="1106" w:type="pct"/>
            <w:tcBorders>
              <w:top w:val="nil"/>
              <w:left w:val="nil"/>
              <w:bottom w:val="single" w:sz="4" w:space="0" w:color="auto"/>
              <w:right w:val="single" w:sz="4" w:space="0" w:color="auto"/>
            </w:tcBorders>
            <w:shd w:val="clear" w:color="auto" w:fill="auto"/>
            <w:noWrap/>
            <w:vAlign w:val="center"/>
            <w:hideMark/>
          </w:tcPr>
          <w:p w14:paraId="650EAAC7" w14:textId="07BA9CDF"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220.655.448.013</w:t>
            </w:r>
          </w:p>
        </w:tc>
        <w:tc>
          <w:tcPr>
            <w:tcW w:w="1010" w:type="pct"/>
            <w:tcBorders>
              <w:top w:val="nil"/>
              <w:left w:val="nil"/>
              <w:bottom w:val="single" w:sz="4" w:space="0" w:color="auto"/>
              <w:right w:val="single" w:sz="4" w:space="0" w:color="auto"/>
            </w:tcBorders>
            <w:shd w:val="clear" w:color="auto" w:fill="auto"/>
            <w:noWrap/>
            <w:vAlign w:val="center"/>
            <w:hideMark/>
          </w:tcPr>
          <w:p w14:paraId="7EBA7027" w14:textId="0E4CCBDA"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22.065.544.801</w:t>
            </w:r>
          </w:p>
        </w:tc>
        <w:tc>
          <w:tcPr>
            <w:tcW w:w="1106" w:type="pct"/>
            <w:tcBorders>
              <w:top w:val="nil"/>
              <w:left w:val="nil"/>
              <w:bottom w:val="single" w:sz="4" w:space="0" w:color="auto"/>
              <w:right w:val="single" w:sz="4" w:space="0" w:color="auto"/>
            </w:tcBorders>
            <w:shd w:val="clear" w:color="auto" w:fill="auto"/>
            <w:noWrap/>
            <w:vAlign w:val="center"/>
            <w:hideMark/>
          </w:tcPr>
          <w:p w14:paraId="516D7C88" w14:textId="197DAD1D"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242.720.992.814</w:t>
            </w:r>
          </w:p>
        </w:tc>
      </w:tr>
      <w:tr w:rsidR="00203199" w:rsidRPr="00203199" w14:paraId="62E9B480" w14:textId="77777777" w:rsidTr="00A55700">
        <w:trPr>
          <w:trHeight w:val="698"/>
        </w:trPr>
        <w:tc>
          <w:tcPr>
            <w:tcW w:w="358" w:type="pct"/>
            <w:tcBorders>
              <w:top w:val="nil"/>
              <w:left w:val="single" w:sz="4" w:space="0" w:color="auto"/>
              <w:bottom w:val="single" w:sz="4" w:space="0" w:color="auto"/>
              <w:right w:val="single" w:sz="4" w:space="0" w:color="auto"/>
            </w:tcBorders>
            <w:shd w:val="clear" w:color="auto" w:fill="auto"/>
            <w:noWrap/>
            <w:vAlign w:val="center"/>
            <w:hideMark/>
          </w:tcPr>
          <w:p w14:paraId="2CF1479C" w14:textId="79B55C8E" w:rsidR="002B6094" w:rsidRPr="00203199" w:rsidRDefault="002B6094" w:rsidP="00F7164B">
            <w:pPr>
              <w:spacing w:before="0" w:after="0" w:line="240" w:lineRule="auto"/>
              <w:ind w:firstLine="0"/>
              <w:jc w:val="center"/>
              <w:rPr>
                <w:rFonts w:eastAsia="Times New Roman" w:cs="Times New Roman"/>
                <w:color w:val="000000" w:themeColor="text1"/>
                <w:sz w:val="24"/>
                <w:szCs w:val="24"/>
              </w:rPr>
            </w:pPr>
            <w:r w:rsidRPr="00203199">
              <w:rPr>
                <w:rFonts w:eastAsia="Times New Roman" w:cs="Times New Roman"/>
                <w:color w:val="000000" w:themeColor="text1"/>
                <w:sz w:val="24"/>
                <w:szCs w:val="24"/>
              </w:rPr>
              <w:t>IV</w:t>
            </w:r>
          </w:p>
        </w:tc>
        <w:tc>
          <w:tcPr>
            <w:tcW w:w="1419" w:type="pct"/>
            <w:tcBorders>
              <w:top w:val="nil"/>
              <w:left w:val="nil"/>
              <w:bottom w:val="single" w:sz="4" w:space="0" w:color="auto"/>
              <w:right w:val="single" w:sz="4" w:space="0" w:color="auto"/>
            </w:tcBorders>
            <w:shd w:val="clear" w:color="auto" w:fill="auto"/>
            <w:vAlign w:val="center"/>
            <w:hideMark/>
          </w:tcPr>
          <w:p w14:paraId="3F55074F" w14:textId="2E09E3C6" w:rsidR="002B6094" w:rsidRPr="00203199" w:rsidRDefault="002B6094" w:rsidP="00F7164B">
            <w:pPr>
              <w:spacing w:before="0" w:after="0" w:line="240" w:lineRule="auto"/>
              <w:ind w:firstLine="0"/>
              <w:rPr>
                <w:rFonts w:eastAsia="Times New Roman" w:cs="Times New Roman"/>
                <w:color w:val="000000" w:themeColor="text1"/>
                <w:sz w:val="24"/>
                <w:szCs w:val="24"/>
              </w:rPr>
            </w:pPr>
            <w:r w:rsidRPr="00203199">
              <w:rPr>
                <w:rFonts w:eastAsia="Times New Roman" w:cs="Times New Roman"/>
                <w:color w:val="000000" w:themeColor="text1"/>
                <w:sz w:val="24"/>
                <w:szCs w:val="24"/>
              </w:rPr>
              <w:t xml:space="preserve">Chi phí dự phòng </w:t>
            </w:r>
          </w:p>
        </w:tc>
        <w:tc>
          <w:tcPr>
            <w:tcW w:w="1106" w:type="pct"/>
            <w:tcBorders>
              <w:top w:val="nil"/>
              <w:left w:val="nil"/>
              <w:bottom w:val="single" w:sz="4" w:space="0" w:color="auto"/>
              <w:right w:val="single" w:sz="4" w:space="0" w:color="auto"/>
            </w:tcBorders>
            <w:shd w:val="clear" w:color="auto" w:fill="auto"/>
            <w:noWrap/>
            <w:vAlign w:val="center"/>
            <w:hideMark/>
          </w:tcPr>
          <w:p w14:paraId="3C064129" w14:textId="595DBF63"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242.720.992.814</w:t>
            </w:r>
          </w:p>
        </w:tc>
        <w:tc>
          <w:tcPr>
            <w:tcW w:w="1010" w:type="pct"/>
            <w:tcBorders>
              <w:top w:val="nil"/>
              <w:left w:val="nil"/>
              <w:bottom w:val="single" w:sz="4" w:space="0" w:color="auto"/>
              <w:right w:val="single" w:sz="4" w:space="0" w:color="auto"/>
            </w:tcBorders>
            <w:shd w:val="clear" w:color="auto" w:fill="auto"/>
            <w:noWrap/>
            <w:vAlign w:val="center"/>
            <w:hideMark/>
          </w:tcPr>
          <w:p w14:paraId="56FE851B" w14:textId="74253FBC"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24.272.099.281</w:t>
            </w:r>
          </w:p>
        </w:tc>
        <w:tc>
          <w:tcPr>
            <w:tcW w:w="1106" w:type="pct"/>
            <w:tcBorders>
              <w:top w:val="nil"/>
              <w:left w:val="nil"/>
              <w:bottom w:val="single" w:sz="4" w:space="0" w:color="auto"/>
              <w:right w:val="single" w:sz="4" w:space="0" w:color="auto"/>
            </w:tcBorders>
            <w:shd w:val="clear" w:color="auto" w:fill="auto"/>
            <w:noWrap/>
            <w:vAlign w:val="center"/>
            <w:hideMark/>
          </w:tcPr>
          <w:p w14:paraId="7D453406" w14:textId="45F4438B"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266.993.092.095</w:t>
            </w:r>
          </w:p>
        </w:tc>
      </w:tr>
      <w:tr w:rsidR="00203199" w:rsidRPr="00203199" w14:paraId="6ABC819E" w14:textId="77777777" w:rsidTr="00A55700">
        <w:trPr>
          <w:trHeight w:val="698"/>
        </w:trPr>
        <w:tc>
          <w:tcPr>
            <w:tcW w:w="358" w:type="pct"/>
            <w:tcBorders>
              <w:top w:val="nil"/>
              <w:left w:val="single" w:sz="4" w:space="0" w:color="auto"/>
              <w:bottom w:val="single" w:sz="4" w:space="0" w:color="auto"/>
              <w:right w:val="single" w:sz="4" w:space="0" w:color="auto"/>
            </w:tcBorders>
            <w:shd w:val="clear" w:color="auto" w:fill="auto"/>
            <w:noWrap/>
            <w:vAlign w:val="center"/>
            <w:hideMark/>
          </w:tcPr>
          <w:p w14:paraId="3ABE891D" w14:textId="77777777" w:rsidR="002B6094" w:rsidRPr="00203199" w:rsidRDefault="002B6094" w:rsidP="00F7164B">
            <w:pPr>
              <w:spacing w:before="0" w:after="0" w:line="240" w:lineRule="auto"/>
              <w:ind w:firstLine="0"/>
              <w:rPr>
                <w:rFonts w:eastAsia="Times New Roman" w:cs="Times New Roman"/>
                <w:color w:val="000000" w:themeColor="text1"/>
                <w:sz w:val="24"/>
                <w:szCs w:val="24"/>
              </w:rPr>
            </w:pPr>
            <w:r w:rsidRPr="00203199">
              <w:rPr>
                <w:rFonts w:eastAsia="Times New Roman" w:cs="Times New Roman"/>
                <w:color w:val="000000" w:themeColor="text1"/>
                <w:sz w:val="24"/>
                <w:szCs w:val="24"/>
              </w:rPr>
              <w:t> </w:t>
            </w:r>
          </w:p>
        </w:tc>
        <w:tc>
          <w:tcPr>
            <w:tcW w:w="1419" w:type="pct"/>
            <w:tcBorders>
              <w:top w:val="nil"/>
              <w:left w:val="nil"/>
              <w:bottom w:val="single" w:sz="4" w:space="0" w:color="auto"/>
              <w:right w:val="single" w:sz="4" w:space="0" w:color="auto"/>
            </w:tcBorders>
            <w:shd w:val="clear" w:color="auto" w:fill="auto"/>
            <w:vAlign w:val="center"/>
            <w:hideMark/>
          </w:tcPr>
          <w:p w14:paraId="3A9EE59E" w14:textId="177E7135" w:rsidR="002B6094" w:rsidRPr="00203199" w:rsidRDefault="002B6094" w:rsidP="00F7164B">
            <w:pPr>
              <w:spacing w:before="0" w:after="0" w:line="240" w:lineRule="auto"/>
              <w:ind w:firstLine="0"/>
              <w:rPr>
                <w:rFonts w:eastAsia="Times New Roman" w:cs="Times New Roman"/>
                <w:color w:val="000000" w:themeColor="text1"/>
                <w:sz w:val="24"/>
                <w:szCs w:val="24"/>
              </w:rPr>
            </w:pPr>
            <w:r w:rsidRPr="00203199">
              <w:rPr>
                <w:rFonts w:eastAsia="Times New Roman" w:cs="Times New Roman"/>
                <w:color w:val="000000" w:themeColor="text1"/>
                <w:sz w:val="24"/>
                <w:szCs w:val="24"/>
              </w:rPr>
              <w:t xml:space="preserve">Tổng mức đầu tư </w:t>
            </w:r>
          </w:p>
        </w:tc>
        <w:tc>
          <w:tcPr>
            <w:tcW w:w="1106" w:type="pct"/>
            <w:tcBorders>
              <w:top w:val="nil"/>
              <w:left w:val="nil"/>
              <w:bottom w:val="single" w:sz="4" w:space="0" w:color="auto"/>
              <w:right w:val="single" w:sz="4" w:space="0" w:color="auto"/>
            </w:tcBorders>
            <w:shd w:val="clear" w:color="auto" w:fill="auto"/>
            <w:noWrap/>
            <w:vAlign w:val="center"/>
            <w:hideMark/>
          </w:tcPr>
          <w:p w14:paraId="7CDBAE32" w14:textId="33B77971"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2.669.930.920.957</w:t>
            </w:r>
          </w:p>
        </w:tc>
        <w:tc>
          <w:tcPr>
            <w:tcW w:w="1010" w:type="pct"/>
            <w:tcBorders>
              <w:top w:val="nil"/>
              <w:left w:val="nil"/>
              <w:bottom w:val="single" w:sz="4" w:space="0" w:color="auto"/>
              <w:right w:val="single" w:sz="4" w:space="0" w:color="auto"/>
            </w:tcBorders>
            <w:shd w:val="clear" w:color="auto" w:fill="auto"/>
            <w:noWrap/>
            <w:vAlign w:val="center"/>
            <w:hideMark/>
          </w:tcPr>
          <w:p w14:paraId="12B69F2A" w14:textId="384737AA"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266.993.092.096</w:t>
            </w:r>
          </w:p>
        </w:tc>
        <w:tc>
          <w:tcPr>
            <w:tcW w:w="1106" w:type="pct"/>
            <w:tcBorders>
              <w:top w:val="nil"/>
              <w:left w:val="nil"/>
              <w:bottom w:val="single" w:sz="4" w:space="0" w:color="auto"/>
              <w:right w:val="single" w:sz="4" w:space="0" w:color="auto"/>
            </w:tcBorders>
            <w:shd w:val="clear" w:color="auto" w:fill="auto"/>
            <w:noWrap/>
            <w:vAlign w:val="center"/>
            <w:hideMark/>
          </w:tcPr>
          <w:p w14:paraId="0304D06C" w14:textId="71FE96BF"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2.936.924.013.053</w:t>
            </w:r>
          </w:p>
        </w:tc>
      </w:tr>
      <w:tr w:rsidR="00203199" w:rsidRPr="00203199" w14:paraId="75FFC109" w14:textId="77777777" w:rsidTr="00A55700">
        <w:trPr>
          <w:trHeight w:val="698"/>
        </w:trPr>
        <w:tc>
          <w:tcPr>
            <w:tcW w:w="358" w:type="pct"/>
            <w:tcBorders>
              <w:top w:val="nil"/>
              <w:left w:val="single" w:sz="4" w:space="0" w:color="auto"/>
              <w:bottom w:val="single" w:sz="4" w:space="0" w:color="auto"/>
              <w:right w:val="single" w:sz="4" w:space="0" w:color="auto"/>
            </w:tcBorders>
            <w:shd w:val="clear" w:color="auto" w:fill="auto"/>
            <w:noWrap/>
            <w:vAlign w:val="center"/>
            <w:hideMark/>
          </w:tcPr>
          <w:p w14:paraId="5CC5880E" w14:textId="77777777" w:rsidR="002B6094" w:rsidRPr="00203199" w:rsidRDefault="002B6094" w:rsidP="00F7164B">
            <w:pPr>
              <w:spacing w:before="0" w:after="0" w:line="240" w:lineRule="auto"/>
              <w:ind w:firstLine="0"/>
              <w:rPr>
                <w:rFonts w:eastAsia="Times New Roman" w:cs="Times New Roman"/>
                <w:color w:val="000000" w:themeColor="text1"/>
                <w:sz w:val="24"/>
                <w:szCs w:val="24"/>
              </w:rPr>
            </w:pPr>
            <w:r w:rsidRPr="00203199">
              <w:rPr>
                <w:rFonts w:eastAsia="Times New Roman" w:cs="Times New Roman"/>
                <w:color w:val="000000" w:themeColor="text1"/>
                <w:sz w:val="24"/>
                <w:szCs w:val="24"/>
              </w:rPr>
              <w:t> </w:t>
            </w:r>
          </w:p>
        </w:tc>
        <w:tc>
          <w:tcPr>
            <w:tcW w:w="1419" w:type="pct"/>
            <w:tcBorders>
              <w:top w:val="nil"/>
              <w:left w:val="nil"/>
              <w:bottom w:val="single" w:sz="4" w:space="0" w:color="auto"/>
              <w:right w:val="nil"/>
            </w:tcBorders>
            <w:shd w:val="clear" w:color="auto" w:fill="auto"/>
            <w:vAlign w:val="center"/>
            <w:hideMark/>
          </w:tcPr>
          <w:p w14:paraId="21016305" w14:textId="3A16E8FB" w:rsidR="002B6094" w:rsidRPr="00203199" w:rsidRDefault="002B6094" w:rsidP="00F7164B">
            <w:pPr>
              <w:spacing w:before="0" w:after="0" w:line="240" w:lineRule="auto"/>
              <w:ind w:firstLine="0"/>
              <w:rPr>
                <w:rFonts w:eastAsia="Times New Roman" w:cs="Times New Roman"/>
                <w:color w:val="000000" w:themeColor="text1"/>
                <w:sz w:val="24"/>
                <w:szCs w:val="24"/>
              </w:rPr>
            </w:pPr>
            <w:r w:rsidRPr="00203199">
              <w:rPr>
                <w:rFonts w:eastAsia="Times New Roman" w:cs="Times New Roman"/>
                <w:color w:val="000000" w:themeColor="text1"/>
                <w:sz w:val="24"/>
                <w:szCs w:val="24"/>
              </w:rPr>
              <w:t>Làm tròn</w:t>
            </w:r>
          </w:p>
        </w:tc>
        <w:tc>
          <w:tcPr>
            <w:tcW w:w="1106" w:type="pct"/>
            <w:tcBorders>
              <w:top w:val="nil"/>
              <w:left w:val="single" w:sz="4" w:space="0" w:color="auto"/>
              <w:bottom w:val="single" w:sz="4" w:space="0" w:color="auto"/>
              <w:right w:val="single" w:sz="4" w:space="0" w:color="auto"/>
            </w:tcBorders>
            <w:shd w:val="clear" w:color="auto" w:fill="auto"/>
            <w:noWrap/>
            <w:vAlign w:val="center"/>
            <w:hideMark/>
          </w:tcPr>
          <w:p w14:paraId="4D4079CD" w14:textId="0567283A" w:rsidR="002B6094" w:rsidRPr="00203199" w:rsidRDefault="002B6094" w:rsidP="00F7164B">
            <w:pPr>
              <w:spacing w:before="0" w:after="0" w:line="240" w:lineRule="auto"/>
              <w:ind w:firstLine="0"/>
              <w:rPr>
                <w:rFonts w:eastAsia="Times New Roman" w:cs="Times New Roman"/>
                <w:color w:val="000000" w:themeColor="text1"/>
                <w:sz w:val="24"/>
                <w:szCs w:val="24"/>
              </w:rPr>
            </w:pPr>
            <w:r w:rsidRPr="00203199">
              <w:rPr>
                <w:rFonts w:eastAsia="Times New Roman" w:cs="Times New Roman"/>
                <w:color w:val="000000" w:themeColor="text1"/>
                <w:sz w:val="24"/>
                <w:szCs w:val="24"/>
              </w:rPr>
              <w:t> </w:t>
            </w:r>
          </w:p>
        </w:tc>
        <w:tc>
          <w:tcPr>
            <w:tcW w:w="1010" w:type="pct"/>
            <w:tcBorders>
              <w:top w:val="nil"/>
              <w:left w:val="nil"/>
              <w:bottom w:val="single" w:sz="4" w:space="0" w:color="auto"/>
              <w:right w:val="single" w:sz="4" w:space="0" w:color="auto"/>
            </w:tcBorders>
            <w:shd w:val="clear" w:color="auto" w:fill="auto"/>
            <w:noWrap/>
            <w:vAlign w:val="center"/>
            <w:hideMark/>
          </w:tcPr>
          <w:p w14:paraId="3D8D9626" w14:textId="5BF537A9" w:rsidR="002B6094" w:rsidRPr="00203199" w:rsidRDefault="002B6094" w:rsidP="00F7164B">
            <w:pPr>
              <w:spacing w:before="0" w:after="0" w:line="240" w:lineRule="auto"/>
              <w:ind w:firstLine="0"/>
              <w:rPr>
                <w:rFonts w:eastAsia="Times New Roman" w:cs="Times New Roman"/>
                <w:color w:val="000000" w:themeColor="text1"/>
                <w:sz w:val="24"/>
                <w:szCs w:val="24"/>
              </w:rPr>
            </w:pPr>
            <w:r w:rsidRPr="00203199">
              <w:rPr>
                <w:rFonts w:eastAsia="Times New Roman" w:cs="Times New Roman"/>
                <w:color w:val="000000" w:themeColor="text1"/>
                <w:sz w:val="24"/>
                <w:szCs w:val="24"/>
              </w:rPr>
              <w:t> </w:t>
            </w:r>
          </w:p>
        </w:tc>
        <w:tc>
          <w:tcPr>
            <w:tcW w:w="1106" w:type="pct"/>
            <w:tcBorders>
              <w:top w:val="nil"/>
              <w:left w:val="nil"/>
              <w:bottom w:val="single" w:sz="4" w:space="0" w:color="auto"/>
              <w:right w:val="single" w:sz="4" w:space="0" w:color="auto"/>
            </w:tcBorders>
            <w:shd w:val="clear" w:color="auto" w:fill="auto"/>
            <w:noWrap/>
            <w:vAlign w:val="center"/>
            <w:hideMark/>
          </w:tcPr>
          <w:p w14:paraId="7BC60020" w14:textId="6BF8929C" w:rsidR="002B6094" w:rsidRPr="00203199" w:rsidRDefault="002B6094" w:rsidP="00F7164B">
            <w:pPr>
              <w:spacing w:before="0" w:after="0" w:line="240" w:lineRule="auto"/>
              <w:ind w:firstLine="0"/>
              <w:jc w:val="right"/>
              <w:rPr>
                <w:rFonts w:eastAsia="Times New Roman" w:cs="Times New Roman"/>
                <w:color w:val="000000" w:themeColor="text1"/>
                <w:sz w:val="24"/>
                <w:szCs w:val="24"/>
              </w:rPr>
            </w:pPr>
            <w:r w:rsidRPr="00203199">
              <w:rPr>
                <w:rFonts w:eastAsia="Times New Roman" w:cs="Times New Roman"/>
                <w:color w:val="000000" w:themeColor="text1"/>
                <w:sz w:val="24"/>
                <w:szCs w:val="24"/>
              </w:rPr>
              <w:t>2.936.924.013.000</w:t>
            </w:r>
          </w:p>
        </w:tc>
      </w:tr>
    </w:tbl>
    <w:p w14:paraId="732BC8E4" w14:textId="2C303DFC" w:rsidR="002C0E68" w:rsidRPr="00203199" w:rsidRDefault="006B556C" w:rsidP="00F7164B">
      <w:pPr>
        <w:spacing w:before="96" w:after="96" w:line="240" w:lineRule="auto"/>
        <w:ind w:firstLine="426"/>
        <w:jc w:val="center"/>
        <w:rPr>
          <w:rFonts w:cs="Times New Roman"/>
          <w:i/>
          <w:iCs/>
          <w:color w:val="000000" w:themeColor="text1"/>
          <w:szCs w:val="26"/>
          <w:lang w:val="es-AR"/>
        </w:rPr>
      </w:pPr>
      <w:r w:rsidRPr="00203199">
        <w:rPr>
          <w:rFonts w:cs="Times New Roman"/>
          <w:i/>
          <w:iCs/>
          <w:color w:val="000000" w:themeColor="text1"/>
          <w:szCs w:val="26"/>
          <w:lang w:val="es-AR"/>
        </w:rPr>
        <w:t>Bằng chữ:</w:t>
      </w:r>
      <w:r w:rsidR="009D5257" w:rsidRPr="00203199">
        <w:rPr>
          <w:rFonts w:cs="Times New Roman"/>
          <w:i/>
          <w:iCs/>
          <w:color w:val="000000" w:themeColor="text1"/>
          <w:szCs w:val="26"/>
          <w:lang w:val="es-AR"/>
        </w:rPr>
        <w:t xml:space="preserve"> </w:t>
      </w:r>
      <w:r w:rsidR="002B6094" w:rsidRPr="00203199">
        <w:rPr>
          <w:rFonts w:cs="Times New Roman"/>
          <w:i/>
          <w:iCs/>
          <w:color w:val="000000" w:themeColor="text1"/>
          <w:szCs w:val="26"/>
          <w:lang w:val="es-AR"/>
        </w:rPr>
        <w:t>Hai nghìn chín trăm ba mươi sáu tỷ, chín trăm hai mươi tư triệu, không trăm mười ba nghìn đồng.</w:t>
      </w:r>
    </w:p>
    <w:p w14:paraId="71C6C0D2" w14:textId="77777777" w:rsidR="002C0E68" w:rsidRPr="00203199" w:rsidRDefault="002C0E68" w:rsidP="00F7164B">
      <w:pPr>
        <w:spacing w:before="96" w:after="96" w:line="240" w:lineRule="auto"/>
        <w:rPr>
          <w:rFonts w:cs="Times New Roman"/>
          <w:b/>
          <w:i/>
          <w:color w:val="000000" w:themeColor="text1"/>
          <w:szCs w:val="26"/>
        </w:rPr>
      </w:pPr>
      <w:r w:rsidRPr="00203199">
        <w:rPr>
          <w:rFonts w:cs="Times New Roman"/>
          <w:b/>
          <w:i/>
          <w:color w:val="000000" w:themeColor="text1"/>
          <w:szCs w:val="26"/>
        </w:rPr>
        <w:t>Ghi chú:</w:t>
      </w:r>
    </w:p>
    <w:p w14:paraId="30D02A14" w14:textId="77777777" w:rsidR="00D02D7C" w:rsidRPr="00203199" w:rsidRDefault="00D02D7C" w:rsidP="00F7164B">
      <w:pPr>
        <w:numPr>
          <w:ilvl w:val="0"/>
          <w:numId w:val="9"/>
        </w:numPr>
        <w:tabs>
          <w:tab w:val="left" w:pos="567"/>
        </w:tabs>
        <w:spacing w:line="240" w:lineRule="auto"/>
        <w:ind w:left="0" w:firstLine="425"/>
        <w:rPr>
          <w:rFonts w:eastAsia="Times New Roman" w:cs="Times New Roman"/>
          <w:color w:val="000000" w:themeColor="text1"/>
          <w:spacing w:val="-4"/>
          <w:szCs w:val="26"/>
        </w:rPr>
      </w:pPr>
      <w:bookmarkStart w:id="330" w:name="_Toc12626827"/>
      <w:bookmarkStart w:id="331" w:name="_Toc87089112"/>
      <w:bookmarkStart w:id="332" w:name="_Toc134793103"/>
      <w:r w:rsidRPr="00203199">
        <w:rPr>
          <w:rFonts w:eastAsia="Times New Roman" w:cs="Times New Roman"/>
          <w:color w:val="000000" w:themeColor="text1"/>
          <w:spacing w:val="-4"/>
          <w:szCs w:val="26"/>
        </w:rPr>
        <w:t>Chi phí trên là chi phí phần hạ tầng kỹ thuật.</w:t>
      </w:r>
    </w:p>
    <w:p w14:paraId="3CEB1ABB" w14:textId="77777777" w:rsidR="00D02D7C" w:rsidRPr="00203199" w:rsidRDefault="00D02D7C" w:rsidP="00F7164B">
      <w:pPr>
        <w:numPr>
          <w:ilvl w:val="0"/>
          <w:numId w:val="9"/>
        </w:numPr>
        <w:tabs>
          <w:tab w:val="left" w:pos="567"/>
        </w:tabs>
        <w:spacing w:line="240" w:lineRule="auto"/>
        <w:ind w:left="0" w:firstLine="425"/>
        <w:rPr>
          <w:rFonts w:eastAsia="Times New Roman" w:cs="Times New Roman"/>
          <w:color w:val="000000" w:themeColor="text1"/>
          <w:spacing w:val="-4"/>
          <w:szCs w:val="26"/>
        </w:rPr>
      </w:pPr>
      <w:r w:rsidRPr="00203199">
        <w:rPr>
          <w:rFonts w:eastAsia="Times New Roman" w:cs="Times New Roman"/>
          <w:color w:val="000000" w:themeColor="text1"/>
          <w:spacing w:val="-4"/>
          <w:szCs w:val="26"/>
        </w:rPr>
        <w:t>Khối lượng, số lượng có tính tương đối trên cơ sở kết quả tính toán quy hoạch sử dụng đất. Số liệu cụ thể sẽ được xác định chính xác khi lập dự án đầu tư và được cấp có thẩm quyền phê duyệt.</w:t>
      </w:r>
    </w:p>
    <w:p w14:paraId="226D4D21" w14:textId="77777777" w:rsidR="00D02D7C" w:rsidRPr="00203199" w:rsidRDefault="00D02D7C" w:rsidP="00F7164B">
      <w:pPr>
        <w:numPr>
          <w:ilvl w:val="0"/>
          <w:numId w:val="9"/>
        </w:numPr>
        <w:tabs>
          <w:tab w:val="left" w:pos="567"/>
        </w:tabs>
        <w:spacing w:line="240" w:lineRule="auto"/>
        <w:ind w:left="0" w:firstLine="425"/>
        <w:rPr>
          <w:rFonts w:eastAsia="Times New Roman" w:cs="Times New Roman"/>
          <w:color w:val="000000" w:themeColor="text1"/>
          <w:spacing w:val="-4"/>
          <w:szCs w:val="26"/>
        </w:rPr>
      </w:pPr>
      <w:r w:rsidRPr="00203199">
        <w:rPr>
          <w:rFonts w:eastAsia="Times New Roman" w:cs="Times New Roman"/>
          <w:color w:val="000000" w:themeColor="text1"/>
          <w:spacing w:val="-4"/>
          <w:szCs w:val="26"/>
        </w:rPr>
        <w:t>Kinh phí được xác định theo suất đầu tư hiện hành tại thời điểm thực hiện dự án. Đơn giá và kinh phí cụ thể sẽ được xác định chính xác tại thời điểm thực hiện dự án và được cơ quan có thẩm quyền quyết định.</w:t>
      </w:r>
    </w:p>
    <w:p w14:paraId="115C6C4B" w14:textId="793B09B3" w:rsidR="00235CEA" w:rsidRPr="00203199" w:rsidRDefault="00D02D7C" w:rsidP="00F7164B">
      <w:pPr>
        <w:numPr>
          <w:ilvl w:val="0"/>
          <w:numId w:val="9"/>
        </w:numPr>
        <w:tabs>
          <w:tab w:val="left" w:pos="567"/>
        </w:tabs>
        <w:spacing w:line="240" w:lineRule="auto"/>
        <w:ind w:left="0" w:firstLine="425"/>
        <w:rPr>
          <w:rFonts w:eastAsia="Times New Roman" w:cs="Times New Roman"/>
          <w:color w:val="000000" w:themeColor="text1"/>
          <w:spacing w:val="-4"/>
          <w:szCs w:val="26"/>
        </w:rPr>
      </w:pPr>
      <w:r w:rsidRPr="00203199">
        <w:rPr>
          <w:rFonts w:eastAsia="Times New Roman" w:cs="Times New Roman"/>
          <w:color w:val="000000" w:themeColor="text1"/>
          <w:spacing w:val="-4"/>
          <w:szCs w:val="26"/>
        </w:rPr>
        <w:t>Các thành phần chi phí khác sẽ được xác định trong quá trình lập dự án đầu tư xây dựng trên cơ sở thiết kế chi tiết và dự toán công trình được cấp có thẩm quyền phê duyệt.</w:t>
      </w:r>
      <w:bookmarkStart w:id="333" w:name="_Toc12626826"/>
      <w:bookmarkStart w:id="334" w:name="_Toc87089111"/>
    </w:p>
    <w:bookmarkEnd w:id="330"/>
    <w:bookmarkEnd w:id="331"/>
    <w:bookmarkEnd w:id="332"/>
    <w:bookmarkEnd w:id="333"/>
    <w:bookmarkEnd w:id="334"/>
    <w:p w14:paraId="022D25B9" w14:textId="55DAAD70" w:rsidR="00B63898" w:rsidRPr="00203199" w:rsidRDefault="00AF7438" w:rsidP="00F7164B">
      <w:pPr>
        <w:pStyle w:val="BodyTextIndent"/>
        <w:numPr>
          <w:ilvl w:val="0"/>
          <w:numId w:val="9"/>
        </w:numPr>
        <w:tabs>
          <w:tab w:val="left" w:pos="567"/>
        </w:tabs>
        <w:spacing w:before="96" w:after="96" w:line="240" w:lineRule="auto"/>
        <w:ind w:left="0" w:firstLine="284"/>
        <w:rPr>
          <w:color w:val="000000" w:themeColor="text1"/>
          <w:szCs w:val="26"/>
          <w:lang w:val="vi-VN"/>
        </w:rPr>
      </w:pPr>
      <w:r w:rsidRPr="00203199">
        <w:rPr>
          <w:color w:val="000000" w:themeColor="text1"/>
          <w:szCs w:val="26"/>
          <w:lang w:val="vi-VN"/>
        </w:rPr>
        <w:br w:type="page"/>
      </w:r>
    </w:p>
    <w:p w14:paraId="7B96D900" w14:textId="2A2956DA" w:rsidR="00E85C37" w:rsidRPr="00203199" w:rsidRDefault="00701FB4" w:rsidP="009F4EB5">
      <w:pPr>
        <w:pStyle w:val="HEAD1"/>
        <w:rPr>
          <w:lang w:val="en-US"/>
        </w:rPr>
      </w:pPr>
      <w:bookmarkStart w:id="335" w:name="_Toc142554893"/>
      <w:bookmarkStart w:id="336" w:name="_Toc176898271"/>
      <w:r w:rsidRPr="00203199">
        <w:lastRenderedPageBreak/>
        <w:t>KẾT LUẬN</w:t>
      </w:r>
      <w:bookmarkEnd w:id="335"/>
      <w:r w:rsidR="00E85C37" w:rsidRPr="00203199">
        <w:rPr>
          <w:lang w:val="en-US"/>
        </w:rPr>
        <w:t xml:space="preserve"> VÀ KIẾN NGHỊ</w:t>
      </w:r>
      <w:bookmarkEnd w:id="336"/>
    </w:p>
    <w:p w14:paraId="6BE35083" w14:textId="77777777" w:rsidR="00E85C37" w:rsidRPr="00203199" w:rsidRDefault="00E85C37" w:rsidP="00F7164B">
      <w:pPr>
        <w:pStyle w:val="HEAD2"/>
        <w:rPr>
          <w:bCs/>
        </w:rPr>
      </w:pPr>
      <w:bookmarkStart w:id="337" w:name="_Toc163254258"/>
      <w:bookmarkStart w:id="338" w:name="_Toc163298189"/>
      <w:bookmarkStart w:id="339" w:name="_Toc176898272"/>
      <w:r w:rsidRPr="00203199">
        <w:t>Kết luận</w:t>
      </w:r>
      <w:bookmarkEnd w:id="337"/>
      <w:bookmarkEnd w:id="338"/>
      <w:bookmarkEnd w:id="339"/>
    </w:p>
    <w:bookmarkEnd w:id="272"/>
    <w:bookmarkEnd w:id="322"/>
    <w:p w14:paraId="56DB83DB" w14:textId="47C4779A" w:rsidR="009B091F" w:rsidRPr="00203199" w:rsidRDefault="00430742" w:rsidP="00F7164B">
      <w:pPr>
        <w:pStyle w:val="Noidung"/>
        <w:spacing w:before="96" w:after="96" w:line="240" w:lineRule="auto"/>
        <w:ind w:left="91" w:firstLine="476"/>
        <w:rPr>
          <w:color w:val="000000" w:themeColor="text1"/>
          <w:lang w:val="pt-BR"/>
        </w:rPr>
      </w:pPr>
      <w:r w:rsidRPr="00203199">
        <w:rPr>
          <w:color w:val="000000" w:themeColor="text1"/>
          <w:lang w:val="pt-BR"/>
        </w:rPr>
        <w:t>Khu công nghiệp Sông Hậu</w:t>
      </w:r>
      <w:bookmarkStart w:id="340" w:name="_Hlk160530374"/>
      <w:r w:rsidR="009B091F" w:rsidRPr="00203199">
        <w:rPr>
          <w:color w:val="000000" w:themeColor="text1"/>
          <w:lang w:val="pt-BR"/>
        </w:rPr>
        <w:t xml:space="preserve"> </w:t>
      </w:r>
      <w:bookmarkEnd w:id="340"/>
      <w:r w:rsidR="009B091F" w:rsidRPr="00203199">
        <w:rPr>
          <w:color w:val="000000" w:themeColor="text1"/>
          <w:lang w:val="pt-BR"/>
        </w:rPr>
        <w:t xml:space="preserve">là khu vực có vị trí thuận lợi cả về giao thông đường bộ và đường thủy, là nơi giao lưu hàng hóa từ nội địa đi các tỉnh thành rất thuận lợi. </w:t>
      </w:r>
      <w:r w:rsidRPr="00203199">
        <w:rPr>
          <w:color w:val="000000" w:themeColor="text1"/>
          <w:lang w:val="pt-BR"/>
        </w:rPr>
        <w:t>Khu công nghiệp Sông Hậu</w:t>
      </w:r>
      <w:r w:rsidR="009B091F" w:rsidRPr="00203199">
        <w:rPr>
          <w:color w:val="000000" w:themeColor="text1"/>
          <w:lang w:val="pt-BR"/>
        </w:rPr>
        <w:t xml:space="preserve"> được hình thành phát triển không những góp phần thúc đẩy kinh tế xã hội của </w:t>
      </w:r>
      <w:r w:rsidR="00944B73" w:rsidRPr="00203199">
        <w:rPr>
          <w:color w:val="000000" w:themeColor="text1"/>
          <w:lang w:val="pt-BR"/>
        </w:rPr>
        <w:t xml:space="preserve">tỉnh </w:t>
      </w:r>
      <w:r w:rsidR="00C955D5" w:rsidRPr="00203199">
        <w:rPr>
          <w:color w:val="000000" w:themeColor="text1"/>
          <w:lang w:val="pt-BR"/>
        </w:rPr>
        <w:t>Sóc Tr</w:t>
      </w:r>
      <w:r w:rsidR="00BA596A" w:rsidRPr="00203199">
        <w:rPr>
          <w:color w:val="000000" w:themeColor="text1"/>
          <w:lang w:val="pt-BR"/>
        </w:rPr>
        <w:t>ăng</w:t>
      </w:r>
      <w:r w:rsidR="00C955D5" w:rsidRPr="00203199">
        <w:rPr>
          <w:color w:val="000000" w:themeColor="text1"/>
          <w:lang w:val="pt-BR"/>
        </w:rPr>
        <w:t xml:space="preserve"> </w:t>
      </w:r>
      <w:r w:rsidR="009B091F" w:rsidRPr="00203199">
        <w:rPr>
          <w:color w:val="000000" w:themeColor="text1"/>
          <w:lang w:val="pt-BR"/>
        </w:rPr>
        <w:t xml:space="preserve">phát triển mà còn có tác dụng lan tỏa cả vùng tạo sự phát triển, liên kết giữa </w:t>
      </w:r>
      <w:r w:rsidR="00944B73" w:rsidRPr="00203199">
        <w:rPr>
          <w:color w:val="000000" w:themeColor="text1"/>
          <w:lang w:val="pt-BR"/>
        </w:rPr>
        <w:t xml:space="preserve">tỉnh </w:t>
      </w:r>
      <w:r w:rsidR="009F368A" w:rsidRPr="00203199">
        <w:rPr>
          <w:color w:val="000000" w:themeColor="text1"/>
          <w:lang w:val="pt-BR"/>
        </w:rPr>
        <w:t>Sóc Trăng</w:t>
      </w:r>
      <w:r w:rsidR="009B091F" w:rsidRPr="00203199">
        <w:rPr>
          <w:color w:val="000000" w:themeColor="text1"/>
          <w:lang w:val="pt-BR"/>
        </w:rPr>
        <w:t xml:space="preserve"> với </w:t>
      </w:r>
      <w:r w:rsidR="00244EF5" w:rsidRPr="00203199">
        <w:rPr>
          <w:color w:val="000000" w:themeColor="text1"/>
          <w:lang w:val="pt-BR"/>
        </w:rPr>
        <w:t xml:space="preserve">các tỉnh </w:t>
      </w:r>
      <w:r w:rsidR="00EB344D" w:rsidRPr="00203199">
        <w:rPr>
          <w:color w:val="000000" w:themeColor="text1"/>
          <w:lang w:val="pt-BR"/>
        </w:rPr>
        <w:t xml:space="preserve">vùng </w:t>
      </w:r>
      <w:r w:rsidR="009F368A" w:rsidRPr="00203199">
        <w:rPr>
          <w:color w:val="000000" w:themeColor="text1"/>
          <w:lang w:val="pt-BR"/>
        </w:rPr>
        <w:t>Đồng bằng sông</w:t>
      </w:r>
      <w:r w:rsidR="00EB344D" w:rsidRPr="00203199">
        <w:rPr>
          <w:color w:val="000000" w:themeColor="text1"/>
          <w:lang w:val="pt-BR"/>
        </w:rPr>
        <w:t xml:space="preserve"> Cửu Long </w:t>
      </w:r>
      <w:r w:rsidR="009B091F" w:rsidRPr="00203199">
        <w:rPr>
          <w:color w:val="000000" w:themeColor="text1"/>
          <w:lang w:val="pt-BR"/>
        </w:rPr>
        <w:t xml:space="preserve">và các khu kinh tế </w:t>
      </w:r>
      <w:r w:rsidR="005D78D5" w:rsidRPr="00203199">
        <w:rPr>
          <w:color w:val="000000" w:themeColor="text1"/>
          <w:lang w:val="pt-BR"/>
        </w:rPr>
        <w:t>trên</w:t>
      </w:r>
      <w:r w:rsidR="009B091F" w:rsidRPr="00203199">
        <w:rPr>
          <w:color w:val="000000" w:themeColor="text1"/>
          <w:lang w:val="pt-BR"/>
        </w:rPr>
        <w:t xml:space="preserve"> cả nước.</w:t>
      </w:r>
    </w:p>
    <w:p w14:paraId="3E5E3A75" w14:textId="5ACCABBB" w:rsidR="009B091F" w:rsidRPr="00203199" w:rsidRDefault="009B091F" w:rsidP="00F7164B">
      <w:pPr>
        <w:pStyle w:val="Noidung"/>
        <w:spacing w:before="96" w:after="96" w:line="240" w:lineRule="auto"/>
        <w:ind w:left="91" w:firstLine="476"/>
        <w:rPr>
          <w:color w:val="000000" w:themeColor="text1"/>
          <w:lang w:val="pt-BR"/>
        </w:rPr>
      </w:pPr>
      <w:r w:rsidRPr="00203199">
        <w:rPr>
          <w:color w:val="000000" w:themeColor="text1"/>
          <w:lang w:val="pt-BR"/>
        </w:rPr>
        <w:t xml:space="preserve">Quy hoạch </w:t>
      </w:r>
      <w:r w:rsidR="00430742" w:rsidRPr="00203199">
        <w:rPr>
          <w:color w:val="000000" w:themeColor="text1"/>
          <w:lang w:val="pt-BR"/>
        </w:rPr>
        <w:t>Khu công nghiệp Sông Hậu</w:t>
      </w:r>
      <w:r w:rsidRPr="00203199">
        <w:rPr>
          <w:color w:val="000000" w:themeColor="text1"/>
          <w:lang w:val="pt-BR"/>
        </w:rPr>
        <w:t xml:space="preserve"> là một bước cụ thể hóa Quy hoạch </w:t>
      </w:r>
      <w:r w:rsidR="00BA596A" w:rsidRPr="00203199">
        <w:rPr>
          <w:color w:val="000000" w:themeColor="text1"/>
          <w:lang w:val="pt-BR"/>
        </w:rPr>
        <w:t>chung</w:t>
      </w:r>
      <w:r w:rsidRPr="00203199">
        <w:rPr>
          <w:color w:val="000000" w:themeColor="text1"/>
          <w:lang w:val="pt-BR"/>
        </w:rPr>
        <w:t xml:space="preserve"> đã được phê duyệt. Làm cơ sở pháp lý để thực hiện lập các dự án thành phần. Đồ án đã nghiên cứu phát triển </w:t>
      </w:r>
      <w:r w:rsidR="000433AF" w:rsidRPr="00203199">
        <w:rPr>
          <w:color w:val="000000" w:themeColor="text1"/>
          <w:lang w:val="pt-BR"/>
        </w:rPr>
        <w:t>hình</w:t>
      </w:r>
      <w:r w:rsidR="008A6A77" w:rsidRPr="00203199">
        <w:rPr>
          <w:color w:val="000000" w:themeColor="text1"/>
          <w:lang w:val="pt-BR"/>
        </w:rPr>
        <w:t xml:space="preserve"> thành</w:t>
      </w:r>
      <w:r w:rsidR="000433AF" w:rsidRPr="00203199">
        <w:rPr>
          <w:color w:val="000000" w:themeColor="text1"/>
          <w:lang w:val="pt-BR"/>
        </w:rPr>
        <w:t xml:space="preserve"> Khu công nghiệp</w:t>
      </w:r>
      <w:r w:rsidR="008A6A77" w:rsidRPr="00203199">
        <w:rPr>
          <w:color w:val="000000" w:themeColor="text1"/>
          <w:lang w:val="pt-BR"/>
        </w:rPr>
        <w:t xml:space="preserve"> hiện đại</w:t>
      </w:r>
      <w:r w:rsidRPr="00203199">
        <w:rPr>
          <w:color w:val="000000" w:themeColor="text1"/>
          <w:lang w:val="pt-BR"/>
        </w:rPr>
        <w:t>, đáp ứng yêu cầu phát triển bền vững.</w:t>
      </w:r>
    </w:p>
    <w:p w14:paraId="3FF5626F" w14:textId="7EBD0EC8" w:rsidR="009B091F" w:rsidRPr="00203199" w:rsidRDefault="009B091F" w:rsidP="00F7164B">
      <w:pPr>
        <w:pStyle w:val="Noidung"/>
        <w:spacing w:before="96" w:after="96" w:line="240" w:lineRule="auto"/>
        <w:ind w:left="91" w:firstLine="476"/>
        <w:rPr>
          <w:color w:val="000000" w:themeColor="text1"/>
          <w:lang w:val="pt-BR"/>
        </w:rPr>
      </w:pPr>
      <w:r w:rsidRPr="00203199">
        <w:rPr>
          <w:color w:val="000000" w:themeColor="text1"/>
          <w:lang w:val="pt-BR"/>
        </w:rPr>
        <w:t xml:space="preserve">Đồ án sẽ là công cụ và làm cơ sở tiền đề cho công tác quản lý của các cấp đối với các hoạt động quy hoạch, xây dựng trong khu vực. </w:t>
      </w:r>
    </w:p>
    <w:p w14:paraId="639C1171" w14:textId="77777777" w:rsidR="00E85C37" w:rsidRPr="00203199" w:rsidRDefault="00E85C37" w:rsidP="00F7164B">
      <w:pPr>
        <w:pStyle w:val="HEAD2"/>
        <w:rPr>
          <w:bCs/>
        </w:rPr>
      </w:pPr>
      <w:bookmarkStart w:id="341" w:name="_Toc163254259"/>
      <w:bookmarkStart w:id="342" w:name="_Toc163298190"/>
      <w:bookmarkStart w:id="343" w:name="_Toc176898273"/>
      <w:r w:rsidRPr="00203199">
        <w:t>Kiến nghị</w:t>
      </w:r>
      <w:bookmarkEnd w:id="341"/>
      <w:bookmarkEnd w:id="342"/>
      <w:bookmarkEnd w:id="343"/>
    </w:p>
    <w:p w14:paraId="75560373" w14:textId="5E8F931B" w:rsidR="00E85C37" w:rsidRPr="00203199" w:rsidRDefault="00E85C37" w:rsidP="00F7164B">
      <w:pPr>
        <w:pStyle w:val="Noidung"/>
        <w:spacing w:before="96" w:after="96" w:line="240" w:lineRule="auto"/>
        <w:ind w:left="91" w:firstLine="476"/>
        <w:rPr>
          <w:color w:val="000000" w:themeColor="text1"/>
          <w:lang w:val="pt-BR"/>
        </w:rPr>
      </w:pPr>
      <w:r w:rsidRPr="00203199">
        <w:rPr>
          <w:color w:val="000000" w:themeColor="text1"/>
          <w:lang w:val="pt-BR"/>
        </w:rPr>
        <w:t xml:space="preserve">Kính đề nghị </w:t>
      </w:r>
      <w:r w:rsidR="00D77341" w:rsidRPr="00203199">
        <w:rPr>
          <w:color w:val="000000" w:themeColor="text1"/>
          <w:lang w:val="pt-BR"/>
        </w:rPr>
        <w:t xml:space="preserve">Ủy ban nhân dân tỉnh Sóc Trăng </w:t>
      </w:r>
      <w:r w:rsidRPr="00203199">
        <w:rPr>
          <w:color w:val="000000" w:themeColor="text1"/>
          <w:lang w:val="pt-BR"/>
        </w:rPr>
        <w:t xml:space="preserve">xem xét và phê duyệt Đồ án quy hoạch để làm cơ sở cho việc lập dự án đầu tư xây dựng kết cấu hạ tầng kỹ thuật, lập dự án đầu tư xây dựng trong Khu công nghiệp và thực hiện các thủ tục đầu tư, thành lập Khu công nghiệp theo quy định. </w:t>
      </w:r>
    </w:p>
    <w:p w14:paraId="37F8652D" w14:textId="3A14DE75" w:rsidR="00D71BBD" w:rsidRPr="00203199" w:rsidRDefault="00E85C37" w:rsidP="00F7164B">
      <w:pPr>
        <w:pStyle w:val="Noidung"/>
        <w:spacing w:before="96" w:after="96" w:line="240" w:lineRule="auto"/>
        <w:ind w:left="91" w:firstLine="476"/>
        <w:rPr>
          <w:color w:val="000000" w:themeColor="text1"/>
          <w:lang w:val="pt-BR"/>
        </w:rPr>
      </w:pPr>
      <w:r w:rsidRPr="00203199">
        <w:rPr>
          <w:color w:val="000000" w:themeColor="text1"/>
          <w:lang w:val="pt-BR"/>
        </w:rPr>
        <w:tab/>
        <w:t>Xin trân trọng cảm ơn./.</w:t>
      </w:r>
    </w:p>
    <w:sectPr w:rsidR="00D71BBD" w:rsidRPr="00203199" w:rsidSect="00FD7CA5">
      <w:headerReference w:type="even" r:id="rId29"/>
      <w:headerReference w:type="default" r:id="rId30"/>
      <w:footerReference w:type="even" r:id="rId31"/>
      <w:footerReference w:type="default" r:id="rId32"/>
      <w:headerReference w:type="first" r:id="rId33"/>
      <w:footerReference w:type="first" r:id="rId34"/>
      <w:pgSz w:w="11907" w:h="16839" w:code="9"/>
      <w:pgMar w:top="1134" w:right="1134" w:bottom="1134" w:left="1701"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6050FE" w14:textId="77777777" w:rsidR="007721C6" w:rsidRDefault="007721C6" w:rsidP="004D1D10">
      <w:pPr>
        <w:spacing w:before="96" w:after="96"/>
      </w:pPr>
      <w:r>
        <w:separator/>
      </w:r>
    </w:p>
  </w:endnote>
  <w:endnote w:type="continuationSeparator" w:id="0">
    <w:p w14:paraId="048727D5" w14:textId="77777777" w:rsidR="007721C6" w:rsidRDefault="007721C6" w:rsidP="004D1D10">
      <w:pPr>
        <w:spacing w:before="96" w:after="96"/>
      </w:pPr>
      <w:r>
        <w:continuationSeparator/>
      </w:r>
    </w:p>
  </w:endnote>
  <w:endnote w:type="continuationNotice" w:id="1">
    <w:p w14:paraId="0B85B5F2" w14:textId="77777777" w:rsidR="007721C6" w:rsidRDefault="007721C6">
      <w:pPr>
        <w:spacing w:before="96" w:after="96"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altName w:val="Courier New"/>
    <w:charset w:val="00"/>
    <w:family w:val="swiss"/>
    <w:pitch w:val="variable"/>
    <w:sig w:usb0="00000003" w:usb1="00000000" w:usb2="00000000" w:usb3="00000000" w:csb0="00000001" w:csb1="00000000"/>
  </w:font>
  <w:font w:name=".VnArialH">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0000000000000000000"/>
    <w:charset w:val="00"/>
    <w:family w:val="roman"/>
    <w:notTrueType/>
    <w:pitch w:val="default"/>
  </w:font>
  <w:font w:name=".VnArial">
    <w:panose1 w:val="020B7200000000000000"/>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VNottawa">
    <w:charset w:val="00"/>
    <w:family w:val="swiss"/>
    <w:pitch w:val="variable"/>
    <w:sig w:usb0="00000003" w:usb1="00000000" w:usb2="00000000" w:usb3="00000000" w:csb0="00000001" w:csb1="00000000"/>
  </w:font>
  <w:font w:name="VNtimes new roman">
    <w:charset w:val="00"/>
    <w:family w:val="swiss"/>
    <w:pitch w:val="variable"/>
    <w:sig w:usb0="00000003" w:usb1="00000000" w:usb2="00000000" w:usb3="00000000" w:csb0="00000001" w:csb1="00000000"/>
  </w:font>
  <w:font w:name=".VnTimeH">
    <w:charset w:val="00"/>
    <w:family w:val="swiss"/>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VnAvant">
    <w:charset w:val="00"/>
    <w:family w:val="swiss"/>
    <w:pitch w:val="variable"/>
    <w:sig w:usb0="00000003" w:usb1="00000000" w:usb2="00000000" w:usb3="00000000" w:csb0="00000001" w:csb1="00000000"/>
  </w:font>
  <w:font w:name=".VnSouthern">
    <w:charset w:val="00"/>
    <w:family w:val="swiss"/>
    <w:pitch w:val="variable"/>
    <w:sig w:usb0="00000003" w:usb1="00000000" w:usb2="00000000" w:usb3="00000000" w:csb0="00000001" w:csb1="00000000"/>
  </w:font>
  <w:font w:name=".VnBlackH">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VNI-Times">
    <w:altName w:val="Calibri"/>
    <w:charset w:val="00"/>
    <w:family w:val="auto"/>
    <w:pitch w:val="variable"/>
    <w:sig w:usb0="00000007" w:usb1="00000000" w:usb2="00000000" w:usb3="00000000" w:csb0="00000013" w:csb1="00000000"/>
  </w:font>
  <w:font w:name="VNI-Aptima">
    <w:charset w:val="00"/>
    <w:family w:val="auto"/>
    <w:pitch w:val="variable"/>
    <w:sig w:usb0="00000003" w:usb1="00000000" w:usb2="00000000" w:usb3="00000000" w:csb0="00000001" w:csb1="00000000"/>
  </w:font>
  <w:font w:name="VNI-Helve">
    <w:charset w:val="00"/>
    <w:family w:val="auto"/>
    <w:pitch w:val="variable"/>
    <w:sig w:usb0="00000003" w:usb1="00000000" w:usb2="00000000" w:usb3="00000000" w:csb0="00000001" w:csb1="00000000"/>
  </w:font>
  <w:font w:name="VNI-Revue">
    <w:charset w:val="00"/>
    <w:family w:val="auto"/>
    <w:pitch w:val="variable"/>
    <w:sig w:usb0="00000003" w:usb1="00000000" w:usb2="00000000" w:usb3="00000000" w:csb0="00000001" w:csb1="00000000"/>
  </w:font>
  <w:font w:name="VNI-Bodon">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ヒラギノ角ゴ Pro W3">
    <w:altName w:val="Times New Roman"/>
    <w:charset w:val="00"/>
    <w:family w:val="roman"/>
    <w:pitch w:val="default"/>
  </w:font>
  <w:font w:name="TimesNewRomanPSMT">
    <w:altName w:val="MV Boli"/>
    <w:panose1 w:val="00000000000000000000"/>
    <w:charset w:val="00"/>
    <w:family w:val="roman"/>
    <w:notTrueType/>
    <w:pitch w:val="default"/>
  </w:font>
  <w:font w:name="VNI-Helve-Condense">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imesme New Roma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95AAFB" w14:textId="77777777" w:rsidR="0018599A" w:rsidRDefault="0018599A">
    <w:pPr>
      <w:pStyle w:val="Footer"/>
      <w:spacing w:before="96" w:after="96"/>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7898792"/>
      <w:docPartObj>
        <w:docPartGallery w:val="Page Numbers (Bottom of Page)"/>
        <w:docPartUnique/>
      </w:docPartObj>
    </w:sdtPr>
    <w:sdtEndPr>
      <w:rPr>
        <w:rFonts w:cs="Times New Roman"/>
        <w:noProof/>
      </w:rPr>
    </w:sdtEndPr>
    <w:sdtContent>
      <w:p w14:paraId="422173A9" w14:textId="5B63339E" w:rsidR="0018599A" w:rsidRPr="00E9339A" w:rsidRDefault="0018599A" w:rsidP="00112B68">
        <w:pPr>
          <w:pStyle w:val="Footer"/>
          <w:spacing w:before="96" w:after="96"/>
          <w:jc w:val="right"/>
          <w:rPr>
            <w:rFonts w:cs="Times New Roman"/>
          </w:rPr>
        </w:pPr>
        <w:r w:rsidRPr="00E9339A">
          <w:rPr>
            <w:rFonts w:cs="Times New Roman"/>
          </w:rPr>
          <w:fldChar w:fldCharType="begin"/>
        </w:r>
        <w:r w:rsidRPr="00E9339A">
          <w:rPr>
            <w:rFonts w:cs="Times New Roman"/>
          </w:rPr>
          <w:instrText xml:space="preserve"> PAGE   \* MERGEFORMAT </w:instrText>
        </w:r>
        <w:r w:rsidRPr="00E9339A">
          <w:rPr>
            <w:rFonts w:cs="Times New Roman"/>
          </w:rPr>
          <w:fldChar w:fldCharType="separate"/>
        </w:r>
        <w:r w:rsidR="00203199">
          <w:rPr>
            <w:rFonts w:cs="Times New Roman"/>
            <w:noProof/>
          </w:rPr>
          <w:t>21</w:t>
        </w:r>
        <w:r w:rsidRPr="00E9339A">
          <w:rPr>
            <w:rFonts w:cs="Times New Roman"/>
            <w:noProof/>
          </w:rPr>
          <w:fldChar w:fldCharType="end"/>
        </w:r>
      </w:p>
    </w:sdtContent>
  </w:sdt>
  <w:p w14:paraId="185EFFDA" w14:textId="351A9DE9" w:rsidR="0018599A" w:rsidRPr="001654BC" w:rsidRDefault="0018599A" w:rsidP="00A47241">
    <w:pPr>
      <w:pStyle w:val="Footer"/>
      <w:spacing w:before="96" w:after="96"/>
      <w:ind w:firstLine="0"/>
      <w:jc w:val="center"/>
      <w:rPr>
        <w:rFonts w:cs="Times New Roman"/>
        <w:sz w:val="22"/>
        <w:szCs w:val="18"/>
      </w:rPr>
    </w:pPr>
    <w:r w:rsidRPr="001654BC">
      <w:rPr>
        <w:rFonts w:cs="Times New Roman"/>
        <w:sz w:val="22"/>
        <w:szCs w:val="18"/>
      </w:rPr>
      <w:t>Công ty Cổ phần tư vấn Xây dựng Công nghiệp và Đô thị Việt Nam - VCC</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DFA15" w14:textId="77777777" w:rsidR="0018599A" w:rsidRDefault="0018599A">
    <w:pPr>
      <w:pStyle w:val="Footer"/>
      <w:spacing w:before="96" w:after="9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2FF5916" w14:textId="77777777" w:rsidR="007721C6" w:rsidRDefault="007721C6" w:rsidP="004D1D10">
      <w:pPr>
        <w:spacing w:before="96" w:after="96"/>
      </w:pPr>
      <w:r>
        <w:separator/>
      </w:r>
    </w:p>
  </w:footnote>
  <w:footnote w:type="continuationSeparator" w:id="0">
    <w:p w14:paraId="7BE80CFA" w14:textId="77777777" w:rsidR="007721C6" w:rsidRDefault="007721C6" w:rsidP="004D1D10">
      <w:pPr>
        <w:spacing w:before="96" w:after="96"/>
      </w:pPr>
      <w:r>
        <w:continuationSeparator/>
      </w:r>
    </w:p>
  </w:footnote>
  <w:footnote w:type="continuationNotice" w:id="1">
    <w:p w14:paraId="09ACCCD3" w14:textId="77777777" w:rsidR="007721C6" w:rsidRDefault="007721C6">
      <w:pPr>
        <w:spacing w:before="96" w:after="96"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9BAD1F" w14:textId="77777777" w:rsidR="0018599A" w:rsidRDefault="0018599A">
    <w:pPr>
      <w:pStyle w:val="Header"/>
      <w:spacing w:before="96" w:after="96"/>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1AE2E" w14:textId="18446CFE" w:rsidR="0018599A" w:rsidRPr="001654BC" w:rsidRDefault="0018599A" w:rsidP="00291403">
    <w:pPr>
      <w:pStyle w:val="Header"/>
      <w:spacing w:before="96" w:after="96"/>
      <w:ind w:firstLine="0"/>
      <w:jc w:val="center"/>
      <w:rPr>
        <w:rFonts w:cs="Times New Roman"/>
        <w:i/>
        <w:iCs/>
        <w:sz w:val="22"/>
        <w:szCs w:val="18"/>
      </w:rPr>
    </w:pPr>
    <w:r w:rsidRPr="001654BC">
      <w:rPr>
        <w:rFonts w:cs="Times New Roman"/>
        <w:i/>
        <w:iCs/>
        <w:sz w:val="22"/>
        <w:szCs w:val="18"/>
      </w:rPr>
      <w:t>Thuyết minh tổng hợp Quy hoạch phân khu xây dựng tỉ lệ 1/2000 Khu Công nghiệp Sông Hậu - VCC</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C4A99" w14:textId="77777777" w:rsidR="0018599A" w:rsidRDefault="0018599A">
    <w:pPr>
      <w:pStyle w:val="Header"/>
      <w:spacing w:before="96" w:after="9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2318B4"/>
    <w:multiLevelType w:val="hybridMultilevel"/>
    <w:tmpl w:val="EF60CB7A"/>
    <w:lvl w:ilvl="0" w:tplc="1B20154A">
      <w:start w:val="1"/>
      <w:numFmt w:val="bullet"/>
      <w:pStyle w:val="ListParagraph"/>
      <w:lvlText w:val="-"/>
      <w:lvlJc w:val="left"/>
      <w:pPr>
        <w:ind w:left="927" w:hanging="360"/>
      </w:pPr>
      <w:rPr>
        <w:rFonts w:ascii="Times New Roman" w:eastAsia="Times New Roman" w:hAnsi="Times New Roman" w:cs="Times New Roman"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 w15:restartNumberingAfterBreak="0">
    <w:nsid w:val="05360C69"/>
    <w:multiLevelType w:val="singleLevel"/>
    <w:tmpl w:val="AB9887FE"/>
    <w:lvl w:ilvl="0">
      <w:numFmt w:val="bullet"/>
      <w:lvlText w:val="-"/>
      <w:lvlJc w:val="left"/>
      <w:pPr>
        <w:tabs>
          <w:tab w:val="num" w:pos="1064"/>
        </w:tabs>
        <w:ind w:left="1064" w:hanging="360"/>
      </w:pPr>
      <w:rPr>
        <w:rFonts w:ascii="Times New Roman" w:hAnsi="Times New Roman" w:hint="default"/>
      </w:rPr>
    </w:lvl>
  </w:abstractNum>
  <w:abstractNum w:abstractNumId="2" w15:restartNumberingAfterBreak="0">
    <w:nsid w:val="0A773256"/>
    <w:multiLevelType w:val="hybridMultilevel"/>
    <w:tmpl w:val="8EDCE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4C725A"/>
    <w:multiLevelType w:val="hybridMultilevel"/>
    <w:tmpl w:val="3520726C"/>
    <w:lvl w:ilvl="0" w:tplc="04090009">
      <w:start w:val="1"/>
      <w:numFmt w:val="bullet"/>
      <w:lvlText w:val=""/>
      <w:lvlJc w:val="left"/>
      <w:pPr>
        <w:tabs>
          <w:tab w:val="num" w:pos="360"/>
        </w:tabs>
        <w:ind w:left="360" w:hanging="360"/>
      </w:pPr>
      <w:rPr>
        <w:rFonts w:ascii="Wingdings" w:hAnsi="Wingdings" w:hint="default"/>
      </w:rPr>
    </w:lvl>
    <w:lvl w:ilvl="1" w:tplc="1C568FEC">
      <w:start w:val="1"/>
      <w:numFmt w:val="lowerLetter"/>
      <w:lvlText w:val="%2)"/>
      <w:lvlJc w:val="left"/>
      <w:pPr>
        <w:tabs>
          <w:tab w:val="num" w:pos="425"/>
        </w:tabs>
        <w:ind w:left="425" w:hanging="425"/>
      </w:pPr>
      <w:rPr>
        <w:rFonts w:hint="default"/>
        <w:b w:val="0"/>
        <w:i w:val="0"/>
      </w:rPr>
    </w:lvl>
    <w:lvl w:ilvl="2" w:tplc="00A63BF8">
      <w:start w:val="1"/>
      <w:numFmt w:val="decimal"/>
      <w:lvlText w:val="%3."/>
      <w:lvlJc w:val="left"/>
      <w:pPr>
        <w:ind w:left="2340" w:hanging="360"/>
      </w:pPr>
      <w:rPr>
        <w:rFonts w:hint="default"/>
      </w:r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14425BD7"/>
    <w:multiLevelType w:val="hybridMultilevel"/>
    <w:tmpl w:val="4A3E8536"/>
    <w:lvl w:ilvl="0" w:tplc="6DD4FB04">
      <w:start w:val="1"/>
      <w:numFmt w:val="bullet"/>
      <w:lvlText w:val="-"/>
      <w:lvlJc w:val="left"/>
      <w:pPr>
        <w:ind w:left="928"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D1D2553"/>
    <w:multiLevelType w:val="hybridMultilevel"/>
    <w:tmpl w:val="38E4DFD2"/>
    <w:lvl w:ilvl="0" w:tplc="BA4EDC7A">
      <w:start w:val="1"/>
      <w:numFmt w:val="bullet"/>
      <w:lvlText w:val="+"/>
      <w:lvlJc w:val="left"/>
      <w:pPr>
        <w:ind w:left="720" w:hanging="360"/>
      </w:pPr>
      <w:rPr>
        <w:rFonts w:ascii=".VnTime" w:eastAsia="Times New Roman" w:hAnsi=".VnTim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331B36"/>
    <w:multiLevelType w:val="hybridMultilevel"/>
    <w:tmpl w:val="ACF81F58"/>
    <w:lvl w:ilvl="0" w:tplc="99026C46">
      <w:numFmt w:val="bullet"/>
      <w:lvlText w:val="-"/>
      <w:lvlJc w:val="left"/>
      <w:pPr>
        <w:ind w:left="360" w:hanging="360"/>
      </w:pPr>
      <w:rPr>
        <w:rFonts w:ascii=".VnTime" w:eastAsia="Times New Roman" w:hAnsi=".VnTime"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F8911BA"/>
    <w:multiLevelType w:val="hybridMultilevel"/>
    <w:tmpl w:val="9566FECA"/>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226B0DE9"/>
    <w:multiLevelType w:val="multilevel"/>
    <w:tmpl w:val="4B161A9A"/>
    <w:lvl w:ilvl="0">
      <w:start w:val="1"/>
      <w:numFmt w:val="decimal"/>
      <w:pStyle w:val="Stylebulleted"/>
      <w:lvlText w:val="%1."/>
      <w:lvlJc w:val="left"/>
      <w:pPr>
        <w:ind w:left="525" w:hanging="525"/>
      </w:pPr>
      <w:rPr>
        <w:rFonts w:hint="default"/>
      </w:rPr>
    </w:lvl>
    <w:lvl w:ilvl="1">
      <w:start w:val="1"/>
      <w:numFmt w:val="decimal"/>
      <w:pStyle w:val="1Nidung"/>
      <w:lvlText w:val="%2."/>
      <w:lvlJc w:val="left"/>
      <w:pPr>
        <w:ind w:left="740" w:hanging="525"/>
      </w:pPr>
      <w:rPr>
        <w:rFonts w:ascii="Times New Roman" w:hAnsi="Times New Roman" w:cs="Times New Roman" w:hint="default"/>
        <w:b/>
        <w:bCs w:val="0"/>
        <w:i w:val="0"/>
        <w:iCs w:val="0"/>
        <w:caps w:val="0"/>
        <w:smallCaps w:val="0"/>
        <w:strike w:val="0"/>
        <w:dstrike w:val="0"/>
        <w:vanish w:val="0"/>
        <w:color w:val="000000"/>
        <w:spacing w:val="0"/>
        <w:kern w:val="0"/>
        <w:position w:val="0"/>
        <w:u w:val="none"/>
        <w:effect w:val="none"/>
        <w:vertAlign w:val="baseline"/>
        <w:em w:val="none"/>
        <w:specVanish w:val="0"/>
      </w:rPr>
    </w:lvl>
    <w:lvl w:ilvl="2">
      <w:start w:val="1"/>
      <w:numFmt w:val="decimal"/>
      <w:lvlText w:val="%1.%2.%3"/>
      <w:lvlJc w:val="left"/>
      <w:pPr>
        <w:ind w:left="1146" w:hanging="72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365" w:hanging="720"/>
      </w:pPr>
      <w:rPr>
        <w:rFonts w:hint="default"/>
      </w:rPr>
    </w:lvl>
    <w:lvl w:ilvl="4">
      <w:start w:val="1"/>
      <w:numFmt w:val="decimal"/>
      <w:lvlText w:val="%1.%2.%3.%4.%5"/>
      <w:lvlJc w:val="left"/>
      <w:pPr>
        <w:ind w:left="1940" w:hanging="1080"/>
      </w:pPr>
      <w:rPr>
        <w:rFonts w:hint="default"/>
      </w:rPr>
    </w:lvl>
    <w:lvl w:ilvl="5">
      <w:start w:val="1"/>
      <w:numFmt w:val="decimal"/>
      <w:lvlText w:val="%1.%2.%3.%4.%5.%6"/>
      <w:lvlJc w:val="left"/>
      <w:pPr>
        <w:ind w:left="2515" w:hanging="1440"/>
      </w:pPr>
      <w:rPr>
        <w:rFonts w:hint="default"/>
      </w:rPr>
    </w:lvl>
    <w:lvl w:ilvl="6">
      <w:start w:val="1"/>
      <w:numFmt w:val="decimal"/>
      <w:lvlText w:val="%1.%2.%3.%4.%5.%6.%7"/>
      <w:lvlJc w:val="left"/>
      <w:pPr>
        <w:ind w:left="2730" w:hanging="1440"/>
      </w:pPr>
      <w:rPr>
        <w:rFonts w:hint="default"/>
      </w:rPr>
    </w:lvl>
    <w:lvl w:ilvl="7">
      <w:start w:val="1"/>
      <w:numFmt w:val="decimal"/>
      <w:lvlText w:val="%1.%2.%3.%4.%5.%6.%7.%8"/>
      <w:lvlJc w:val="left"/>
      <w:pPr>
        <w:ind w:left="3305" w:hanging="1800"/>
      </w:pPr>
      <w:rPr>
        <w:rFonts w:hint="default"/>
      </w:rPr>
    </w:lvl>
    <w:lvl w:ilvl="8">
      <w:start w:val="1"/>
      <w:numFmt w:val="decimal"/>
      <w:lvlText w:val="%1.%2.%3.%4.%5.%6.%7.%8.%9"/>
      <w:lvlJc w:val="left"/>
      <w:pPr>
        <w:ind w:left="3520" w:hanging="1800"/>
      </w:pPr>
      <w:rPr>
        <w:rFonts w:hint="default"/>
      </w:rPr>
    </w:lvl>
  </w:abstractNum>
  <w:abstractNum w:abstractNumId="9" w15:restartNumberingAfterBreak="0">
    <w:nsid w:val="22C5156B"/>
    <w:multiLevelType w:val="multilevel"/>
    <w:tmpl w:val="22C5156B"/>
    <w:lvl w:ilvl="0">
      <w:start w:val="1"/>
      <w:numFmt w:val="bullet"/>
      <w:lvlText w:val="-"/>
      <w:lvlJc w:val="left"/>
      <w:pPr>
        <w:tabs>
          <w:tab w:val="num" w:pos="720"/>
        </w:tabs>
        <w:ind w:left="720" w:hanging="720"/>
      </w:pPr>
      <w:rPr>
        <w:rFonts w:ascii=".VnArialH" w:hAnsi=".VnArialH" w:hint="default"/>
      </w:rPr>
    </w:lvl>
    <w:lvl w:ilvl="1">
      <w:start w:val="1"/>
      <w:numFmt w:val="bullet"/>
      <w:lvlText w:val="+"/>
      <w:lvlJc w:val="left"/>
      <w:pPr>
        <w:tabs>
          <w:tab w:val="num" w:pos="720"/>
        </w:tabs>
        <w:ind w:left="720" w:hanging="720"/>
      </w:pPr>
      <w:rPr>
        <w:rFonts w:ascii="Times New Roman" w:hAnsi="Times New Roman" w:cs="Times New Roman" w:hint="default"/>
      </w:rPr>
    </w:lvl>
    <w:lvl w:ilvl="2">
      <w:start w:val="1"/>
      <w:numFmt w:val="decimal"/>
      <w:lvlText w:val="%1.%2.%3"/>
      <w:lvlJc w:val="left"/>
      <w:pPr>
        <w:tabs>
          <w:tab w:val="num" w:pos="720"/>
        </w:tabs>
        <w:ind w:left="720" w:hanging="720"/>
      </w:pPr>
      <w:rPr>
        <w:rFonts w:hint="default"/>
      </w:rPr>
    </w:lvl>
    <w:lvl w:ilvl="3">
      <w:start w:val="1"/>
      <w:numFmt w:val="bullet"/>
      <w:lvlText w:val="+"/>
      <w:lvlJc w:val="left"/>
      <w:pPr>
        <w:tabs>
          <w:tab w:val="num" w:pos="1440"/>
        </w:tabs>
        <w:ind w:left="1440" w:hanging="720"/>
      </w:pPr>
      <w:rPr>
        <w:rFonts w:ascii="Times New Roman" w:hAnsi="Times New Roman"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2559037C"/>
    <w:multiLevelType w:val="hybridMultilevel"/>
    <w:tmpl w:val="94723DC6"/>
    <w:lvl w:ilvl="0" w:tplc="04090019">
      <w:start w:val="1"/>
      <w:numFmt w:val="decimal"/>
      <w:pStyle w:val="Dieu"/>
      <w:lvlText w:val="CHƯƠNG %1."/>
      <w:lvlJc w:val="left"/>
      <w:pPr>
        <w:ind w:left="720" w:hanging="360"/>
      </w:pPr>
      <w:rPr>
        <w:rFonts w:hint="default"/>
        <w:b/>
        <w:color w:val="FF0000"/>
        <w:sz w:val="26"/>
        <w:szCs w:val="26"/>
      </w:rPr>
    </w:lvl>
    <w:lvl w:ilvl="1" w:tplc="04090019">
      <w:start w:val="1"/>
      <w:numFmt w:val="upperRoman"/>
      <w:lvlText w:val="%2."/>
      <w:lvlJc w:val="left"/>
      <w:pPr>
        <w:ind w:left="1800" w:hanging="720"/>
      </w:pPr>
      <w:rPr>
        <w:rFonts w:hint="default"/>
      </w:rPr>
    </w:lvl>
    <w:lvl w:ilvl="2" w:tplc="0409001B">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DC30C5"/>
    <w:multiLevelType w:val="multilevel"/>
    <w:tmpl w:val="482898D0"/>
    <w:lvl w:ilvl="0">
      <w:start w:val="1"/>
      <w:numFmt w:val="upperRoman"/>
      <w:lvlText w:val="%1."/>
      <w:lvlJc w:val="left"/>
      <w:pPr>
        <w:ind w:left="0" w:firstLine="0"/>
      </w:pPr>
      <w:rPr>
        <w:rFonts w:ascii="Times New Roman" w:hAnsi="Times New Roman" w:cs="Times New Roman" w:hint="default"/>
        <w:b/>
        <w:sz w:val="28"/>
        <w:szCs w:val="28"/>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b/>
      </w:rPr>
    </w:lvl>
    <w:lvl w:ilvl="3">
      <w:start w:val="1"/>
      <w:numFmt w:val="lowerLetter"/>
      <w:lvlText w:val="%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2" w15:restartNumberingAfterBreak="0">
    <w:nsid w:val="262A5606"/>
    <w:multiLevelType w:val="hybridMultilevel"/>
    <w:tmpl w:val="CB2AAF58"/>
    <w:lvl w:ilvl="0" w:tplc="94286EBE">
      <w:start w:val="1"/>
      <w:numFmt w:val="bullet"/>
      <w:lvlText w:val=""/>
      <w:lvlJc w:val="left"/>
      <w:pPr>
        <w:ind w:left="1145" w:hanging="360"/>
      </w:pPr>
      <w:rPr>
        <w:rFonts w:ascii="Symbol" w:hAnsi="Symbol"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13" w15:restartNumberingAfterBreak="0">
    <w:nsid w:val="2B6C0E62"/>
    <w:multiLevelType w:val="hybridMultilevel"/>
    <w:tmpl w:val="BE5C74E6"/>
    <w:lvl w:ilvl="0" w:tplc="04090001">
      <w:start w:val="1"/>
      <w:numFmt w:val="bullet"/>
      <w:lvlText w:val="+"/>
      <w:lvlJc w:val="left"/>
      <w:pPr>
        <w:ind w:left="1146" w:hanging="360"/>
      </w:pPr>
      <w:rPr>
        <w:rFonts w:ascii="Times New Roman" w:eastAsia="Times New Roman" w:hAnsi="Times New Roman" w:cs="Times New Roman" w:hint="default"/>
        <w:i/>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4" w15:restartNumberingAfterBreak="0">
    <w:nsid w:val="2C660C2C"/>
    <w:multiLevelType w:val="hybridMultilevel"/>
    <w:tmpl w:val="4AB6A3AC"/>
    <w:lvl w:ilvl="0" w:tplc="83F0261C">
      <w:start w:val="1"/>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E9A7699"/>
    <w:multiLevelType w:val="multilevel"/>
    <w:tmpl w:val="1AA472EE"/>
    <w:lvl w:ilvl="0">
      <w:start w:val="1"/>
      <w:numFmt w:val="none"/>
      <w:pStyle w:val="Gchudng"/>
      <w:suff w:val="space"/>
      <w:lvlText w:val="%1- "/>
      <w:lvlJc w:val="left"/>
      <w:pPr>
        <w:ind w:left="0" w:firstLine="397"/>
      </w:pPr>
      <w:rPr>
        <w:rFonts w:hint="default"/>
        <w:b/>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1BB0464"/>
    <w:multiLevelType w:val="hybridMultilevel"/>
    <w:tmpl w:val="5FEC52B6"/>
    <w:lvl w:ilvl="0" w:tplc="FFFFFFFF">
      <w:start w:val="1"/>
      <w:numFmt w:val="bullet"/>
      <w:pStyle w:val="15"/>
      <w:lvlText w:val="-"/>
      <w:lvlJc w:val="left"/>
      <w:pPr>
        <w:tabs>
          <w:tab w:val="num" w:pos="1487"/>
        </w:tabs>
        <w:ind w:left="1487" w:hanging="227"/>
      </w:pPr>
      <w:rPr>
        <w:rFonts w:ascii="Arial" w:hAnsi="Arial" w:hint="default"/>
        <w:sz w:val="24"/>
      </w:rPr>
    </w:lvl>
    <w:lvl w:ilvl="1" w:tplc="FFFFFFFF" w:tentative="1">
      <w:start w:val="1"/>
      <w:numFmt w:val="bullet"/>
      <w:lvlText w:val="o"/>
      <w:lvlJc w:val="left"/>
      <w:pPr>
        <w:tabs>
          <w:tab w:val="num" w:pos="2133"/>
        </w:tabs>
        <w:ind w:left="2133" w:hanging="360"/>
      </w:pPr>
      <w:rPr>
        <w:rFonts w:ascii="Courier New" w:hAnsi="Courier New" w:hint="default"/>
      </w:rPr>
    </w:lvl>
    <w:lvl w:ilvl="2" w:tplc="FFFFFFFF" w:tentative="1">
      <w:start w:val="1"/>
      <w:numFmt w:val="bullet"/>
      <w:lvlText w:val=""/>
      <w:lvlJc w:val="left"/>
      <w:pPr>
        <w:tabs>
          <w:tab w:val="num" w:pos="2853"/>
        </w:tabs>
        <w:ind w:left="2853" w:hanging="360"/>
      </w:pPr>
      <w:rPr>
        <w:rFonts w:ascii="Times New Roman" w:hAnsi="Times New Roman" w:hint="default"/>
      </w:rPr>
    </w:lvl>
    <w:lvl w:ilvl="3" w:tplc="FFFFFFFF" w:tentative="1">
      <w:start w:val="1"/>
      <w:numFmt w:val="bullet"/>
      <w:lvlText w:val=""/>
      <w:lvlJc w:val="left"/>
      <w:pPr>
        <w:tabs>
          <w:tab w:val="num" w:pos="3573"/>
        </w:tabs>
        <w:ind w:left="3573" w:hanging="360"/>
      </w:pPr>
      <w:rPr>
        <w:rFonts w:ascii="Times New Roman" w:hAnsi="Times New Roman" w:hint="default"/>
      </w:rPr>
    </w:lvl>
    <w:lvl w:ilvl="4" w:tplc="FFFFFFFF" w:tentative="1">
      <w:start w:val="1"/>
      <w:numFmt w:val="bullet"/>
      <w:lvlText w:val="o"/>
      <w:lvlJc w:val="left"/>
      <w:pPr>
        <w:tabs>
          <w:tab w:val="num" w:pos="4293"/>
        </w:tabs>
        <w:ind w:left="4293" w:hanging="360"/>
      </w:pPr>
      <w:rPr>
        <w:rFonts w:ascii="Courier New" w:hAnsi="Courier New" w:hint="default"/>
      </w:rPr>
    </w:lvl>
    <w:lvl w:ilvl="5" w:tplc="FFFFFFFF" w:tentative="1">
      <w:start w:val="1"/>
      <w:numFmt w:val="bullet"/>
      <w:lvlText w:val=""/>
      <w:lvlJc w:val="left"/>
      <w:pPr>
        <w:tabs>
          <w:tab w:val="num" w:pos="5013"/>
        </w:tabs>
        <w:ind w:left="5013" w:hanging="360"/>
      </w:pPr>
      <w:rPr>
        <w:rFonts w:ascii="Times New Roman" w:hAnsi="Times New Roman" w:hint="default"/>
      </w:rPr>
    </w:lvl>
    <w:lvl w:ilvl="6" w:tplc="FFFFFFFF" w:tentative="1">
      <w:start w:val="1"/>
      <w:numFmt w:val="bullet"/>
      <w:lvlText w:val=""/>
      <w:lvlJc w:val="left"/>
      <w:pPr>
        <w:tabs>
          <w:tab w:val="num" w:pos="5733"/>
        </w:tabs>
        <w:ind w:left="5733" w:hanging="360"/>
      </w:pPr>
      <w:rPr>
        <w:rFonts w:ascii="Times New Roman" w:hAnsi="Times New Roman" w:hint="default"/>
      </w:rPr>
    </w:lvl>
    <w:lvl w:ilvl="7" w:tplc="FFFFFFFF" w:tentative="1">
      <w:start w:val="1"/>
      <w:numFmt w:val="bullet"/>
      <w:lvlText w:val="o"/>
      <w:lvlJc w:val="left"/>
      <w:pPr>
        <w:tabs>
          <w:tab w:val="num" w:pos="6453"/>
        </w:tabs>
        <w:ind w:left="6453" w:hanging="360"/>
      </w:pPr>
      <w:rPr>
        <w:rFonts w:ascii="Courier New" w:hAnsi="Courier New" w:hint="default"/>
      </w:rPr>
    </w:lvl>
    <w:lvl w:ilvl="8" w:tplc="FFFFFFFF" w:tentative="1">
      <w:start w:val="1"/>
      <w:numFmt w:val="bullet"/>
      <w:lvlText w:val=""/>
      <w:lvlJc w:val="left"/>
      <w:pPr>
        <w:tabs>
          <w:tab w:val="num" w:pos="7173"/>
        </w:tabs>
        <w:ind w:left="7173" w:hanging="360"/>
      </w:pPr>
      <w:rPr>
        <w:rFonts w:ascii="Times New Roman" w:hAnsi="Times New Roman" w:hint="default"/>
      </w:rPr>
    </w:lvl>
  </w:abstractNum>
  <w:abstractNum w:abstractNumId="17" w15:restartNumberingAfterBreak="0">
    <w:nsid w:val="33B020ED"/>
    <w:multiLevelType w:val="hybridMultilevel"/>
    <w:tmpl w:val="D4DCB6EC"/>
    <w:lvl w:ilvl="0" w:tplc="94D433D4">
      <w:start w:val="1"/>
      <w:numFmt w:val="bullet"/>
      <w:suff w:val="space"/>
      <w:lvlText w:val=""/>
      <w:lvlJc w:val="left"/>
      <w:pPr>
        <w:ind w:left="1495" w:hanging="360"/>
      </w:pPr>
      <w:rPr>
        <w:rFonts w:ascii="Wingdings" w:hAnsi="Wingdings" w:hint="default"/>
      </w:rPr>
    </w:lvl>
    <w:lvl w:ilvl="1" w:tplc="04090003" w:tentative="1">
      <w:start w:val="1"/>
      <w:numFmt w:val="bullet"/>
      <w:lvlText w:val="o"/>
      <w:lvlJc w:val="left"/>
      <w:pPr>
        <w:ind w:left="2215" w:hanging="360"/>
      </w:pPr>
      <w:rPr>
        <w:rFonts w:ascii="Courier New" w:hAnsi="Courier New" w:cs="Courier New" w:hint="default"/>
      </w:rPr>
    </w:lvl>
    <w:lvl w:ilvl="2" w:tplc="04090005" w:tentative="1">
      <w:start w:val="1"/>
      <w:numFmt w:val="bullet"/>
      <w:lvlText w:val=""/>
      <w:lvlJc w:val="left"/>
      <w:pPr>
        <w:ind w:left="2935" w:hanging="360"/>
      </w:pPr>
      <w:rPr>
        <w:rFonts w:ascii="Wingdings" w:hAnsi="Wingdings" w:hint="default"/>
      </w:rPr>
    </w:lvl>
    <w:lvl w:ilvl="3" w:tplc="04090001" w:tentative="1">
      <w:start w:val="1"/>
      <w:numFmt w:val="bullet"/>
      <w:lvlText w:val=""/>
      <w:lvlJc w:val="left"/>
      <w:pPr>
        <w:ind w:left="3655" w:hanging="360"/>
      </w:pPr>
      <w:rPr>
        <w:rFonts w:ascii="Symbol" w:hAnsi="Symbol" w:hint="default"/>
      </w:rPr>
    </w:lvl>
    <w:lvl w:ilvl="4" w:tplc="04090003" w:tentative="1">
      <w:start w:val="1"/>
      <w:numFmt w:val="bullet"/>
      <w:lvlText w:val="o"/>
      <w:lvlJc w:val="left"/>
      <w:pPr>
        <w:ind w:left="4375" w:hanging="360"/>
      </w:pPr>
      <w:rPr>
        <w:rFonts w:ascii="Courier New" w:hAnsi="Courier New" w:cs="Courier New" w:hint="default"/>
      </w:rPr>
    </w:lvl>
    <w:lvl w:ilvl="5" w:tplc="04090005" w:tentative="1">
      <w:start w:val="1"/>
      <w:numFmt w:val="bullet"/>
      <w:lvlText w:val=""/>
      <w:lvlJc w:val="left"/>
      <w:pPr>
        <w:ind w:left="5095" w:hanging="360"/>
      </w:pPr>
      <w:rPr>
        <w:rFonts w:ascii="Wingdings" w:hAnsi="Wingdings" w:hint="default"/>
      </w:rPr>
    </w:lvl>
    <w:lvl w:ilvl="6" w:tplc="04090001" w:tentative="1">
      <w:start w:val="1"/>
      <w:numFmt w:val="bullet"/>
      <w:lvlText w:val=""/>
      <w:lvlJc w:val="left"/>
      <w:pPr>
        <w:ind w:left="5815" w:hanging="360"/>
      </w:pPr>
      <w:rPr>
        <w:rFonts w:ascii="Symbol" w:hAnsi="Symbol" w:hint="default"/>
      </w:rPr>
    </w:lvl>
    <w:lvl w:ilvl="7" w:tplc="04090003" w:tentative="1">
      <w:start w:val="1"/>
      <w:numFmt w:val="bullet"/>
      <w:lvlText w:val="o"/>
      <w:lvlJc w:val="left"/>
      <w:pPr>
        <w:ind w:left="6535" w:hanging="360"/>
      </w:pPr>
      <w:rPr>
        <w:rFonts w:ascii="Courier New" w:hAnsi="Courier New" w:cs="Courier New" w:hint="default"/>
      </w:rPr>
    </w:lvl>
    <w:lvl w:ilvl="8" w:tplc="04090005" w:tentative="1">
      <w:start w:val="1"/>
      <w:numFmt w:val="bullet"/>
      <w:lvlText w:val=""/>
      <w:lvlJc w:val="left"/>
      <w:pPr>
        <w:ind w:left="7255" w:hanging="360"/>
      </w:pPr>
      <w:rPr>
        <w:rFonts w:ascii="Wingdings" w:hAnsi="Wingdings" w:hint="default"/>
      </w:rPr>
    </w:lvl>
  </w:abstractNum>
  <w:abstractNum w:abstractNumId="18" w15:restartNumberingAfterBreak="0">
    <w:nsid w:val="3A0932AA"/>
    <w:multiLevelType w:val="singleLevel"/>
    <w:tmpl w:val="49FCB54C"/>
    <w:lvl w:ilvl="0">
      <w:start w:val="1"/>
      <w:numFmt w:val="bullet"/>
      <w:pStyle w:val="Style6"/>
      <w:lvlText w:val="-"/>
      <w:lvlJc w:val="left"/>
      <w:pPr>
        <w:tabs>
          <w:tab w:val="num" w:pos="720"/>
        </w:tabs>
        <w:ind w:left="720" w:hanging="360"/>
      </w:pPr>
      <w:rPr>
        <w:rFonts w:ascii="Times New Roman" w:hAnsi="Times New Roman" w:hint="default"/>
      </w:rPr>
    </w:lvl>
  </w:abstractNum>
  <w:abstractNum w:abstractNumId="19" w15:restartNumberingAfterBreak="0">
    <w:nsid w:val="3BAA186E"/>
    <w:multiLevelType w:val="multilevel"/>
    <w:tmpl w:val="7396C0FA"/>
    <w:lvl w:ilvl="0">
      <w:start w:val="1"/>
      <w:numFmt w:val="decimal"/>
      <w:pStyle w:val="HEADING11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3C695A4E"/>
    <w:multiLevelType w:val="hybridMultilevel"/>
    <w:tmpl w:val="2BDA92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AC3FC1"/>
    <w:multiLevelType w:val="multilevel"/>
    <w:tmpl w:val="1C3802B4"/>
    <w:lvl w:ilvl="0">
      <w:start w:val="1"/>
      <w:numFmt w:val="bullet"/>
      <w:lvlText w:val="-"/>
      <w:lvlJc w:val="left"/>
      <w:pPr>
        <w:tabs>
          <w:tab w:val="num" w:pos="1920"/>
        </w:tabs>
        <w:ind w:left="1920" w:hanging="360"/>
      </w:pPr>
      <w:rPr>
        <w:rFonts w:ascii="Times New Roman" w:hAnsi="Times New Roman" w:cs="Times New Roman"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15:restartNumberingAfterBreak="0">
    <w:nsid w:val="418D7466"/>
    <w:multiLevelType w:val="multilevel"/>
    <w:tmpl w:val="8F48585A"/>
    <w:lvl w:ilvl="0">
      <w:start w:val="1"/>
      <w:numFmt w:val="upperRoman"/>
      <w:lvlText w:val="%1."/>
      <w:lvlJc w:val="left"/>
      <w:pPr>
        <w:tabs>
          <w:tab w:val="num" w:pos="1134"/>
        </w:tabs>
        <w:ind w:left="0" w:firstLine="851"/>
      </w:pPr>
      <w:rPr>
        <w:rFonts w:hint="default"/>
        <w:b/>
        <w:i w:val="0"/>
        <w:sz w:val="26"/>
      </w:rPr>
    </w:lvl>
    <w:lvl w:ilvl="1">
      <w:start w:val="1"/>
      <w:numFmt w:val="decimal"/>
      <w:isLgl/>
      <w:lvlText w:val="%1.%2."/>
      <w:lvlJc w:val="left"/>
      <w:pPr>
        <w:tabs>
          <w:tab w:val="num" w:pos="4254"/>
        </w:tabs>
        <w:ind w:left="3120" w:firstLine="425"/>
      </w:pPr>
      <w:rPr>
        <w:rFonts w:ascii="Times New Roman Bold" w:hAnsi="Times New Roman Bold" w:hint="default"/>
        <w:b/>
        <w:i w:val="0"/>
        <w:sz w:val="26"/>
        <w:szCs w:val="26"/>
        <w:lang w:val="it-IT"/>
      </w:rPr>
    </w:lvl>
    <w:lvl w:ilvl="2">
      <w:start w:val="1"/>
      <w:numFmt w:val="decimal"/>
      <w:isLgl/>
      <w:lvlText w:val="%1.%2.%3."/>
      <w:lvlJc w:val="left"/>
      <w:pPr>
        <w:tabs>
          <w:tab w:val="num" w:pos="1722"/>
        </w:tabs>
        <w:ind w:left="475" w:firstLine="425"/>
      </w:pPr>
      <w:rPr>
        <w:rFonts w:ascii="Times New Roman Bold" w:hAnsi="Times New Roman Bold" w:hint="default"/>
        <w:b/>
        <w:i/>
        <w:iCs/>
        <w:sz w:val="26"/>
      </w:rPr>
    </w:lvl>
    <w:lvl w:ilvl="3">
      <w:start w:val="1"/>
      <w:numFmt w:val="bullet"/>
      <w:lvlText w:val=""/>
      <w:lvlJc w:val="left"/>
      <w:pPr>
        <w:ind w:left="1080" w:hanging="720"/>
      </w:pPr>
      <w:rPr>
        <w:rFonts w:ascii="Symbol" w:hAnsi="Symbo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423A5CDB"/>
    <w:multiLevelType w:val="hybridMultilevel"/>
    <w:tmpl w:val="2DD22F10"/>
    <w:lvl w:ilvl="0" w:tplc="04090001">
      <w:start w:val="1"/>
      <w:numFmt w:val="bullet"/>
      <w:lvlText w:val="+"/>
      <w:lvlJc w:val="left"/>
      <w:pPr>
        <w:ind w:left="2160" w:hanging="360"/>
      </w:pPr>
      <w:rPr>
        <w:rFonts w:ascii="Times New Roman" w:eastAsia="Times New Roman" w:hAnsi="Times New Roman" w:cs="Times New Roman" w:hint="default"/>
        <w:i/>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449A0860"/>
    <w:multiLevelType w:val="hybridMultilevel"/>
    <w:tmpl w:val="6E760570"/>
    <w:lvl w:ilvl="0" w:tplc="04090019">
      <w:start w:val="1"/>
      <w:numFmt w:val="upperRoman"/>
      <w:lvlText w:val="%1."/>
      <w:lvlJc w:val="left"/>
      <w:pPr>
        <w:tabs>
          <w:tab w:val="num" w:pos="425"/>
        </w:tabs>
        <w:ind w:left="425" w:hanging="425"/>
      </w:pPr>
      <w:rPr>
        <w:rFonts w:hint="default"/>
      </w:rPr>
    </w:lvl>
    <w:lvl w:ilvl="1" w:tplc="04090001">
      <w:start w:val="1"/>
      <w:numFmt w:val="decimal"/>
      <w:lvlText w:val="I.%2."/>
      <w:lvlJc w:val="left"/>
      <w:pPr>
        <w:tabs>
          <w:tab w:val="num" w:pos="567"/>
        </w:tabs>
        <w:ind w:left="567" w:hanging="567"/>
      </w:pPr>
      <w:rPr>
        <w:rFonts w:hint="default"/>
        <w:b/>
      </w:rPr>
    </w:lvl>
    <w:lvl w:ilvl="2" w:tplc="04090005">
      <w:start w:val="1"/>
      <w:numFmt w:val="decimal"/>
      <w:lvlText w:val="I.1.%3."/>
      <w:lvlJc w:val="left"/>
      <w:pPr>
        <w:tabs>
          <w:tab w:val="num" w:pos="709"/>
        </w:tabs>
        <w:ind w:left="709" w:hanging="709"/>
      </w:pPr>
      <w:rPr>
        <w:rFonts w:hint="default"/>
      </w:rPr>
    </w:lvl>
    <w:lvl w:ilvl="3" w:tplc="D66ED5EC">
      <w:start w:val="1"/>
      <w:numFmt w:val="bullet"/>
      <w:lvlText w:val="-"/>
      <w:lvlJc w:val="left"/>
      <w:pPr>
        <w:tabs>
          <w:tab w:val="num" w:pos="425"/>
        </w:tabs>
        <w:ind w:left="425" w:hanging="425"/>
      </w:pPr>
      <w:rPr>
        <w:rFonts w:ascii="Times New Roman" w:eastAsia="Times New Roman" w:hAnsi="Times New Roman" w:cs="Times New Roman" w:hint="default"/>
        <w:color w:val="auto"/>
      </w:rPr>
    </w:lvl>
    <w:lvl w:ilvl="4" w:tplc="04090001">
      <w:start w:val="1"/>
      <w:numFmt w:val="bullet"/>
      <w:lvlText w:val="+"/>
      <w:lvlJc w:val="left"/>
      <w:pPr>
        <w:tabs>
          <w:tab w:val="num" w:pos="851"/>
        </w:tabs>
        <w:ind w:left="851" w:hanging="426"/>
      </w:pPr>
      <w:rPr>
        <w:rFonts w:ascii="Times New Roman" w:eastAsia="Times New Roman" w:hAnsi="Times New Roman" w:cs="Times New Roman" w:hint="default"/>
        <w:i/>
      </w:rPr>
    </w:lvl>
    <w:lvl w:ilvl="5" w:tplc="04090005">
      <w:start w:val="1"/>
      <w:numFmt w:val="decimal"/>
      <w:lvlText w:val="I.2.%6."/>
      <w:lvlJc w:val="left"/>
      <w:pPr>
        <w:tabs>
          <w:tab w:val="num" w:pos="567"/>
        </w:tabs>
        <w:ind w:left="567" w:hanging="567"/>
      </w:pPr>
      <w:rPr>
        <w:rFonts w:hint="default"/>
      </w:rPr>
    </w:lvl>
    <w:lvl w:ilvl="6" w:tplc="04090001">
      <w:start w:val="1"/>
      <w:numFmt w:val="upperLetter"/>
      <w:lvlText w:val="%7."/>
      <w:lvlJc w:val="left"/>
      <w:pPr>
        <w:tabs>
          <w:tab w:val="num" w:pos="5040"/>
        </w:tabs>
        <w:ind w:left="5040" w:hanging="360"/>
      </w:pPr>
      <w:rPr>
        <w:rFonts w:hint="default"/>
      </w:rPr>
    </w:lvl>
    <w:lvl w:ilvl="7" w:tplc="F6060150">
      <w:numFmt w:val="bullet"/>
      <w:lvlText w:val=""/>
      <w:lvlJc w:val="left"/>
      <w:pPr>
        <w:ind w:left="5760" w:hanging="360"/>
      </w:pPr>
      <w:rPr>
        <w:rFonts w:ascii="Wingdings" w:eastAsia="Times New Roman" w:hAnsi="Wingdings" w:cs="Times New Roman" w:hint="default"/>
      </w:rPr>
    </w:lvl>
    <w:lvl w:ilvl="8" w:tplc="04090005" w:tentative="1">
      <w:start w:val="1"/>
      <w:numFmt w:val="lowerRoman"/>
      <w:lvlText w:val="%9."/>
      <w:lvlJc w:val="right"/>
      <w:pPr>
        <w:tabs>
          <w:tab w:val="num" w:pos="6480"/>
        </w:tabs>
        <w:ind w:left="6480" w:hanging="180"/>
      </w:pPr>
    </w:lvl>
  </w:abstractNum>
  <w:abstractNum w:abstractNumId="25" w15:restartNumberingAfterBreak="0">
    <w:nsid w:val="44DE4BFE"/>
    <w:multiLevelType w:val="multilevel"/>
    <w:tmpl w:val="D62C1774"/>
    <w:lvl w:ilvl="0">
      <w:start w:val="1"/>
      <w:numFmt w:val="upperLetter"/>
      <w:pStyle w:val="StyleHeading1Before12ptLinespacingMultiple12li"/>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ascii=".VnTime" w:hAnsi=".VnTime" w:hint="default"/>
      </w:rPr>
    </w:lvl>
    <w:lvl w:ilvl="3">
      <w:start w:val="1"/>
      <w:numFmt w:val="none"/>
      <w:lvlText w:val=""/>
      <w:lvlJc w:val="left"/>
      <w:pPr>
        <w:tabs>
          <w:tab w:val="num" w:pos="3600"/>
        </w:tabs>
        <w:ind w:left="1728" w:hanging="648"/>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26" w15:restartNumberingAfterBreak="0">
    <w:nsid w:val="45FD384F"/>
    <w:multiLevelType w:val="hybridMultilevel"/>
    <w:tmpl w:val="C238751C"/>
    <w:lvl w:ilvl="0" w:tplc="5CA0CFCA">
      <w:start w:val="1"/>
      <w:numFmt w:val="bullet"/>
      <w:pStyle w:val="Bullet1"/>
      <w:lvlText w:val="-"/>
      <w:lvlJc w:val="left"/>
      <w:pPr>
        <w:ind w:left="927" w:hanging="360"/>
      </w:pPr>
      <w:rPr>
        <w:rFonts w:ascii=".VnArial" w:hAnsi=".VnArial" w:hint="default"/>
      </w:rPr>
    </w:lvl>
    <w:lvl w:ilvl="1" w:tplc="04090003">
      <w:start w:val="1"/>
      <w:numFmt w:val="lowerLetter"/>
      <w:lvlText w:val="%2."/>
      <w:lvlJc w:val="left"/>
      <w:pPr>
        <w:ind w:left="1647" w:hanging="360"/>
      </w:pPr>
      <w:rPr>
        <w:rFonts w:cs="Times New Roman"/>
      </w:rPr>
    </w:lvl>
    <w:lvl w:ilvl="2" w:tplc="04090005">
      <w:start w:val="1"/>
      <w:numFmt w:val="lowerRoman"/>
      <w:lvlText w:val="%3."/>
      <w:lvlJc w:val="right"/>
      <w:pPr>
        <w:ind w:left="2367" w:hanging="180"/>
      </w:pPr>
      <w:rPr>
        <w:rFonts w:cs="Times New Roman"/>
      </w:rPr>
    </w:lvl>
    <w:lvl w:ilvl="3" w:tplc="04090001">
      <w:start w:val="1"/>
      <w:numFmt w:val="decimal"/>
      <w:lvlText w:val="%4."/>
      <w:lvlJc w:val="left"/>
      <w:pPr>
        <w:ind w:left="3087" w:hanging="360"/>
      </w:pPr>
      <w:rPr>
        <w:rFonts w:cs="Times New Roman"/>
      </w:rPr>
    </w:lvl>
    <w:lvl w:ilvl="4" w:tplc="04090003">
      <w:start w:val="1"/>
      <w:numFmt w:val="lowerLetter"/>
      <w:lvlText w:val="%5."/>
      <w:lvlJc w:val="left"/>
      <w:pPr>
        <w:ind w:left="3807" w:hanging="360"/>
      </w:pPr>
      <w:rPr>
        <w:rFonts w:cs="Times New Roman"/>
      </w:rPr>
    </w:lvl>
    <w:lvl w:ilvl="5" w:tplc="04090005">
      <w:start w:val="1"/>
      <w:numFmt w:val="lowerRoman"/>
      <w:lvlText w:val="%6."/>
      <w:lvlJc w:val="right"/>
      <w:pPr>
        <w:ind w:left="4527" w:hanging="180"/>
      </w:pPr>
      <w:rPr>
        <w:rFonts w:cs="Times New Roman"/>
      </w:rPr>
    </w:lvl>
    <w:lvl w:ilvl="6" w:tplc="04090001">
      <w:start w:val="1"/>
      <w:numFmt w:val="decimal"/>
      <w:lvlText w:val="%7."/>
      <w:lvlJc w:val="left"/>
      <w:pPr>
        <w:ind w:left="5247" w:hanging="360"/>
      </w:pPr>
      <w:rPr>
        <w:rFonts w:cs="Times New Roman"/>
      </w:rPr>
    </w:lvl>
    <w:lvl w:ilvl="7" w:tplc="04090003">
      <w:start w:val="1"/>
      <w:numFmt w:val="lowerLetter"/>
      <w:lvlText w:val="%8."/>
      <w:lvlJc w:val="left"/>
      <w:pPr>
        <w:ind w:left="5967" w:hanging="360"/>
      </w:pPr>
      <w:rPr>
        <w:rFonts w:cs="Times New Roman"/>
      </w:rPr>
    </w:lvl>
    <w:lvl w:ilvl="8" w:tplc="04090005">
      <w:start w:val="1"/>
      <w:numFmt w:val="lowerRoman"/>
      <w:lvlText w:val="%9."/>
      <w:lvlJc w:val="right"/>
      <w:pPr>
        <w:ind w:left="6687" w:hanging="180"/>
      </w:pPr>
      <w:rPr>
        <w:rFonts w:cs="Times New Roman"/>
      </w:rPr>
    </w:lvl>
  </w:abstractNum>
  <w:abstractNum w:abstractNumId="27" w15:restartNumberingAfterBreak="0">
    <w:nsid w:val="4DFE508E"/>
    <w:multiLevelType w:val="hybridMultilevel"/>
    <w:tmpl w:val="4BE4FEA0"/>
    <w:lvl w:ilvl="0" w:tplc="04090001">
      <w:start w:val="1"/>
      <w:numFmt w:val="bullet"/>
      <w:lvlText w:val="+"/>
      <w:lvlJc w:val="left"/>
      <w:pPr>
        <w:ind w:left="1530" w:hanging="360"/>
      </w:pPr>
      <w:rPr>
        <w:rFonts w:ascii="Times New Roman" w:eastAsia="Times New Roman" w:hAnsi="Times New Roman" w:cs="Times New Roman" w:hint="default"/>
        <w:i/>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8" w15:restartNumberingAfterBreak="0">
    <w:nsid w:val="4E5B4269"/>
    <w:multiLevelType w:val="multilevel"/>
    <w:tmpl w:val="DDB88E8C"/>
    <w:lvl w:ilvl="0">
      <w:start w:val="1"/>
      <w:numFmt w:val="decimal"/>
      <w:pStyle w:val="TOC9"/>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9" w15:restartNumberingAfterBreak="0">
    <w:nsid w:val="4EAC6C64"/>
    <w:multiLevelType w:val="multilevel"/>
    <w:tmpl w:val="A74A41D6"/>
    <w:styleLink w:val="StyleBulleted0"/>
    <w:lvl w:ilvl="0">
      <w:numFmt w:val="bullet"/>
      <w:lvlText w:val="-"/>
      <w:lvlJc w:val="left"/>
      <w:pPr>
        <w:tabs>
          <w:tab w:val="num" w:pos="1134"/>
        </w:tabs>
        <w:ind w:left="1134" w:hanging="283"/>
      </w:pPr>
      <w:rPr>
        <w:rFonts w:ascii="Tahoma" w:hAnsi="Tahoma" w:hint="default"/>
        <w:sz w:val="24"/>
        <w:szCs w:val="24"/>
      </w:rPr>
    </w:lvl>
    <w:lvl w:ilvl="1">
      <w:start w:val="1"/>
      <w:numFmt w:val="bullet"/>
      <w:lvlText w:val="o"/>
      <w:lvlJc w:val="left"/>
      <w:pPr>
        <w:tabs>
          <w:tab w:val="num" w:pos="2214"/>
        </w:tabs>
        <w:ind w:left="2214" w:hanging="360"/>
      </w:pPr>
      <w:rPr>
        <w:rFonts w:ascii="Courier New" w:hAnsi="Courier New" w:cs="Courier New" w:hint="default"/>
      </w:rPr>
    </w:lvl>
    <w:lvl w:ilvl="2">
      <w:start w:val="1"/>
      <w:numFmt w:val="bullet"/>
      <w:lvlText w:val=""/>
      <w:lvlJc w:val="left"/>
      <w:pPr>
        <w:tabs>
          <w:tab w:val="num" w:pos="2934"/>
        </w:tabs>
        <w:ind w:left="2934" w:hanging="360"/>
      </w:pPr>
      <w:rPr>
        <w:rFonts w:ascii="Wingdings" w:hAnsi="Wingdings" w:hint="default"/>
      </w:rPr>
    </w:lvl>
    <w:lvl w:ilvl="3">
      <w:start w:val="1"/>
      <w:numFmt w:val="bullet"/>
      <w:lvlText w:val=""/>
      <w:lvlJc w:val="left"/>
      <w:pPr>
        <w:tabs>
          <w:tab w:val="num" w:pos="3654"/>
        </w:tabs>
        <w:ind w:left="3654" w:hanging="360"/>
      </w:pPr>
      <w:rPr>
        <w:rFonts w:ascii="Symbol" w:hAnsi="Symbol" w:hint="default"/>
      </w:rPr>
    </w:lvl>
    <w:lvl w:ilvl="4">
      <w:start w:val="1"/>
      <w:numFmt w:val="bullet"/>
      <w:lvlText w:val="o"/>
      <w:lvlJc w:val="left"/>
      <w:pPr>
        <w:tabs>
          <w:tab w:val="num" w:pos="4374"/>
        </w:tabs>
        <w:ind w:left="4374" w:hanging="360"/>
      </w:pPr>
      <w:rPr>
        <w:rFonts w:ascii="Courier New" w:hAnsi="Courier New" w:cs="Courier New" w:hint="default"/>
      </w:rPr>
    </w:lvl>
    <w:lvl w:ilvl="5">
      <w:start w:val="1"/>
      <w:numFmt w:val="bullet"/>
      <w:lvlText w:val=""/>
      <w:lvlJc w:val="left"/>
      <w:pPr>
        <w:tabs>
          <w:tab w:val="num" w:pos="5094"/>
        </w:tabs>
        <w:ind w:left="5094" w:hanging="360"/>
      </w:pPr>
      <w:rPr>
        <w:rFonts w:ascii="Wingdings" w:hAnsi="Wingdings" w:hint="default"/>
      </w:rPr>
    </w:lvl>
    <w:lvl w:ilvl="6">
      <w:start w:val="1"/>
      <w:numFmt w:val="bullet"/>
      <w:lvlText w:val=""/>
      <w:lvlJc w:val="left"/>
      <w:pPr>
        <w:tabs>
          <w:tab w:val="num" w:pos="5814"/>
        </w:tabs>
        <w:ind w:left="5814" w:hanging="360"/>
      </w:pPr>
      <w:rPr>
        <w:rFonts w:ascii="Symbol" w:hAnsi="Symbol" w:hint="default"/>
      </w:rPr>
    </w:lvl>
    <w:lvl w:ilvl="7">
      <w:start w:val="1"/>
      <w:numFmt w:val="bullet"/>
      <w:lvlText w:val="o"/>
      <w:lvlJc w:val="left"/>
      <w:pPr>
        <w:tabs>
          <w:tab w:val="num" w:pos="6534"/>
        </w:tabs>
        <w:ind w:left="6534" w:hanging="360"/>
      </w:pPr>
      <w:rPr>
        <w:rFonts w:ascii="Courier New" w:hAnsi="Courier New" w:cs="Courier New" w:hint="default"/>
      </w:rPr>
    </w:lvl>
    <w:lvl w:ilvl="8">
      <w:start w:val="1"/>
      <w:numFmt w:val="bullet"/>
      <w:lvlText w:val=""/>
      <w:lvlJc w:val="left"/>
      <w:pPr>
        <w:tabs>
          <w:tab w:val="num" w:pos="7254"/>
        </w:tabs>
        <w:ind w:left="7254" w:hanging="360"/>
      </w:pPr>
      <w:rPr>
        <w:rFonts w:ascii="Wingdings" w:hAnsi="Wingdings" w:hint="default"/>
      </w:rPr>
    </w:lvl>
  </w:abstractNum>
  <w:abstractNum w:abstractNumId="30" w15:restartNumberingAfterBreak="0">
    <w:nsid w:val="5002308A"/>
    <w:multiLevelType w:val="hybridMultilevel"/>
    <w:tmpl w:val="A9F0FF96"/>
    <w:lvl w:ilvl="0" w:tplc="FFFFFFFF">
      <w:start w:val="9"/>
      <w:numFmt w:val="bullet"/>
      <w:lvlText w:val="-"/>
      <w:lvlJc w:val="left"/>
      <w:pPr>
        <w:ind w:left="2204" w:hanging="360"/>
      </w:pPr>
      <w:rPr>
        <w:rFonts w:ascii="Times New Roman" w:eastAsia="Times New Roman" w:hAnsi="Times New Roman" w:cs="Times New Roman"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51DB020F"/>
    <w:multiLevelType w:val="hybridMultilevel"/>
    <w:tmpl w:val="585640A2"/>
    <w:lvl w:ilvl="0" w:tplc="63BC775C">
      <w:start w:val="1"/>
      <w:numFmt w:val="decimal"/>
      <w:pStyle w:val="ghichhnh"/>
      <w:lvlText w:val="Hình %1."/>
      <w:lvlJc w:val="left"/>
      <w:pPr>
        <w:ind w:left="1495" w:hanging="360"/>
      </w:pPr>
      <w:rPr>
        <w:rFonts w:hint="default"/>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32" w15:restartNumberingAfterBreak="0">
    <w:nsid w:val="586432B0"/>
    <w:multiLevelType w:val="multilevel"/>
    <w:tmpl w:val="C2E8D154"/>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pStyle w:val="bac-heading4"/>
      <w:lvlText w:val="%4)"/>
      <w:lvlJc w:val="left"/>
      <w:pPr>
        <w:tabs>
          <w:tab w:val="num" w:pos="1440"/>
        </w:tabs>
        <w:ind w:left="1440" w:hanging="72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 w15:restartNumberingAfterBreak="0">
    <w:nsid w:val="599D2602"/>
    <w:multiLevelType w:val="hybridMultilevel"/>
    <w:tmpl w:val="D5CEF930"/>
    <w:lvl w:ilvl="0" w:tplc="04090019">
      <w:start w:val="1"/>
      <w:numFmt w:val="upperRoman"/>
      <w:lvlText w:val="%1."/>
      <w:lvlJc w:val="left"/>
      <w:pPr>
        <w:tabs>
          <w:tab w:val="num" w:pos="425"/>
        </w:tabs>
        <w:ind w:left="425" w:hanging="425"/>
      </w:pPr>
      <w:rPr>
        <w:rFonts w:hint="default"/>
      </w:rPr>
    </w:lvl>
    <w:lvl w:ilvl="1" w:tplc="04090019">
      <w:start w:val="1"/>
      <w:numFmt w:val="decimal"/>
      <w:lvlText w:val="I.%2."/>
      <w:lvlJc w:val="left"/>
      <w:pPr>
        <w:tabs>
          <w:tab w:val="num" w:pos="567"/>
        </w:tabs>
        <w:ind w:left="567" w:hanging="567"/>
      </w:pPr>
      <w:rPr>
        <w:rFonts w:hint="default"/>
        <w:b/>
      </w:rPr>
    </w:lvl>
    <w:lvl w:ilvl="2" w:tplc="0409001B">
      <w:start w:val="1"/>
      <w:numFmt w:val="decimal"/>
      <w:lvlText w:val="I.1.%3."/>
      <w:lvlJc w:val="left"/>
      <w:pPr>
        <w:tabs>
          <w:tab w:val="num" w:pos="709"/>
        </w:tabs>
        <w:ind w:left="709" w:hanging="709"/>
      </w:pPr>
      <w:rPr>
        <w:rFonts w:hint="default"/>
      </w:rPr>
    </w:lvl>
    <w:lvl w:ilvl="3" w:tplc="FFFFFFFF">
      <w:start w:val="1"/>
      <w:numFmt w:val="bullet"/>
      <w:lvlText w:val="-"/>
      <w:lvlJc w:val="left"/>
      <w:pPr>
        <w:tabs>
          <w:tab w:val="num" w:pos="425"/>
        </w:tabs>
        <w:ind w:left="425" w:hanging="425"/>
      </w:pPr>
      <w:rPr>
        <w:rFonts w:ascii=".VnTime" w:hAnsi=".VnTime" w:hint="default"/>
      </w:rPr>
    </w:lvl>
    <w:lvl w:ilvl="4" w:tplc="FFFFFFFF">
      <w:start w:val="9"/>
      <w:numFmt w:val="bullet"/>
      <w:lvlText w:val="-"/>
      <w:lvlJc w:val="left"/>
      <w:pPr>
        <w:tabs>
          <w:tab w:val="num" w:pos="851"/>
        </w:tabs>
        <w:ind w:left="851" w:hanging="426"/>
      </w:pPr>
      <w:rPr>
        <w:rFonts w:ascii="Times New Roman" w:eastAsia="Times New Roman" w:hAnsi="Times New Roman" w:cs="Times New Roman" w:hint="default"/>
      </w:rPr>
    </w:lvl>
    <w:lvl w:ilvl="5" w:tplc="0409001B">
      <w:start w:val="1"/>
      <w:numFmt w:val="decimal"/>
      <w:lvlText w:val="I.2.%6."/>
      <w:lvlJc w:val="left"/>
      <w:pPr>
        <w:tabs>
          <w:tab w:val="num" w:pos="567"/>
        </w:tabs>
        <w:ind w:left="567" w:hanging="567"/>
      </w:pPr>
      <w:rPr>
        <w:rFonts w:hint="default"/>
      </w:rPr>
    </w:lvl>
    <w:lvl w:ilvl="6" w:tplc="0409000F">
      <w:start w:val="1"/>
      <w:numFmt w:val="upperLetter"/>
      <w:lvlText w:val="%7."/>
      <w:lvlJc w:val="left"/>
      <w:pPr>
        <w:tabs>
          <w:tab w:val="num" w:pos="5040"/>
        </w:tabs>
        <w:ind w:left="5040" w:hanging="360"/>
      </w:pPr>
      <w:rPr>
        <w:rFonts w:hint="default"/>
      </w:rPr>
    </w:lvl>
    <w:lvl w:ilvl="7" w:tplc="DE82DB12">
      <w:start w:val="2"/>
      <w:numFmt w:val="bullet"/>
      <w:lvlText w:val=""/>
      <w:lvlJc w:val="left"/>
      <w:pPr>
        <w:ind w:left="5760" w:hanging="360"/>
      </w:pPr>
      <w:rPr>
        <w:rFonts w:ascii="Symbol" w:eastAsia="Times New Roman" w:hAnsi="Symbol" w:cs="Calibri" w:hint="default"/>
      </w:rPr>
    </w:lvl>
    <w:lvl w:ilvl="8" w:tplc="2864E566">
      <w:start w:val="1"/>
      <w:numFmt w:val="decimal"/>
      <w:lvlText w:val="%9."/>
      <w:lvlJc w:val="left"/>
      <w:pPr>
        <w:ind w:left="6660" w:hanging="360"/>
      </w:pPr>
      <w:rPr>
        <w:rFonts w:hint="default"/>
      </w:rPr>
    </w:lvl>
  </w:abstractNum>
  <w:abstractNum w:abstractNumId="34" w15:restartNumberingAfterBreak="0">
    <w:nsid w:val="5A1778AF"/>
    <w:multiLevelType w:val="hybridMultilevel"/>
    <w:tmpl w:val="05DE54B4"/>
    <w:lvl w:ilvl="0" w:tplc="DD2EF22A">
      <w:start w:val="2"/>
      <w:numFmt w:val="bullet"/>
      <w:lvlText w:val=""/>
      <w:lvlJc w:val="left"/>
      <w:pPr>
        <w:ind w:left="927" w:hanging="360"/>
      </w:pPr>
      <w:rPr>
        <w:rFonts w:ascii="Symbol" w:eastAsia="Times New Roman" w:hAnsi="Symbol" w:cs="Times New Roman" w:hint="default"/>
      </w:rPr>
    </w:lvl>
    <w:lvl w:ilvl="1" w:tplc="F1C0DD8A" w:tentative="1">
      <w:start w:val="1"/>
      <w:numFmt w:val="bullet"/>
      <w:lvlText w:val="o"/>
      <w:lvlJc w:val="left"/>
      <w:pPr>
        <w:ind w:left="1647" w:hanging="360"/>
      </w:pPr>
      <w:rPr>
        <w:rFonts w:ascii="Courier New" w:hAnsi="Courier New" w:cs="Courier New" w:hint="default"/>
      </w:rPr>
    </w:lvl>
    <w:lvl w:ilvl="2" w:tplc="846CC1DC" w:tentative="1">
      <w:start w:val="1"/>
      <w:numFmt w:val="bullet"/>
      <w:lvlText w:val=""/>
      <w:lvlJc w:val="left"/>
      <w:pPr>
        <w:ind w:left="2367" w:hanging="360"/>
      </w:pPr>
      <w:rPr>
        <w:rFonts w:ascii="Wingdings" w:hAnsi="Wingdings" w:hint="default"/>
      </w:rPr>
    </w:lvl>
    <w:lvl w:ilvl="3" w:tplc="A38E03B2" w:tentative="1">
      <w:start w:val="1"/>
      <w:numFmt w:val="bullet"/>
      <w:lvlText w:val=""/>
      <w:lvlJc w:val="left"/>
      <w:pPr>
        <w:ind w:left="3087" w:hanging="360"/>
      </w:pPr>
      <w:rPr>
        <w:rFonts w:ascii="Symbol" w:hAnsi="Symbol" w:hint="default"/>
      </w:rPr>
    </w:lvl>
    <w:lvl w:ilvl="4" w:tplc="45100750" w:tentative="1">
      <w:start w:val="1"/>
      <w:numFmt w:val="bullet"/>
      <w:lvlText w:val="o"/>
      <w:lvlJc w:val="left"/>
      <w:pPr>
        <w:ind w:left="3807" w:hanging="360"/>
      </w:pPr>
      <w:rPr>
        <w:rFonts w:ascii="Courier New" w:hAnsi="Courier New" w:cs="Courier New" w:hint="default"/>
      </w:rPr>
    </w:lvl>
    <w:lvl w:ilvl="5" w:tplc="D60C40DA" w:tentative="1">
      <w:start w:val="1"/>
      <w:numFmt w:val="bullet"/>
      <w:lvlText w:val=""/>
      <w:lvlJc w:val="left"/>
      <w:pPr>
        <w:ind w:left="4527" w:hanging="360"/>
      </w:pPr>
      <w:rPr>
        <w:rFonts w:ascii="Wingdings" w:hAnsi="Wingdings" w:hint="default"/>
      </w:rPr>
    </w:lvl>
    <w:lvl w:ilvl="6" w:tplc="4FDC0244" w:tentative="1">
      <w:start w:val="1"/>
      <w:numFmt w:val="bullet"/>
      <w:lvlText w:val=""/>
      <w:lvlJc w:val="left"/>
      <w:pPr>
        <w:ind w:left="5247" w:hanging="360"/>
      </w:pPr>
      <w:rPr>
        <w:rFonts w:ascii="Symbol" w:hAnsi="Symbol" w:hint="default"/>
      </w:rPr>
    </w:lvl>
    <w:lvl w:ilvl="7" w:tplc="686088B2" w:tentative="1">
      <w:start w:val="1"/>
      <w:numFmt w:val="bullet"/>
      <w:lvlText w:val="o"/>
      <w:lvlJc w:val="left"/>
      <w:pPr>
        <w:ind w:left="5967" w:hanging="360"/>
      </w:pPr>
      <w:rPr>
        <w:rFonts w:ascii="Courier New" w:hAnsi="Courier New" w:cs="Courier New" w:hint="default"/>
      </w:rPr>
    </w:lvl>
    <w:lvl w:ilvl="8" w:tplc="7ACEB306" w:tentative="1">
      <w:start w:val="1"/>
      <w:numFmt w:val="bullet"/>
      <w:lvlText w:val=""/>
      <w:lvlJc w:val="left"/>
      <w:pPr>
        <w:ind w:left="6687" w:hanging="360"/>
      </w:pPr>
      <w:rPr>
        <w:rFonts w:ascii="Wingdings" w:hAnsi="Wingdings" w:hint="default"/>
      </w:rPr>
    </w:lvl>
  </w:abstractNum>
  <w:abstractNum w:abstractNumId="35" w15:restartNumberingAfterBreak="0">
    <w:nsid w:val="5B424D1D"/>
    <w:multiLevelType w:val="hybridMultilevel"/>
    <w:tmpl w:val="49800742"/>
    <w:lvl w:ilvl="0" w:tplc="04090019">
      <w:start w:val="1"/>
      <w:numFmt w:val="lowerLetter"/>
      <w:lvlText w:val="%1."/>
      <w:lvlJc w:val="lef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767BEB"/>
    <w:multiLevelType w:val="hybridMultilevel"/>
    <w:tmpl w:val="15DE2ACE"/>
    <w:lvl w:ilvl="0" w:tplc="A5DA5082">
      <w:start w:val="1"/>
      <w:numFmt w:val="bullet"/>
      <w:pStyle w:val="Normal13pt"/>
      <w:lvlText w:val="-"/>
      <w:lvlJc w:val="left"/>
      <w:pPr>
        <w:ind w:left="810" w:hanging="360"/>
      </w:pPr>
      <w:rPr>
        <w:rFonts w:ascii="Times New Roman" w:eastAsia="Times New Roman" w:hAnsi="Times New Roman" w:cs="Times New Roman"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7" w15:restartNumberingAfterBreak="0">
    <w:nsid w:val="5D793E1C"/>
    <w:multiLevelType w:val="hybridMultilevel"/>
    <w:tmpl w:val="4E94D66A"/>
    <w:lvl w:ilvl="0" w:tplc="993C0AA2">
      <w:start w:val="1"/>
      <w:numFmt w:val="lowerLetter"/>
      <w:lvlText w:val="%1)"/>
      <w:lvlJc w:val="left"/>
      <w:pPr>
        <w:ind w:left="502" w:hanging="360"/>
      </w:pPr>
      <w:rPr>
        <w:rFonts w:hint="default"/>
      </w:rPr>
    </w:lvl>
    <w:lvl w:ilvl="1" w:tplc="4D60EA84">
      <w:start w:val="1"/>
      <w:numFmt w:val="lowerLetter"/>
      <w:lvlText w:val="%2."/>
      <w:lvlJc w:val="left"/>
      <w:pPr>
        <w:ind w:left="1222" w:hanging="360"/>
      </w:pPr>
      <w:rPr>
        <w:rFonts w:hint="default"/>
      </w:r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69FF23CD"/>
    <w:multiLevelType w:val="hybridMultilevel"/>
    <w:tmpl w:val="9A4A9274"/>
    <w:lvl w:ilvl="0" w:tplc="A992FA64">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9" w15:restartNumberingAfterBreak="0">
    <w:nsid w:val="6B7419AF"/>
    <w:multiLevelType w:val="hybridMultilevel"/>
    <w:tmpl w:val="2B8CF6F8"/>
    <w:lvl w:ilvl="0" w:tplc="DF0C8ABC">
      <w:start w:val="3"/>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BDF084F"/>
    <w:multiLevelType w:val="multilevel"/>
    <w:tmpl w:val="E864D6B6"/>
    <w:lvl w:ilvl="0">
      <w:start w:val="4"/>
      <w:numFmt w:val="bullet"/>
      <w:lvlText w:val="-"/>
      <w:lvlJc w:val="left"/>
      <w:pPr>
        <w:ind w:left="4897"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70A657CE"/>
    <w:multiLevelType w:val="multilevel"/>
    <w:tmpl w:val="9AD08C32"/>
    <w:lvl w:ilvl="0">
      <w:start w:val="1"/>
      <w:numFmt w:val="bullet"/>
      <w:pStyle w:val="Muc-"/>
      <w:lvlText w:val="-"/>
      <w:lvlJc w:val="left"/>
      <w:pPr>
        <w:tabs>
          <w:tab w:val="num" w:pos="567"/>
        </w:tabs>
        <w:ind w:left="567" w:hanging="283"/>
      </w:pPr>
      <w:rPr>
        <w:rFonts w:ascii=".VnArial" w:hAnsi=".VnArial" w:hint="default"/>
        <w:b/>
        <w:i w:val="0"/>
        <w:sz w:val="24"/>
        <w:szCs w:val="24"/>
      </w:rPr>
    </w:lvl>
    <w:lvl w:ilvl="1">
      <w:start w:val="1"/>
      <w:numFmt w:val="lowerLetter"/>
      <w:lvlText w:val="%2)"/>
      <w:lvlJc w:val="left"/>
      <w:pPr>
        <w:tabs>
          <w:tab w:val="num" w:pos="220"/>
        </w:tabs>
        <w:ind w:left="220" w:hanging="504"/>
      </w:pPr>
      <w:rPr>
        <w:rFonts w:hint="default"/>
      </w:rPr>
    </w:lvl>
    <w:lvl w:ilvl="2">
      <w:start w:val="1"/>
      <w:numFmt w:val="bullet"/>
      <w:lvlText w:val=""/>
      <w:lvlJc w:val="left"/>
      <w:pPr>
        <w:tabs>
          <w:tab w:val="num" w:pos="580"/>
        </w:tabs>
        <w:ind w:left="580" w:hanging="360"/>
      </w:pPr>
      <w:rPr>
        <w:rFonts w:ascii="Symbol" w:hAnsi="Symbol" w:hint="default"/>
        <w:color w:val="auto"/>
      </w:rPr>
    </w:lvl>
    <w:lvl w:ilvl="3">
      <w:start w:val="1"/>
      <w:numFmt w:val="bullet"/>
      <w:lvlText w:val="-"/>
      <w:lvlJc w:val="left"/>
      <w:pPr>
        <w:tabs>
          <w:tab w:val="num" w:pos="220"/>
        </w:tabs>
        <w:ind w:left="220" w:hanging="504"/>
      </w:pPr>
      <w:rPr>
        <w:rFonts w:ascii=".VnArial" w:hAnsi=".VnArial" w:hint="default"/>
        <w:b/>
        <w:i w:val="0"/>
        <w:sz w:val="28"/>
      </w:rPr>
    </w:lvl>
    <w:lvl w:ilvl="4">
      <w:start w:val="1"/>
      <w:numFmt w:val="lowerLetter"/>
      <w:lvlText w:val="(%5)"/>
      <w:lvlJc w:val="left"/>
      <w:pPr>
        <w:tabs>
          <w:tab w:val="num" w:pos="1516"/>
        </w:tabs>
        <w:ind w:left="1516" w:hanging="360"/>
      </w:pPr>
      <w:rPr>
        <w:rFonts w:hint="default"/>
      </w:rPr>
    </w:lvl>
    <w:lvl w:ilvl="5">
      <w:start w:val="1"/>
      <w:numFmt w:val="lowerRoman"/>
      <w:lvlText w:val="(%6)"/>
      <w:lvlJc w:val="left"/>
      <w:pPr>
        <w:tabs>
          <w:tab w:val="num" w:pos="1876"/>
        </w:tabs>
        <w:ind w:left="1876" w:hanging="360"/>
      </w:pPr>
      <w:rPr>
        <w:rFonts w:hint="default"/>
      </w:rPr>
    </w:lvl>
    <w:lvl w:ilvl="6">
      <w:start w:val="1"/>
      <w:numFmt w:val="decimal"/>
      <w:lvlText w:val="%7."/>
      <w:lvlJc w:val="left"/>
      <w:pPr>
        <w:tabs>
          <w:tab w:val="num" w:pos="2236"/>
        </w:tabs>
        <w:ind w:left="2236" w:hanging="360"/>
      </w:pPr>
      <w:rPr>
        <w:rFonts w:hint="default"/>
      </w:rPr>
    </w:lvl>
    <w:lvl w:ilvl="7">
      <w:start w:val="1"/>
      <w:numFmt w:val="lowerLetter"/>
      <w:lvlText w:val="%8."/>
      <w:lvlJc w:val="left"/>
      <w:pPr>
        <w:tabs>
          <w:tab w:val="num" w:pos="2596"/>
        </w:tabs>
        <w:ind w:left="2596" w:hanging="360"/>
      </w:pPr>
      <w:rPr>
        <w:rFonts w:hint="default"/>
      </w:rPr>
    </w:lvl>
    <w:lvl w:ilvl="8">
      <w:start w:val="1"/>
      <w:numFmt w:val="lowerRoman"/>
      <w:lvlText w:val="%9."/>
      <w:lvlJc w:val="left"/>
      <w:pPr>
        <w:tabs>
          <w:tab w:val="num" w:pos="2956"/>
        </w:tabs>
        <w:ind w:left="2956" w:hanging="360"/>
      </w:pPr>
      <w:rPr>
        <w:rFonts w:hint="default"/>
      </w:rPr>
    </w:lvl>
  </w:abstractNum>
  <w:abstractNum w:abstractNumId="42" w15:restartNumberingAfterBreak="0">
    <w:nsid w:val="73C53076"/>
    <w:multiLevelType w:val="multilevel"/>
    <w:tmpl w:val="236C6752"/>
    <w:lvl w:ilvl="0">
      <w:start w:val="1"/>
      <w:numFmt w:val="upperRoman"/>
      <w:pStyle w:val="HEAD1"/>
      <w:lvlText w:val="%1."/>
      <w:lvlJc w:val="left"/>
      <w:pPr>
        <w:tabs>
          <w:tab w:val="num" w:pos="1134"/>
        </w:tabs>
        <w:ind w:left="0" w:firstLine="851"/>
      </w:pPr>
      <w:rPr>
        <w:rFonts w:hint="default"/>
        <w:b/>
        <w:i w:val="0"/>
        <w:sz w:val="26"/>
      </w:rPr>
    </w:lvl>
    <w:lvl w:ilvl="1">
      <w:start w:val="1"/>
      <w:numFmt w:val="decimal"/>
      <w:pStyle w:val="HEAD2"/>
      <w:isLgl/>
      <w:lvlText w:val="%1.%2."/>
      <w:lvlJc w:val="left"/>
      <w:pPr>
        <w:tabs>
          <w:tab w:val="num" w:pos="1277"/>
        </w:tabs>
        <w:ind w:left="143" w:firstLine="425"/>
      </w:pPr>
      <w:rPr>
        <w:rFonts w:ascii="Times New Roman Bold" w:hAnsi="Times New Roman Bold" w:hint="default"/>
        <w:b/>
        <w:i w:val="0"/>
        <w:sz w:val="26"/>
        <w:szCs w:val="26"/>
        <w:lang w:val="it-IT"/>
      </w:rPr>
    </w:lvl>
    <w:lvl w:ilvl="2">
      <w:start w:val="1"/>
      <w:numFmt w:val="decimal"/>
      <w:pStyle w:val="HEAD3"/>
      <w:isLgl/>
      <w:lvlText w:val="%1.%2.%3."/>
      <w:lvlJc w:val="left"/>
      <w:pPr>
        <w:tabs>
          <w:tab w:val="num" w:pos="1390"/>
        </w:tabs>
        <w:ind w:left="143" w:firstLine="425"/>
      </w:pPr>
      <w:rPr>
        <w:rFonts w:ascii="Times New Roman Bold" w:hAnsi="Times New Roman Bold" w:hint="default"/>
        <w:b/>
        <w:i/>
        <w:iCs/>
        <w:sz w:val="26"/>
      </w:rPr>
    </w:lvl>
    <w:lvl w:ilvl="3">
      <w:start w:val="1"/>
      <w:numFmt w:val="none"/>
      <w:pStyle w:val="HEAD4"/>
      <w:isLgl/>
      <w:lvlText w:val=""/>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0"/>
  </w:num>
  <w:num w:numId="2">
    <w:abstractNumId w:val="28"/>
  </w:num>
  <w:num w:numId="3">
    <w:abstractNumId w:val="25"/>
  </w:num>
  <w:num w:numId="4">
    <w:abstractNumId w:val="41"/>
  </w:num>
  <w:num w:numId="5">
    <w:abstractNumId w:val="36"/>
  </w:num>
  <w:num w:numId="6">
    <w:abstractNumId w:val="18"/>
  </w:num>
  <w:num w:numId="7">
    <w:abstractNumId w:val="24"/>
  </w:num>
  <w:num w:numId="8">
    <w:abstractNumId w:val="14"/>
  </w:num>
  <w:num w:numId="9">
    <w:abstractNumId w:val="30"/>
  </w:num>
  <w:num w:numId="10">
    <w:abstractNumId w:val="7"/>
  </w:num>
  <w:num w:numId="11">
    <w:abstractNumId w:val="20"/>
  </w:num>
  <w:num w:numId="12">
    <w:abstractNumId w:val="2"/>
  </w:num>
  <w:num w:numId="13">
    <w:abstractNumId w:val="12"/>
  </w:num>
  <w:num w:numId="14">
    <w:abstractNumId w:val="6"/>
  </w:num>
  <w:num w:numId="15">
    <w:abstractNumId w:val="35"/>
  </w:num>
  <w:num w:numId="16">
    <w:abstractNumId w:val="5"/>
  </w:num>
  <w:num w:numId="17">
    <w:abstractNumId w:val="32"/>
  </w:num>
  <w:num w:numId="18">
    <w:abstractNumId w:val="37"/>
  </w:num>
  <w:num w:numId="19">
    <w:abstractNumId w:val="4"/>
  </w:num>
  <w:num w:numId="20">
    <w:abstractNumId w:val="1"/>
  </w:num>
  <w:num w:numId="21">
    <w:abstractNumId w:val="33"/>
  </w:num>
  <w:num w:numId="22">
    <w:abstractNumId w:val="38"/>
  </w:num>
  <w:num w:numId="23">
    <w:abstractNumId w:val="3"/>
  </w:num>
  <w:num w:numId="24">
    <w:abstractNumId w:val="21"/>
  </w:num>
  <w:num w:numId="25">
    <w:abstractNumId w:val="39"/>
  </w:num>
  <w:num w:numId="26">
    <w:abstractNumId w:val="40"/>
  </w:num>
  <w:num w:numId="27">
    <w:abstractNumId w:val="9"/>
  </w:num>
  <w:num w:numId="28">
    <w:abstractNumId w:val="27"/>
  </w:num>
  <w:num w:numId="29">
    <w:abstractNumId w:val="26"/>
  </w:num>
  <w:num w:numId="30">
    <w:abstractNumId w:val="42"/>
  </w:num>
  <w:num w:numId="31">
    <w:abstractNumId w:val="16"/>
  </w:num>
  <w:num w:numId="32">
    <w:abstractNumId w:val="17"/>
  </w:num>
  <w:num w:numId="33">
    <w:abstractNumId w:val="15"/>
  </w:num>
  <w:num w:numId="34">
    <w:abstractNumId w:val="29"/>
  </w:num>
  <w:num w:numId="35">
    <w:abstractNumId w:val="19"/>
  </w:num>
  <w:num w:numId="36">
    <w:abstractNumId w:val="11"/>
  </w:num>
  <w:num w:numId="37">
    <w:abstractNumId w:val="13"/>
  </w:num>
  <w:num w:numId="38">
    <w:abstractNumId w:val="22"/>
  </w:num>
  <w:num w:numId="39">
    <w:abstractNumId w:val="0"/>
  </w:num>
  <w:num w:numId="40">
    <w:abstractNumId w:val="34"/>
  </w:num>
  <w:num w:numId="41">
    <w:abstractNumId w:val="23"/>
  </w:num>
  <w:num w:numId="42">
    <w:abstractNumId w:val="31"/>
  </w:num>
  <w:num w:numId="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hideSpellingErrors/>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5271"/>
    <w:rsid w:val="00001027"/>
    <w:rsid w:val="0000242C"/>
    <w:rsid w:val="000031B1"/>
    <w:rsid w:val="0000386F"/>
    <w:rsid w:val="00003B93"/>
    <w:rsid w:val="00003D2E"/>
    <w:rsid w:val="00004CAF"/>
    <w:rsid w:val="00004F7D"/>
    <w:rsid w:val="00005C9A"/>
    <w:rsid w:val="0000686C"/>
    <w:rsid w:val="0000705C"/>
    <w:rsid w:val="00007DC6"/>
    <w:rsid w:val="00007DE1"/>
    <w:rsid w:val="00010076"/>
    <w:rsid w:val="00010268"/>
    <w:rsid w:val="00010B5E"/>
    <w:rsid w:val="00011A32"/>
    <w:rsid w:val="00011D4C"/>
    <w:rsid w:val="000124A4"/>
    <w:rsid w:val="000125E2"/>
    <w:rsid w:val="0001288E"/>
    <w:rsid w:val="000132D6"/>
    <w:rsid w:val="00015151"/>
    <w:rsid w:val="00015C26"/>
    <w:rsid w:val="00015EB6"/>
    <w:rsid w:val="00016B24"/>
    <w:rsid w:val="00016B87"/>
    <w:rsid w:val="00017492"/>
    <w:rsid w:val="0001798F"/>
    <w:rsid w:val="00020B3C"/>
    <w:rsid w:val="00021853"/>
    <w:rsid w:val="00021A3D"/>
    <w:rsid w:val="00021D8E"/>
    <w:rsid w:val="00023820"/>
    <w:rsid w:val="00023CF7"/>
    <w:rsid w:val="00024786"/>
    <w:rsid w:val="00025306"/>
    <w:rsid w:val="000253A5"/>
    <w:rsid w:val="000257C5"/>
    <w:rsid w:val="000266FB"/>
    <w:rsid w:val="000269DB"/>
    <w:rsid w:val="00026B8D"/>
    <w:rsid w:val="00027E02"/>
    <w:rsid w:val="0003055F"/>
    <w:rsid w:val="000305D0"/>
    <w:rsid w:val="00030B8C"/>
    <w:rsid w:val="00030CC5"/>
    <w:rsid w:val="00030CCE"/>
    <w:rsid w:val="00030E38"/>
    <w:rsid w:val="00030FC1"/>
    <w:rsid w:val="0003185D"/>
    <w:rsid w:val="00032C22"/>
    <w:rsid w:val="0003377F"/>
    <w:rsid w:val="00033C23"/>
    <w:rsid w:val="00033ED9"/>
    <w:rsid w:val="000345E8"/>
    <w:rsid w:val="00034D85"/>
    <w:rsid w:val="0003543B"/>
    <w:rsid w:val="00035E04"/>
    <w:rsid w:val="00036E2B"/>
    <w:rsid w:val="00036F07"/>
    <w:rsid w:val="000375D8"/>
    <w:rsid w:val="000376DF"/>
    <w:rsid w:val="000378B2"/>
    <w:rsid w:val="00040D7C"/>
    <w:rsid w:val="00040E24"/>
    <w:rsid w:val="00040F08"/>
    <w:rsid w:val="000415DE"/>
    <w:rsid w:val="00041C75"/>
    <w:rsid w:val="00042611"/>
    <w:rsid w:val="00042BAE"/>
    <w:rsid w:val="000433AF"/>
    <w:rsid w:val="00044EBB"/>
    <w:rsid w:val="000453EE"/>
    <w:rsid w:val="000454B8"/>
    <w:rsid w:val="000465AC"/>
    <w:rsid w:val="000466A8"/>
    <w:rsid w:val="00046F50"/>
    <w:rsid w:val="00047012"/>
    <w:rsid w:val="000479C6"/>
    <w:rsid w:val="000506D1"/>
    <w:rsid w:val="00051309"/>
    <w:rsid w:val="0005209D"/>
    <w:rsid w:val="000522EA"/>
    <w:rsid w:val="0005290A"/>
    <w:rsid w:val="00052B7B"/>
    <w:rsid w:val="00053674"/>
    <w:rsid w:val="00053689"/>
    <w:rsid w:val="00055A13"/>
    <w:rsid w:val="00055E79"/>
    <w:rsid w:val="00056207"/>
    <w:rsid w:val="000567C4"/>
    <w:rsid w:val="0005684C"/>
    <w:rsid w:val="00057048"/>
    <w:rsid w:val="00057334"/>
    <w:rsid w:val="000575EC"/>
    <w:rsid w:val="00057651"/>
    <w:rsid w:val="000579AB"/>
    <w:rsid w:val="00057E7F"/>
    <w:rsid w:val="00057EB3"/>
    <w:rsid w:val="00060313"/>
    <w:rsid w:val="00060638"/>
    <w:rsid w:val="00061067"/>
    <w:rsid w:val="00061D04"/>
    <w:rsid w:val="000625DB"/>
    <w:rsid w:val="0006276A"/>
    <w:rsid w:val="00063689"/>
    <w:rsid w:val="00065422"/>
    <w:rsid w:val="00065CF4"/>
    <w:rsid w:val="000668FA"/>
    <w:rsid w:val="00066FD7"/>
    <w:rsid w:val="000676BF"/>
    <w:rsid w:val="00067754"/>
    <w:rsid w:val="00067A71"/>
    <w:rsid w:val="000702CF"/>
    <w:rsid w:val="000703DE"/>
    <w:rsid w:val="000706AA"/>
    <w:rsid w:val="00070751"/>
    <w:rsid w:val="00071046"/>
    <w:rsid w:val="0007122A"/>
    <w:rsid w:val="00071448"/>
    <w:rsid w:val="00071951"/>
    <w:rsid w:val="00071ED3"/>
    <w:rsid w:val="000721D6"/>
    <w:rsid w:val="00072C0C"/>
    <w:rsid w:val="0007350C"/>
    <w:rsid w:val="00073781"/>
    <w:rsid w:val="00073A84"/>
    <w:rsid w:val="00073DD9"/>
    <w:rsid w:val="00074074"/>
    <w:rsid w:val="000741FE"/>
    <w:rsid w:val="000748ED"/>
    <w:rsid w:val="0007576B"/>
    <w:rsid w:val="0007654B"/>
    <w:rsid w:val="00076674"/>
    <w:rsid w:val="0007684F"/>
    <w:rsid w:val="0007688B"/>
    <w:rsid w:val="00076A25"/>
    <w:rsid w:val="00076C5B"/>
    <w:rsid w:val="00076D6F"/>
    <w:rsid w:val="00076E6B"/>
    <w:rsid w:val="000771C5"/>
    <w:rsid w:val="000772E4"/>
    <w:rsid w:val="0007760C"/>
    <w:rsid w:val="00077950"/>
    <w:rsid w:val="00077B2C"/>
    <w:rsid w:val="00077C6E"/>
    <w:rsid w:val="0008001E"/>
    <w:rsid w:val="00080BD2"/>
    <w:rsid w:val="00080F5A"/>
    <w:rsid w:val="00081052"/>
    <w:rsid w:val="00081852"/>
    <w:rsid w:val="00081996"/>
    <w:rsid w:val="00082566"/>
    <w:rsid w:val="00082A34"/>
    <w:rsid w:val="00083AC3"/>
    <w:rsid w:val="0008453E"/>
    <w:rsid w:val="00084D4C"/>
    <w:rsid w:val="00084E0E"/>
    <w:rsid w:val="0008551D"/>
    <w:rsid w:val="00085CBD"/>
    <w:rsid w:val="00085E2D"/>
    <w:rsid w:val="000860D4"/>
    <w:rsid w:val="00086D42"/>
    <w:rsid w:val="00087501"/>
    <w:rsid w:val="00087BE6"/>
    <w:rsid w:val="00090920"/>
    <w:rsid w:val="00091210"/>
    <w:rsid w:val="00091262"/>
    <w:rsid w:val="000918CA"/>
    <w:rsid w:val="00091B14"/>
    <w:rsid w:val="00092376"/>
    <w:rsid w:val="000927D1"/>
    <w:rsid w:val="00092E9B"/>
    <w:rsid w:val="00092FFA"/>
    <w:rsid w:val="00093670"/>
    <w:rsid w:val="00093AD4"/>
    <w:rsid w:val="00093B82"/>
    <w:rsid w:val="00094645"/>
    <w:rsid w:val="00094AEE"/>
    <w:rsid w:val="000951AF"/>
    <w:rsid w:val="00095D0F"/>
    <w:rsid w:val="00095D26"/>
    <w:rsid w:val="00096A66"/>
    <w:rsid w:val="000975D0"/>
    <w:rsid w:val="00097727"/>
    <w:rsid w:val="000A0C8E"/>
    <w:rsid w:val="000A0CEA"/>
    <w:rsid w:val="000A189E"/>
    <w:rsid w:val="000A2095"/>
    <w:rsid w:val="000A261D"/>
    <w:rsid w:val="000A2CAE"/>
    <w:rsid w:val="000A35F7"/>
    <w:rsid w:val="000A40DC"/>
    <w:rsid w:val="000A479A"/>
    <w:rsid w:val="000A47E1"/>
    <w:rsid w:val="000A50C9"/>
    <w:rsid w:val="000A5940"/>
    <w:rsid w:val="000A5B30"/>
    <w:rsid w:val="000A62A6"/>
    <w:rsid w:val="000A6B87"/>
    <w:rsid w:val="000A723A"/>
    <w:rsid w:val="000A7261"/>
    <w:rsid w:val="000A7613"/>
    <w:rsid w:val="000A7727"/>
    <w:rsid w:val="000A785F"/>
    <w:rsid w:val="000B03E8"/>
    <w:rsid w:val="000B093B"/>
    <w:rsid w:val="000B1211"/>
    <w:rsid w:val="000B135B"/>
    <w:rsid w:val="000B148F"/>
    <w:rsid w:val="000B166A"/>
    <w:rsid w:val="000B1F59"/>
    <w:rsid w:val="000B245F"/>
    <w:rsid w:val="000B2BD3"/>
    <w:rsid w:val="000B31B9"/>
    <w:rsid w:val="000B4A69"/>
    <w:rsid w:val="000B55A9"/>
    <w:rsid w:val="000B585B"/>
    <w:rsid w:val="000B5E0E"/>
    <w:rsid w:val="000B63C9"/>
    <w:rsid w:val="000B66E9"/>
    <w:rsid w:val="000B7CB6"/>
    <w:rsid w:val="000B7F23"/>
    <w:rsid w:val="000C0404"/>
    <w:rsid w:val="000C0444"/>
    <w:rsid w:val="000C14AD"/>
    <w:rsid w:val="000C1875"/>
    <w:rsid w:val="000C19F9"/>
    <w:rsid w:val="000C258D"/>
    <w:rsid w:val="000C3055"/>
    <w:rsid w:val="000C321D"/>
    <w:rsid w:val="000C3B9A"/>
    <w:rsid w:val="000C3FDD"/>
    <w:rsid w:val="000C45F3"/>
    <w:rsid w:val="000C4C12"/>
    <w:rsid w:val="000C504B"/>
    <w:rsid w:val="000C58BF"/>
    <w:rsid w:val="000C6DA1"/>
    <w:rsid w:val="000C7DAB"/>
    <w:rsid w:val="000C7F68"/>
    <w:rsid w:val="000D00C5"/>
    <w:rsid w:val="000D047A"/>
    <w:rsid w:val="000D088E"/>
    <w:rsid w:val="000D1616"/>
    <w:rsid w:val="000D173F"/>
    <w:rsid w:val="000D1D3F"/>
    <w:rsid w:val="000D227D"/>
    <w:rsid w:val="000D2523"/>
    <w:rsid w:val="000D26A5"/>
    <w:rsid w:val="000D2C7D"/>
    <w:rsid w:val="000D3A4C"/>
    <w:rsid w:val="000D3BE8"/>
    <w:rsid w:val="000D44D6"/>
    <w:rsid w:val="000D5276"/>
    <w:rsid w:val="000D6D7E"/>
    <w:rsid w:val="000D6F13"/>
    <w:rsid w:val="000D7091"/>
    <w:rsid w:val="000D7148"/>
    <w:rsid w:val="000D7309"/>
    <w:rsid w:val="000D739F"/>
    <w:rsid w:val="000D7D76"/>
    <w:rsid w:val="000E0EB3"/>
    <w:rsid w:val="000E0F5F"/>
    <w:rsid w:val="000E1800"/>
    <w:rsid w:val="000E2324"/>
    <w:rsid w:val="000E267D"/>
    <w:rsid w:val="000E35DB"/>
    <w:rsid w:val="000E3B9D"/>
    <w:rsid w:val="000E47CD"/>
    <w:rsid w:val="000E4ACE"/>
    <w:rsid w:val="000E4E7D"/>
    <w:rsid w:val="000E511A"/>
    <w:rsid w:val="000E533E"/>
    <w:rsid w:val="000E55C0"/>
    <w:rsid w:val="000E5F34"/>
    <w:rsid w:val="000E5F53"/>
    <w:rsid w:val="000E6027"/>
    <w:rsid w:val="000E68AD"/>
    <w:rsid w:val="000E6A31"/>
    <w:rsid w:val="000E6C53"/>
    <w:rsid w:val="000E71DB"/>
    <w:rsid w:val="000E722B"/>
    <w:rsid w:val="000E7869"/>
    <w:rsid w:val="000E7879"/>
    <w:rsid w:val="000E7969"/>
    <w:rsid w:val="000E7A23"/>
    <w:rsid w:val="000E7B44"/>
    <w:rsid w:val="000E7DD3"/>
    <w:rsid w:val="000E7EA0"/>
    <w:rsid w:val="000F0268"/>
    <w:rsid w:val="000F0409"/>
    <w:rsid w:val="000F09BE"/>
    <w:rsid w:val="000F0C33"/>
    <w:rsid w:val="000F17A3"/>
    <w:rsid w:val="000F1C0C"/>
    <w:rsid w:val="000F1C17"/>
    <w:rsid w:val="000F1FF5"/>
    <w:rsid w:val="000F2BD4"/>
    <w:rsid w:val="000F2F03"/>
    <w:rsid w:val="000F3DCD"/>
    <w:rsid w:val="000F4120"/>
    <w:rsid w:val="000F44A6"/>
    <w:rsid w:val="000F5D21"/>
    <w:rsid w:val="000F5F09"/>
    <w:rsid w:val="000F6219"/>
    <w:rsid w:val="000F691D"/>
    <w:rsid w:val="00100344"/>
    <w:rsid w:val="001008FC"/>
    <w:rsid w:val="00100962"/>
    <w:rsid w:val="00100EB9"/>
    <w:rsid w:val="001013D5"/>
    <w:rsid w:val="00101EEA"/>
    <w:rsid w:val="001025DA"/>
    <w:rsid w:val="001029BB"/>
    <w:rsid w:val="00102DA7"/>
    <w:rsid w:val="00103C00"/>
    <w:rsid w:val="001049E7"/>
    <w:rsid w:val="00105281"/>
    <w:rsid w:val="001056E1"/>
    <w:rsid w:val="00106008"/>
    <w:rsid w:val="00106B01"/>
    <w:rsid w:val="001072E0"/>
    <w:rsid w:val="00107402"/>
    <w:rsid w:val="001075A4"/>
    <w:rsid w:val="001077CC"/>
    <w:rsid w:val="00107E5E"/>
    <w:rsid w:val="00110010"/>
    <w:rsid w:val="001100D5"/>
    <w:rsid w:val="00110DF8"/>
    <w:rsid w:val="00110E44"/>
    <w:rsid w:val="00110F54"/>
    <w:rsid w:val="001112E1"/>
    <w:rsid w:val="001114DC"/>
    <w:rsid w:val="00111775"/>
    <w:rsid w:val="00111DA0"/>
    <w:rsid w:val="00111FF2"/>
    <w:rsid w:val="001121D2"/>
    <w:rsid w:val="001128F0"/>
    <w:rsid w:val="00112B68"/>
    <w:rsid w:val="00112C82"/>
    <w:rsid w:val="00113C27"/>
    <w:rsid w:val="00113F6A"/>
    <w:rsid w:val="00115499"/>
    <w:rsid w:val="001157C7"/>
    <w:rsid w:val="00115B21"/>
    <w:rsid w:val="001163CF"/>
    <w:rsid w:val="00116643"/>
    <w:rsid w:val="00116CCC"/>
    <w:rsid w:val="00116E64"/>
    <w:rsid w:val="0011751B"/>
    <w:rsid w:val="0011751C"/>
    <w:rsid w:val="00117539"/>
    <w:rsid w:val="0011798A"/>
    <w:rsid w:val="00117B41"/>
    <w:rsid w:val="00117C44"/>
    <w:rsid w:val="00120657"/>
    <w:rsid w:val="00120897"/>
    <w:rsid w:val="00120AF3"/>
    <w:rsid w:val="00121834"/>
    <w:rsid w:val="00122803"/>
    <w:rsid w:val="00122A92"/>
    <w:rsid w:val="00122D44"/>
    <w:rsid w:val="0012317C"/>
    <w:rsid w:val="00123569"/>
    <w:rsid w:val="00123A0E"/>
    <w:rsid w:val="00124417"/>
    <w:rsid w:val="001246C5"/>
    <w:rsid w:val="00124B34"/>
    <w:rsid w:val="00124DAB"/>
    <w:rsid w:val="00125754"/>
    <w:rsid w:val="00126337"/>
    <w:rsid w:val="00126A5F"/>
    <w:rsid w:val="00126B4F"/>
    <w:rsid w:val="001272E9"/>
    <w:rsid w:val="00127353"/>
    <w:rsid w:val="001278A6"/>
    <w:rsid w:val="001301C4"/>
    <w:rsid w:val="00130632"/>
    <w:rsid w:val="00131F68"/>
    <w:rsid w:val="00131FF7"/>
    <w:rsid w:val="0013246E"/>
    <w:rsid w:val="00132C50"/>
    <w:rsid w:val="00132E1B"/>
    <w:rsid w:val="001333DB"/>
    <w:rsid w:val="00133592"/>
    <w:rsid w:val="001336BF"/>
    <w:rsid w:val="00133F2F"/>
    <w:rsid w:val="001342A4"/>
    <w:rsid w:val="0013437E"/>
    <w:rsid w:val="00134C68"/>
    <w:rsid w:val="001350CF"/>
    <w:rsid w:val="001350D5"/>
    <w:rsid w:val="00137412"/>
    <w:rsid w:val="001377BE"/>
    <w:rsid w:val="00140059"/>
    <w:rsid w:val="0014057F"/>
    <w:rsid w:val="00140CD1"/>
    <w:rsid w:val="00141052"/>
    <w:rsid w:val="00141080"/>
    <w:rsid w:val="00141168"/>
    <w:rsid w:val="0014157D"/>
    <w:rsid w:val="00141CED"/>
    <w:rsid w:val="00141DF3"/>
    <w:rsid w:val="00142AC7"/>
    <w:rsid w:val="00142D32"/>
    <w:rsid w:val="00142F46"/>
    <w:rsid w:val="001435A4"/>
    <w:rsid w:val="00143775"/>
    <w:rsid w:val="00143784"/>
    <w:rsid w:val="00144073"/>
    <w:rsid w:val="00144099"/>
    <w:rsid w:val="00144D85"/>
    <w:rsid w:val="00145B74"/>
    <w:rsid w:val="00145CC2"/>
    <w:rsid w:val="001468BA"/>
    <w:rsid w:val="00147920"/>
    <w:rsid w:val="00147BF7"/>
    <w:rsid w:val="00151008"/>
    <w:rsid w:val="0015147B"/>
    <w:rsid w:val="001518D0"/>
    <w:rsid w:val="001526C0"/>
    <w:rsid w:val="00153BAA"/>
    <w:rsid w:val="00153CC4"/>
    <w:rsid w:val="00153F1A"/>
    <w:rsid w:val="00154C89"/>
    <w:rsid w:val="00154F89"/>
    <w:rsid w:val="001556EB"/>
    <w:rsid w:val="00155782"/>
    <w:rsid w:val="00155F49"/>
    <w:rsid w:val="0015602C"/>
    <w:rsid w:val="001564C0"/>
    <w:rsid w:val="001566FF"/>
    <w:rsid w:val="00160247"/>
    <w:rsid w:val="001602EE"/>
    <w:rsid w:val="001608F4"/>
    <w:rsid w:val="00160E8B"/>
    <w:rsid w:val="00162F55"/>
    <w:rsid w:val="00163305"/>
    <w:rsid w:val="0016346D"/>
    <w:rsid w:val="0016354F"/>
    <w:rsid w:val="00163B11"/>
    <w:rsid w:val="00163E42"/>
    <w:rsid w:val="00163FC1"/>
    <w:rsid w:val="001643F0"/>
    <w:rsid w:val="0016483A"/>
    <w:rsid w:val="00164A09"/>
    <w:rsid w:val="00164D97"/>
    <w:rsid w:val="00165441"/>
    <w:rsid w:val="00165452"/>
    <w:rsid w:val="00165464"/>
    <w:rsid w:val="001654BC"/>
    <w:rsid w:val="00165C8B"/>
    <w:rsid w:val="001660C4"/>
    <w:rsid w:val="00166101"/>
    <w:rsid w:val="0017006F"/>
    <w:rsid w:val="00170A22"/>
    <w:rsid w:val="001715C7"/>
    <w:rsid w:val="00171A63"/>
    <w:rsid w:val="00171C81"/>
    <w:rsid w:val="00172099"/>
    <w:rsid w:val="001724E5"/>
    <w:rsid w:val="001729A8"/>
    <w:rsid w:val="00173471"/>
    <w:rsid w:val="001738BF"/>
    <w:rsid w:val="00173AAB"/>
    <w:rsid w:val="001742EF"/>
    <w:rsid w:val="00174727"/>
    <w:rsid w:val="001747A5"/>
    <w:rsid w:val="0017578D"/>
    <w:rsid w:val="001758ED"/>
    <w:rsid w:val="00176521"/>
    <w:rsid w:val="00176B85"/>
    <w:rsid w:val="0017705E"/>
    <w:rsid w:val="0017740D"/>
    <w:rsid w:val="00177B6A"/>
    <w:rsid w:val="00181029"/>
    <w:rsid w:val="001813CE"/>
    <w:rsid w:val="00181593"/>
    <w:rsid w:val="00182983"/>
    <w:rsid w:val="00182F43"/>
    <w:rsid w:val="00183115"/>
    <w:rsid w:val="00183D88"/>
    <w:rsid w:val="001847C3"/>
    <w:rsid w:val="00184FF5"/>
    <w:rsid w:val="001851C0"/>
    <w:rsid w:val="001853D4"/>
    <w:rsid w:val="00185709"/>
    <w:rsid w:val="0018599A"/>
    <w:rsid w:val="0018645A"/>
    <w:rsid w:val="001864E5"/>
    <w:rsid w:val="0018669B"/>
    <w:rsid w:val="00187394"/>
    <w:rsid w:val="00187611"/>
    <w:rsid w:val="0018790B"/>
    <w:rsid w:val="0019019D"/>
    <w:rsid w:val="00190933"/>
    <w:rsid w:val="001909D7"/>
    <w:rsid w:val="00190C3F"/>
    <w:rsid w:val="001910F0"/>
    <w:rsid w:val="001911C4"/>
    <w:rsid w:val="001914F0"/>
    <w:rsid w:val="00191507"/>
    <w:rsid w:val="001915E0"/>
    <w:rsid w:val="001917B5"/>
    <w:rsid w:val="00191EA8"/>
    <w:rsid w:val="00191F09"/>
    <w:rsid w:val="00192216"/>
    <w:rsid w:val="00192C83"/>
    <w:rsid w:val="00192D16"/>
    <w:rsid w:val="001932BF"/>
    <w:rsid w:val="0019340D"/>
    <w:rsid w:val="001937BD"/>
    <w:rsid w:val="00193838"/>
    <w:rsid w:val="001945CA"/>
    <w:rsid w:val="00194B3A"/>
    <w:rsid w:val="00194CE0"/>
    <w:rsid w:val="00195DAB"/>
    <w:rsid w:val="001969EB"/>
    <w:rsid w:val="00197104"/>
    <w:rsid w:val="0019777D"/>
    <w:rsid w:val="001A00C8"/>
    <w:rsid w:val="001A0B3A"/>
    <w:rsid w:val="001A1833"/>
    <w:rsid w:val="001A1D31"/>
    <w:rsid w:val="001A1F1D"/>
    <w:rsid w:val="001A230A"/>
    <w:rsid w:val="001A26FE"/>
    <w:rsid w:val="001A396E"/>
    <w:rsid w:val="001A3DE2"/>
    <w:rsid w:val="001A4437"/>
    <w:rsid w:val="001A486C"/>
    <w:rsid w:val="001A4F53"/>
    <w:rsid w:val="001A54E4"/>
    <w:rsid w:val="001A5E11"/>
    <w:rsid w:val="001A5F8A"/>
    <w:rsid w:val="001A5FF7"/>
    <w:rsid w:val="001A6BFC"/>
    <w:rsid w:val="001A6CEF"/>
    <w:rsid w:val="001A6E79"/>
    <w:rsid w:val="001A733C"/>
    <w:rsid w:val="001B07DC"/>
    <w:rsid w:val="001B0CAD"/>
    <w:rsid w:val="001B0D84"/>
    <w:rsid w:val="001B147B"/>
    <w:rsid w:val="001B1A77"/>
    <w:rsid w:val="001B1BB8"/>
    <w:rsid w:val="001B299C"/>
    <w:rsid w:val="001B2C19"/>
    <w:rsid w:val="001B386A"/>
    <w:rsid w:val="001B3FA1"/>
    <w:rsid w:val="001B4E3B"/>
    <w:rsid w:val="001B6004"/>
    <w:rsid w:val="001B60B3"/>
    <w:rsid w:val="001B7BCA"/>
    <w:rsid w:val="001B7D9C"/>
    <w:rsid w:val="001C081F"/>
    <w:rsid w:val="001C0D36"/>
    <w:rsid w:val="001C0FDC"/>
    <w:rsid w:val="001C1759"/>
    <w:rsid w:val="001C27E3"/>
    <w:rsid w:val="001C37A6"/>
    <w:rsid w:val="001C3F97"/>
    <w:rsid w:val="001C45FB"/>
    <w:rsid w:val="001C52F9"/>
    <w:rsid w:val="001C5337"/>
    <w:rsid w:val="001C5D70"/>
    <w:rsid w:val="001C5F40"/>
    <w:rsid w:val="001C63C5"/>
    <w:rsid w:val="001C65F3"/>
    <w:rsid w:val="001C6636"/>
    <w:rsid w:val="001C6D9D"/>
    <w:rsid w:val="001C6EBE"/>
    <w:rsid w:val="001C74D2"/>
    <w:rsid w:val="001D019D"/>
    <w:rsid w:val="001D02F0"/>
    <w:rsid w:val="001D02F1"/>
    <w:rsid w:val="001D0ACE"/>
    <w:rsid w:val="001D0C46"/>
    <w:rsid w:val="001D1CEF"/>
    <w:rsid w:val="001D211A"/>
    <w:rsid w:val="001D224A"/>
    <w:rsid w:val="001D2605"/>
    <w:rsid w:val="001D27F7"/>
    <w:rsid w:val="001D2AFE"/>
    <w:rsid w:val="001D2B51"/>
    <w:rsid w:val="001D2D67"/>
    <w:rsid w:val="001D3166"/>
    <w:rsid w:val="001D3889"/>
    <w:rsid w:val="001D4177"/>
    <w:rsid w:val="001D4967"/>
    <w:rsid w:val="001D4975"/>
    <w:rsid w:val="001D502E"/>
    <w:rsid w:val="001D62C9"/>
    <w:rsid w:val="001D696E"/>
    <w:rsid w:val="001D7328"/>
    <w:rsid w:val="001D7AA9"/>
    <w:rsid w:val="001D7B0B"/>
    <w:rsid w:val="001D7BFC"/>
    <w:rsid w:val="001E0B0F"/>
    <w:rsid w:val="001E1190"/>
    <w:rsid w:val="001E1887"/>
    <w:rsid w:val="001E18CD"/>
    <w:rsid w:val="001E1DEA"/>
    <w:rsid w:val="001E1E2E"/>
    <w:rsid w:val="001E1E3A"/>
    <w:rsid w:val="001E2B7C"/>
    <w:rsid w:val="001E3180"/>
    <w:rsid w:val="001E3D78"/>
    <w:rsid w:val="001E4383"/>
    <w:rsid w:val="001E4499"/>
    <w:rsid w:val="001E55A0"/>
    <w:rsid w:val="001E59B3"/>
    <w:rsid w:val="001E5A1D"/>
    <w:rsid w:val="001E5ED8"/>
    <w:rsid w:val="001E6215"/>
    <w:rsid w:val="001E67C4"/>
    <w:rsid w:val="001E6DCE"/>
    <w:rsid w:val="001E6E45"/>
    <w:rsid w:val="001E7053"/>
    <w:rsid w:val="001E7372"/>
    <w:rsid w:val="001E76E4"/>
    <w:rsid w:val="001E76F1"/>
    <w:rsid w:val="001E7F9F"/>
    <w:rsid w:val="001F0183"/>
    <w:rsid w:val="001F09B8"/>
    <w:rsid w:val="001F0DA9"/>
    <w:rsid w:val="001F107E"/>
    <w:rsid w:val="001F1D44"/>
    <w:rsid w:val="001F2471"/>
    <w:rsid w:val="001F259D"/>
    <w:rsid w:val="001F275E"/>
    <w:rsid w:val="001F2C99"/>
    <w:rsid w:val="001F3DF0"/>
    <w:rsid w:val="001F4419"/>
    <w:rsid w:val="001F5130"/>
    <w:rsid w:val="001F5942"/>
    <w:rsid w:val="001F5D0A"/>
    <w:rsid w:val="001F69A8"/>
    <w:rsid w:val="001F7714"/>
    <w:rsid w:val="001F7F65"/>
    <w:rsid w:val="00200010"/>
    <w:rsid w:val="002001DF"/>
    <w:rsid w:val="00200AC3"/>
    <w:rsid w:val="00201486"/>
    <w:rsid w:val="00201855"/>
    <w:rsid w:val="00201D40"/>
    <w:rsid w:val="002027D7"/>
    <w:rsid w:val="00203199"/>
    <w:rsid w:val="002032EC"/>
    <w:rsid w:val="00203386"/>
    <w:rsid w:val="00203865"/>
    <w:rsid w:val="00203E31"/>
    <w:rsid w:val="00204792"/>
    <w:rsid w:val="00204B4D"/>
    <w:rsid w:val="00206F23"/>
    <w:rsid w:val="00206F89"/>
    <w:rsid w:val="00207005"/>
    <w:rsid w:val="002079F2"/>
    <w:rsid w:val="00210212"/>
    <w:rsid w:val="002102E8"/>
    <w:rsid w:val="0021106C"/>
    <w:rsid w:val="002110EA"/>
    <w:rsid w:val="00211BD7"/>
    <w:rsid w:val="00213247"/>
    <w:rsid w:val="002132F1"/>
    <w:rsid w:val="00213763"/>
    <w:rsid w:val="0021501E"/>
    <w:rsid w:val="002158BB"/>
    <w:rsid w:val="00216D21"/>
    <w:rsid w:val="00217B0F"/>
    <w:rsid w:val="00217B1D"/>
    <w:rsid w:val="002202EA"/>
    <w:rsid w:val="002208DA"/>
    <w:rsid w:val="0022248D"/>
    <w:rsid w:val="002225CE"/>
    <w:rsid w:val="002227FA"/>
    <w:rsid w:val="00223BAB"/>
    <w:rsid w:val="00223BAF"/>
    <w:rsid w:val="00223BD9"/>
    <w:rsid w:val="00223DF8"/>
    <w:rsid w:val="00223F48"/>
    <w:rsid w:val="00224992"/>
    <w:rsid w:val="00224E8C"/>
    <w:rsid w:val="0022542A"/>
    <w:rsid w:val="002261A1"/>
    <w:rsid w:val="00226D57"/>
    <w:rsid w:val="0022709C"/>
    <w:rsid w:val="0022796F"/>
    <w:rsid w:val="002279B8"/>
    <w:rsid w:val="00227EEA"/>
    <w:rsid w:val="002301E1"/>
    <w:rsid w:val="002303CF"/>
    <w:rsid w:val="0023041A"/>
    <w:rsid w:val="00230561"/>
    <w:rsid w:val="0023160A"/>
    <w:rsid w:val="00231776"/>
    <w:rsid w:val="002317CE"/>
    <w:rsid w:val="002321A0"/>
    <w:rsid w:val="00232E1A"/>
    <w:rsid w:val="00233509"/>
    <w:rsid w:val="0023354F"/>
    <w:rsid w:val="00233ED0"/>
    <w:rsid w:val="00233F85"/>
    <w:rsid w:val="0023414C"/>
    <w:rsid w:val="00234356"/>
    <w:rsid w:val="00234568"/>
    <w:rsid w:val="0023480C"/>
    <w:rsid w:val="00235188"/>
    <w:rsid w:val="002353B3"/>
    <w:rsid w:val="00235CA9"/>
    <w:rsid w:val="00235CEA"/>
    <w:rsid w:val="002360DB"/>
    <w:rsid w:val="00236134"/>
    <w:rsid w:val="00237682"/>
    <w:rsid w:val="00237D13"/>
    <w:rsid w:val="00237E67"/>
    <w:rsid w:val="00240233"/>
    <w:rsid w:val="00240281"/>
    <w:rsid w:val="00240542"/>
    <w:rsid w:val="00240C3D"/>
    <w:rsid w:val="00241568"/>
    <w:rsid w:val="002419BF"/>
    <w:rsid w:val="0024205F"/>
    <w:rsid w:val="00242E27"/>
    <w:rsid w:val="00243101"/>
    <w:rsid w:val="002432F2"/>
    <w:rsid w:val="00244502"/>
    <w:rsid w:val="0024451F"/>
    <w:rsid w:val="00244756"/>
    <w:rsid w:val="00244B38"/>
    <w:rsid w:val="00244EF5"/>
    <w:rsid w:val="00244F08"/>
    <w:rsid w:val="00245073"/>
    <w:rsid w:val="00245266"/>
    <w:rsid w:val="00245398"/>
    <w:rsid w:val="00245ACC"/>
    <w:rsid w:val="00246AC7"/>
    <w:rsid w:val="00246EBF"/>
    <w:rsid w:val="00247174"/>
    <w:rsid w:val="002503D1"/>
    <w:rsid w:val="00250E49"/>
    <w:rsid w:val="0025140B"/>
    <w:rsid w:val="002516FE"/>
    <w:rsid w:val="00251C78"/>
    <w:rsid w:val="00251EB0"/>
    <w:rsid w:val="00251EF8"/>
    <w:rsid w:val="0025200A"/>
    <w:rsid w:val="0025201E"/>
    <w:rsid w:val="0025227E"/>
    <w:rsid w:val="00252642"/>
    <w:rsid w:val="00252DA9"/>
    <w:rsid w:val="00253099"/>
    <w:rsid w:val="002533A8"/>
    <w:rsid w:val="0025345A"/>
    <w:rsid w:val="00253498"/>
    <w:rsid w:val="00253614"/>
    <w:rsid w:val="00253B39"/>
    <w:rsid w:val="00253CB4"/>
    <w:rsid w:val="002540C7"/>
    <w:rsid w:val="0025431A"/>
    <w:rsid w:val="00254531"/>
    <w:rsid w:val="00254A74"/>
    <w:rsid w:val="00254DC5"/>
    <w:rsid w:val="00255B10"/>
    <w:rsid w:val="002561A9"/>
    <w:rsid w:val="00257045"/>
    <w:rsid w:val="0025794C"/>
    <w:rsid w:val="00257D23"/>
    <w:rsid w:val="00260485"/>
    <w:rsid w:val="0026112D"/>
    <w:rsid w:val="002613D8"/>
    <w:rsid w:val="002618D1"/>
    <w:rsid w:val="00261F6C"/>
    <w:rsid w:val="0026262C"/>
    <w:rsid w:val="002627A5"/>
    <w:rsid w:val="002628A0"/>
    <w:rsid w:val="002639EC"/>
    <w:rsid w:val="00263B2C"/>
    <w:rsid w:val="00263E0E"/>
    <w:rsid w:val="00264801"/>
    <w:rsid w:val="00265146"/>
    <w:rsid w:val="002651AA"/>
    <w:rsid w:val="00265D2D"/>
    <w:rsid w:val="00265EE1"/>
    <w:rsid w:val="00266112"/>
    <w:rsid w:val="00266539"/>
    <w:rsid w:val="00266599"/>
    <w:rsid w:val="00266C17"/>
    <w:rsid w:val="0026727D"/>
    <w:rsid w:val="00267CA8"/>
    <w:rsid w:val="00267F6D"/>
    <w:rsid w:val="002706AB"/>
    <w:rsid w:val="002707C5"/>
    <w:rsid w:val="00270817"/>
    <w:rsid w:val="00271AB5"/>
    <w:rsid w:val="002722E1"/>
    <w:rsid w:val="00272D0B"/>
    <w:rsid w:val="002734CA"/>
    <w:rsid w:val="00273816"/>
    <w:rsid w:val="00274440"/>
    <w:rsid w:val="00274FAD"/>
    <w:rsid w:val="002751A8"/>
    <w:rsid w:val="00275E66"/>
    <w:rsid w:val="0027651B"/>
    <w:rsid w:val="00277877"/>
    <w:rsid w:val="0028020E"/>
    <w:rsid w:val="002806EF"/>
    <w:rsid w:val="00281270"/>
    <w:rsid w:val="002815B4"/>
    <w:rsid w:val="0028182F"/>
    <w:rsid w:val="0028289C"/>
    <w:rsid w:val="002831C3"/>
    <w:rsid w:val="00283C14"/>
    <w:rsid w:val="00283DC3"/>
    <w:rsid w:val="00284690"/>
    <w:rsid w:val="00284ACE"/>
    <w:rsid w:val="002854C0"/>
    <w:rsid w:val="00285631"/>
    <w:rsid w:val="0028592D"/>
    <w:rsid w:val="002865F0"/>
    <w:rsid w:val="002869D9"/>
    <w:rsid w:val="00287BBD"/>
    <w:rsid w:val="00287E0D"/>
    <w:rsid w:val="00290431"/>
    <w:rsid w:val="00290640"/>
    <w:rsid w:val="002909E0"/>
    <w:rsid w:val="00290AD5"/>
    <w:rsid w:val="00290C22"/>
    <w:rsid w:val="00290F6B"/>
    <w:rsid w:val="00291071"/>
    <w:rsid w:val="002910F7"/>
    <w:rsid w:val="002911D5"/>
    <w:rsid w:val="00291403"/>
    <w:rsid w:val="0029156C"/>
    <w:rsid w:val="002918F3"/>
    <w:rsid w:val="002922A4"/>
    <w:rsid w:val="00292B63"/>
    <w:rsid w:val="002932E5"/>
    <w:rsid w:val="00293856"/>
    <w:rsid w:val="00293C38"/>
    <w:rsid w:val="00294650"/>
    <w:rsid w:val="00294B4F"/>
    <w:rsid w:val="00294F72"/>
    <w:rsid w:val="0029510D"/>
    <w:rsid w:val="00295B07"/>
    <w:rsid w:val="00296077"/>
    <w:rsid w:val="002966B9"/>
    <w:rsid w:val="00296AB6"/>
    <w:rsid w:val="00296E81"/>
    <w:rsid w:val="0029760E"/>
    <w:rsid w:val="002978A0"/>
    <w:rsid w:val="002A02C1"/>
    <w:rsid w:val="002A0392"/>
    <w:rsid w:val="002A0FC3"/>
    <w:rsid w:val="002A12C4"/>
    <w:rsid w:val="002A1C53"/>
    <w:rsid w:val="002A1CA3"/>
    <w:rsid w:val="002A1CF9"/>
    <w:rsid w:val="002A1EBD"/>
    <w:rsid w:val="002A2447"/>
    <w:rsid w:val="002A396B"/>
    <w:rsid w:val="002A40FF"/>
    <w:rsid w:val="002A44B3"/>
    <w:rsid w:val="002A4C76"/>
    <w:rsid w:val="002A54AD"/>
    <w:rsid w:val="002A5632"/>
    <w:rsid w:val="002A5751"/>
    <w:rsid w:val="002A5FA6"/>
    <w:rsid w:val="002A68A1"/>
    <w:rsid w:val="002A6C0B"/>
    <w:rsid w:val="002A6DDE"/>
    <w:rsid w:val="002A7109"/>
    <w:rsid w:val="002A781F"/>
    <w:rsid w:val="002A793C"/>
    <w:rsid w:val="002B2222"/>
    <w:rsid w:val="002B24F4"/>
    <w:rsid w:val="002B2AF9"/>
    <w:rsid w:val="002B2C97"/>
    <w:rsid w:val="002B2D25"/>
    <w:rsid w:val="002B2F05"/>
    <w:rsid w:val="002B305C"/>
    <w:rsid w:val="002B3655"/>
    <w:rsid w:val="002B39EE"/>
    <w:rsid w:val="002B3E15"/>
    <w:rsid w:val="002B3EA6"/>
    <w:rsid w:val="002B3EA8"/>
    <w:rsid w:val="002B45D3"/>
    <w:rsid w:val="002B460B"/>
    <w:rsid w:val="002B4A24"/>
    <w:rsid w:val="002B5628"/>
    <w:rsid w:val="002B5DF2"/>
    <w:rsid w:val="002B5EDB"/>
    <w:rsid w:val="002B5EE8"/>
    <w:rsid w:val="002B6094"/>
    <w:rsid w:val="002B6376"/>
    <w:rsid w:val="002B7569"/>
    <w:rsid w:val="002B75C9"/>
    <w:rsid w:val="002B7B6B"/>
    <w:rsid w:val="002B7D2C"/>
    <w:rsid w:val="002B7DB4"/>
    <w:rsid w:val="002C0493"/>
    <w:rsid w:val="002C07A5"/>
    <w:rsid w:val="002C0829"/>
    <w:rsid w:val="002C0C99"/>
    <w:rsid w:val="002C0E68"/>
    <w:rsid w:val="002C0E78"/>
    <w:rsid w:val="002C0F1B"/>
    <w:rsid w:val="002C196C"/>
    <w:rsid w:val="002C2795"/>
    <w:rsid w:val="002C2A3E"/>
    <w:rsid w:val="002C2D8B"/>
    <w:rsid w:val="002C30A8"/>
    <w:rsid w:val="002C3774"/>
    <w:rsid w:val="002C3BEC"/>
    <w:rsid w:val="002C4EC4"/>
    <w:rsid w:val="002C4F65"/>
    <w:rsid w:val="002C5849"/>
    <w:rsid w:val="002C5B2F"/>
    <w:rsid w:val="002C5BE6"/>
    <w:rsid w:val="002C5DCD"/>
    <w:rsid w:val="002C5F6B"/>
    <w:rsid w:val="002C78B8"/>
    <w:rsid w:val="002D01DC"/>
    <w:rsid w:val="002D0983"/>
    <w:rsid w:val="002D11D5"/>
    <w:rsid w:val="002D1A28"/>
    <w:rsid w:val="002D1A8C"/>
    <w:rsid w:val="002D1D8F"/>
    <w:rsid w:val="002D1EF5"/>
    <w:rsid w:val="002D2473"/>
    <w:rsid w:val="002D25C6"/>
    <w:rsid w:val="002D33C5"/>
    <w:rsid w:val="002D37A5"/>
    <w:rsid w:val="002D3A72"/>
    <w:rsid w:val="002D3F3F"/>
    <w:rsid w:val="002D430F"/>
    <w:rsid w:val="002D45B2"/>
    <w:rsid w:val="002D551B"/>
    <w:rsid w:val="002D63AC"/>
    <w:rsid w:val="002D677C"/>
    <w:rsid w:val="002D7BDA"/>
    <w:rsid w:val="002E03BA"/>
    <w:rsid w:val="002E040E"/>
    <w:rsid w:val="002E0962"/>
    <w:rsid w:val="002E0979"/>
    <w:rsid w:val="002E0A99"/>
    <w:rsid w:val="002E0F55"/>
    <w:rsid w:val="002E196E"/>
    <w:rsid w:val="002E253E"/>
    <w:rsid w:val="002E2F14"/>
    <w:rsid w:val="002E3412"/>
    <w:rsid w:val="002E3D37"/>
    <w:rsid w:val="002E52C1"/>
    <w:rsid w:val="002E5C66"/>
    <w:rsid w:val="002F0340"/>
    <w:rsid w:val="002F055E"/>
    <w:rsid w:val="002F0A07"/>
    <w:rsid w:val="002F23B8"/>
    <w:rsid w:val="002F2682"/>
    <w:rsid w:val="002F2A30"/>
    <w:rsid w:val="002F314E"/>
    <w:rsid w:val="002F31E2"/>
    <w:rsid w:val="002F3467"/>
    <w:rsid w:val="002F4371"/>
    <w:rsid w:val="002F5044"/>
    <w:rsid w:val="002F5130"/>
    <w:rsid w:val="002F56AD"/>
    <w:rsid w:val="002F606C"/>
    <w:rsid w:val="002F6194"/>
    <w:rsid w:val="002F63E6"/>
    <w:rsid w:val="002F6A23"/>
    <w:rsid w:val="002F6A64"/>
    <w:rsid w:val="002F6EB2"/>
    <w:rsid w:val="00300341"/>
    <w:rsid w:val="00300B86"/>
    <w:rsid w:val="00300E2F"/>
    <w:rsid w:val="00300E49"/>
    <w:rsid w:val="00301481"/>
    <w:rsid w:val="00301806"/>
    <w:rsid w:val="00301E0C"/>
    <w:rsid w:val="00302705"/>
    <w:rsid w:val="00302C23"/>
    <w:rsid w:val="00303132"/>
    <w:rsid w:val="003039E7"/>
    <w:rsid w:val="00303BC4"/>
    <w:rsid w:val="003046CC"/>
    <w:rsid w:val="00304B5F"/>
    <w:rsid w:val="0030543D"/>
    <w:rsid w:val="00305822"/>
    <w:rsid w:val="0030590E"/>
    <w:rsid w:val="00305AD3"/>
    <w:rsid w:val="003066BF"/>
    <w:rsid w:val="0030676C"/>
    <w:rsid w:val="00306C1B"/>
    <w:rsid w:val="003105DB"/>
    <w:rsid w:val="003107CA"/>
    <w:rsid w:val="00311A27"/>
    <w:rsid w:val="00311DEB"/>
    <w:rsid w:val="003121BD"/>
    <w:rsid w:val="00312205"/>
    <w:rsid w:val="003132DA"/>
    <w:rsid w:val="00313597"/>
    <w:rsid w:val="00313886"/>
    <w:rsid w:val="00313CA2"/>
    <w:rsid w:val="00315472"/>
    <w:rsid w:val="00315CAA"/>
    <w:rsid w:val="00315CD8"/>
    <w:rsid w:val="00315FB2"/>
    <w:rsid w:val="00316159"/>
    <w:rsid w:val="0031789A"/>
    <w:rsid w:val="00317FC1"/>
    <w:rsid w:val="00320658"/>
    <w:rsid w:val="00320974"/>
    <w:rsid w:val="0032230A"/>
    <w:rsid w:val="0032280F"/>
    <w:rsid w:val="003237CC"/>
    <w:rsid w:val="00324289"/>
    <w:rsid w:val="00324730"/>
    <w:rsid w:val="00324B3C"/>
    <w:rsid w:val="003251F8"/>
    <w:rsid w:val="0032536C"/>
    <w:rsid w:val="00326C74"/>
    <w:rsid w:val="0032741E"/>
    <w:rsid w:val="003275D9"/>
    <w:rsid w:val="003277CC"/>
    <w:rsid w:val="00327C96"/>
    <w:rsid w:val="003302BC"/>
    <w:rsid w:val="00330628"/>
    <w:rsid w:val="003309D2"/>
    <w:rsid w:val="003309E1"/>
    <w:rsid w:val="00331137"/>
    <w:rsid w:val="003313F3"/>
    <w:rsid w:val="003319BD"/>
    <w:rsid w:val="00331CB4"/>
    <w:rsid w:val="0033222D"/>
    <w:rsid w:val="0033296F"/>
    <w:rsid w:val="00332D88"/>
    <w:rsid w:val="003336A1"/>
    <w:rsid w:val="00333FFB"/>
    <w:rsid w:val="003341F6"/>
    <w:rsid w:val="0033481F"/>
    <w:rsid w:val="00334E3F"/>
    <w:rsid w:val="00335613"/>
    <w:rsid w:val="00335935"/>
    <w:rsid w:val="00335DC9"/>
    <w:rsid w:val="00335F02"/>
    <w:rsid w:val="00335F72"/>
    <w:rsid w:val="003361C0"/>
    <w:rsid w:val="00337198"/>
    <w:rsid w:val="0033730F"/>
    <w:rsid w:val="0033740D"/>
    <w:rsid w:val="00337E20"/>
    <w:rsid w:val="003407B6"/>
    <w:rsid w:val="00340B14"/>
    <w:rsid w:val="00341A31"/>
    <w:rsid w:val="00341CDF"/>
    <w:rsid w:val="00341D7B"/>
    <w:rsid w:val="00341DC0"/>
    <w:rsid w:val="00342136"/>
    <w:rsid w:val="003423F7"/>
    <w:rsid w:val="00343604"/>
    <w:rsid w:val="0034379E"/>
    <w:rsid w:val="003438BA"/>
    <w:rsid w:val="003438E1"/>
    <w:rsid w:val="003442B2"/>
    <w:rsid w:val="00344C1F"/>
    <w:rsid w:val="00344F14"/>
    <w:rsid w:val="003452A4"/>
    <w:rsid w:val="003454EA"/>
    <w:rsid w:val="0034585C"/>
    <w:rsid w:val="00346868"/>
    <w:rsid w:val="00346C3B"/>
    <w:rsid w:val="00346EE9"/>
    <w:rsid w:val="00350C4C"/>
    <w:rsid w:val="003513A6"/>
    <w:rsid w:val="003513BD"/>
    <w:rsid w:val="00351517"/>
    <w:rsid w:val="00351A1F"/>
    <w:rsid w:val="00351FC4"/>
    <w:rsid w:val="00352820"/>
    <w:rsid w:val="0035315F"/>
    <w:rsid w:val="0035341D"/>
    <w:rsid w:val="00353F27"/>
    <w:rsid w:val="00354ACC"/>
    <w:rsid w:val="00354B86"/>
    <w:rsid w:val="00354BC0"/>
    <w:rsid w:val="0035562F"/>
    <w:rsid w:val="003561B4"/>
    <w:rsid w:val="00357489"/>
    <w:rsid w:val="00357C47"/>
    <w:rsid w:val="00357DD2"/>
    <w:rsid w:val="00360C5D"/>
    <w:rsid w:val="00361A1F"/>
    <w:rsid w:val="00362348"/>
    <w:rsid w:val="00362567"/>
    <w:rsid w:val="00362796"/>
    <w:rsid w:val="00362943"/>
    <w:rsid w:val="00362F1D"/>
    <w:rsid w:val="0036338A"/>
    <w:rsid w:val="00363445"/>
    <w:rsid w:val="00363A35"/>
    <w:rsid w:val="00363ACF"/>
    <w:rsid w:val="00363C4D"/>
    <w:rsid w:val="00364332"/>
    <w:rsid w:val="0036458A"/>
    <w:rsid w:val="00364B20"/>
    <w:rsid w:val="00365319"/>
    <w:rsid w:val="00365BDE"/>
    <w:rsid w:val="00365C13"/>
    <w:rsid w:val="00366091"/>
    <w:rsid w:val="00366CC6"/>
    <w:rsid w:val="00367B9C"/>
    <w:rsid w:val="0037034C"/>
    <w:rsid w:val="00370B35"/>
    <w:rsid w:val="0037149D"/>
    <w:rsid w:val="00371E9B"/>
    <w:rsid w:val="00371FAF"/>
    <w:rsid w:val="0037220E"/>
    <w:rsid w:val="003724FB"/>
    <w:rsid w:val="003732AA"/>
    <w:rsid w:val="00373337"/>
    <w:rsid w:val="003736C2"/>
    <w:rsid w:val="00373A18"/>
    <w:rsid w:val="00373C0E"/>
    <w:rsid w:val="00374386"/>
    <w:rsid w:val="003743A2"/>
    <w:rsid w:val="003743B3"/>
    <w:rsid w:val="00374494"/>
    <w:rsid w:val="00374CD2"/>
    <w:rsid w:val="00375473"/>
    <w:rsid w:val="00375514"/>
    <w:rsid w:val="0037664D"/>
    <w:rsid w:val="003766B9"/>
    <w:rsid w:val="003766C5"/>
    <w:rsid w:val="0037737E"/>
    <w:rsid w:val="00377419"/>
    <w:rsid w:val="00377F85"/>
    <w:rsid w:val="00380133"/>
    <w:rsid w:val="003802A3"/>
    <w:rsid w:val="0038036D"/>
    <w:rsid w:val="003803D7"/>
    <w:rsid w:val="0038075F"/>
    <w:rsid w:val="00381788"/>
    <w:rsid w:val="00381991"/>
    <w:rsid w:val="00381A10"/>
    <w:rsid w:val="00382AAF"/>
    <w:rsid w:val="00383192"/>
    <w:rsid w:val="00384937"/>
    <w:rsid w:val="00384D19"/>
    <w:rsid w:val="00385111"/>
    <w:rsid w:val="003859A2"/>
    <w:rsid w:val="00386183"/>
    <w:rsid w:val="0038651B"/>
    <w:rsid w:val="00386BD8"/>
    <w:rsid w:val="00386F2A"/>
    <w:rsid w:val="00387292"/>
    <w:rsid w:val="003873E3"/>
    <w:rsid w:val="003874CE"/>
    <w:rsid w:val="00387564"/>
    <w:rsid w:val="00387EBF"/>
    <w:rsid w:val="00387F02"/>
    <w:rsid w:val="0039069C"/>
    <w:rsid w:val="003914CE"/>
    <w:rsid w:val="00391544"/>
    <w:rsid w:val="00391FAC"/>
    <w:rsid w:val="00392379"/>
    <w:rsid w:val="0039262C"/>
    <w:rsid w:val="0039268F"/>
    <w:rsid w:val="00392D97"/>
    <w:rsid w:val="00393801"/>
    <w:rsid w:val="00394035"/>
    <w:rsid w:val="00394754"/>
    <w:rsid w:val="00394E7F"/>
    <w:rsid w:val="00395621"/>
    <w:rsid w:val="00395855"/>
    <w:rsid w:val="00395BF1"/>
    <w:rsid w:val="00395DDC"/>
    <w:rsid w:val="00395E45"/>
    <w:rsid w:val="0039671D"/>
    <w:rsid w:val="003968A1"/>
    <w:rsid w:val="00396AD0"/>
    <w:rsid w:val="00397440"/>
    <w:rsid w:val="00397768"/>
    <w:rsid w:val="003A0425"/>
    <w:rsid w:val="003A15E0"/>
    <w:rsid w:val="003A1AEC"/>
    <w:rsid w:val="003A287D"/>
    <w:rsid w:val="003A342D"/>
    <w:rsid w:val="003A34DC"/>
    <w:rsid w:val="003A427B"/>
    <w:rsid w:val="003A42A3"/>
    <w:rsid w:val="003A4707"/>
    <w:rsid w:val="003A4722"/>
    <w:rsid w:val="003A4B6F"/>
    <w:rsid w:val="003A6CA3"/>
    <w:rsid w:val="003A7129"/>
    <w:rsid w:val="003A7151"/>
    <w:rsid w:val="003B00FD"/>
    <w:rsid w:val="003B0359"/>
    <w:rsid w:val="003B04D6"/>
    <w:rsid w:val="003B06A8"/>
    <w:rsid w:val="003B0DAC"/>
    <w:rsid w:val="003B20A4"/>
    <w:rsid w:val="003B233A"/>
    <w:rsid w:val="003B24C5"/>
    <w:rsid w:val="003B356E"/>
    <w:rsid w:val="003B3C8C"/>
    <w:rsid w:val="003B62E5"/>
    <w:rsid w:val="003B642B"/>
    <w:rsid w:val="003B657A"/>
    <w:rsid w:val="003B66B2"/>
    <w:rsid w:val="003B6909"/>
    <w:rsid w:val="003B70D1"/>
    <w:rsid w:val="003C051D"/>
    <w:rsid w:val="003C1900"/>
    <w:rsid w:val="003C1EFD"/>
    <w:rsid w:val="003C2AAD"/>
    <w:rsid w:val="003C3747"/>
    <w:rsid w:val="003C3DF9"/>
    <w:rsid w:val="003C432C"/>
    <w:rsid w:val="003C440D"/>
    <w:rsid w:val="003C49A6"/>
    <w:rsid w:val="003C4D7A"/>
    <w:rsid w:val="003C4D7D"/>
    <w:rsid w:val="003C4E89"/>
    <w:rsid w:val="003C5705"/>
    <w:rsid w:val="003C6417"/>
    <w:rsid w:val="003C691D"/>
    <w:rsid w:val="003C7011"/>
    <w:rsid w:val="003C7045"/>
    <w:rsid w:val="003C78CB"/>
    <w:rsid w:val="003D06A4"/>
    <w:rsid w:val="003D0911"/>
    <w:rsid w:val="003D096D"/>
    <w:rsid w:val="003D20DF"/>
    <w:rsid w:val="003D20FB"/>
    <w:rsid w:val="003D25AA"/>
    <w:rsid w:val="003D25B8"/>
    <w:rsid w:val="003D3171"/>
    <w:rsid w:val="003D3221"/>
    <w:rsid w:val="003D3595"/>
    <w:rsid w:val="003D3CA0"/>
    <w:rsid w:val="003D3CAE"/>
    <w:rsid w:val="003D44F6"/>
    <w:rsid w:val="003D46C0"/>
    <w:rsid w:val="003D4F49"/>
    <w:rsid w:val="003D5C89"/>
    <w:rsid w:val="003D6571"/>
    <w:rsid w:val="003D73EB"/>
    <w:rsid w:val="003E02DB"/>
    <w:rsid w:val="003E1E70"/>
    <w:rsid w:val="003E21CC"/>
    <w:rsid w:val="003E2A7B"/>
    <w:rsid w:val="003E2DAE"/>
    <w:rsid w:val="003E2E12"/>
    <w:rsid w:val="003E2E89"/>
    <w:rsid w:val="003E343F"/>
    <w:rsid w:val="003E3925"/>
    <w:rsid w:val="003E3950"/>
    <w:rsid w:val="003E3D74"/>
    <w:rsid w:val="003E43FE"/>
    <w:rsid w:val="003E5C7A"/>
    <w:rsid w:val="003E5FE9"/>
    <w:rsid w:val="003E6E95"/>
    <w:rsid w:val="003F0D1D"/>
    <w:rsid w:val="003F0FA5"/>
    <w:rsid w:val="003F1017"/>
    <w:rsid w:val="003F1430"/>
    <w:rsid w:val="003F1F01"/>
    <w:rsid w:val="003F1F26"/>
    <w:rsid w:val="003F2D72"/>
    <w:rsid w:val="003F31A2"/>
    <w:rsid w:val="003F3A96"/>
    <w:rsid w:val="003F3DDF"/>
    <w:rsid w:val="003F3E58"/>
    <w:rsid w:val="003F3ED9"/>
    <w:rsid w:val="003F437A"/>
    <w:rsid w:val="003F4CD0"/>
    <w:rsid w:val="003F5579"/>
    <w:rsid w:val="003F5B86"/>
    <w:rsid w:val="003F5FA5"/>
    <w:rsid w:val="003F6334"/>
    <w:rsid w:val="003F6C2A"/>
    <w:rsid w:val="003F6D7B"/>
    <w:rsid w:val="003F7B54"/>
    <w:rsid w:val="003F7C37"/>
    <w:rsid w:val="00401054"/>
    <w:rsid w:val="00401328"/>
    <w:rsid w:val="004016D0"/>
    <w:rsid w:val="00401889"/>
    <w:rsid w:val="004019BF"/>
    <w:rsid w:val="004022CB"/>
    <w:rsid w:val="00402960"/>
    <w:rsid w:val="00402971"/>
    <w:rsid w:val="00403378"/>
    <w:rsid w:val="00403D56"/>
    <w:rsid w:val="00404832"/>
    <w:rsid w:val="004050D9"/>
    <w:rsid w:val="00405301"/>
    <w:rsid w:val="00405A71"/>
    <w:rsid w:val="00405C9E"/>
    <w:rsid w:val="00406410"/>
    <w:rsid w:val="00406415"/>
    <w:rsid w:val="00406A31"/>
    <w:rsid w:val="00406DBA"/>
    <w:rsid w:val="00407135"/>
    <w:rsid w:val="00407609"/>
    <w:rsid w:val="00410217"/>
    <w:rsid w:val="004104FF"/>
    <w:rsid w:val="004108A2"/>
    <w:rsid w:val="00410ABD"/>
    <w:rsid w:val="004115CF"/>
    <w:rsid w:val="004117BD"/>
    <w:rsid w:val="00411953"/>
    <w:rsid w:val="004120F7"/>
    <w:rsid w:val="00412223"/>
    <w:rsid w:val="00412E90"/>
    <w:rsid w:val="00412EF3"/>
    <w:rsid w:val="0041384B"/>
    <w:rsid w:val="00413A5F"/>
    <w:rsid w:val="00413BFF"/>
    <w:rsid w:val="00413D09"/>
    <w:rsid w:val="00413DD8"/>
    <w:rsid w:val="004141F6"/>
    <w:rsid w:val="00414508"/>
    <w:rsid w:val="00414554"/>
    <w:rsid w:val="00415AFD"/>
    <w:rsid w:val="00415D2E"/>
    <w:rsid w:val="00416257"/>
    <w:rsid w:val="00416825"/>
    <w:rsid w:val="004169AA"/>
    <w:rsid w:val="00416EF6"/>
    <w:rsid w:val="00417555"/>
    <w:rsid w:val="00417C49"/>
    <w:rsid w:val="00417F10"/>
    <w:rsid w:val="00420A03"/>
    <w:rsid w:val="004210CA"/>
    <w:rsid w:val="004214DB"/>
    <w:rsid w:val="00421606"/>
    <w:rsid w:val="00423280"/>
    <w:rsid w:val="00423439"/>
    <w:rsid w:val="00423446"/>
    <w:rsid w:val="00423715"/>
    <w:rsid w:val="00423E22"/>
    <w:rsid w:val="00423FC7"/>
    <w:rsid w:val="004240EB"/>
    <w:rsid w:val="00424B8E"/>
    <w:rsid w:val="00424CD4"/>
    <w:rsid w:val="00424CF8"/>
    <w:rsid w:val="004254D7"/>
    <w:rsid w:val="00425F79"/>
    <w:rsid w:val="004273CC"/>
    <w:rsid w:val="0042784C"/>
    <w:rsid w:val="00427AEC"/>
    <w:rsid w:val="00427D81"/>
    <w:rsid w:val="00430742"/>
    <w:rsid w:val="0043080E"/>
    <w:rsid w:val="00430B5C"/>
    <w:rsid w:val="004314BE"/>
    <w:rsid w:val="00431F6C"/>
    <w:rsid w:val="0043215D"/>
    <w:rsid w:val="004324A3"/>
    <w:rsid w:val="004324CB"/>
    <w:rsid w:val="00432888"/>
    <w:rsid w:val="00432F49"/>
    <w:rsid w:val="00433228"/>
    <w:rsid w:val="00433BCF"/>
    <w:rsid w:val="00433CCB"/>
    <w:rsid w:val="004342D1"/>
    <w:rsid w:val="004346D8"/>
    <w:rsid w:val="00434B8A"/>
    <w:rsid w:val="004358B0"/>
    <w:rsid w:val="004373C0"/>
    <w:rsid w:val="00440315"/>
    <w:rsid w:val="004409F7"/>
    <w:rsid w:val="00440C66"/>
    <w:rsid w:val="00441DEC"/>
    <w:rsid w:val="004421A7"/>
    <w:rsid w:val="00442611"/>
    <w:rsid w:val="00442855"/>
    <w:rsid w:val="004431BA"/>
    <w:rsid w:val="00443476"/>
    <w:rsid w:val="00443954"/>
    <w:rsid w:val="00443CA3"/>
    <w:rsid w:val="004442BE"/>
    <w:rsid w:val="00444349"/>
    <w:rsid w:val="00445062"/>
    <w:rsid w:val="00445113"/>
    <w:rsid w:val="00445385"/>
    <w:rsid w:val="00445804"/>
    <w:rsid w:val="00445913"/>
    <w:rsid w:val="00445E73"/>
    <w:rsid w:val="00446477"/>
    <w:rsid w:val="00446BDB"/>
    <w:rsid w:val="004476DD"/>
    <w:rsid w:val="004500AA"/>
    <w:rsid w:val="0045012F"/>
    <w:rsid w:val="00450154"/>
    <w:rsid w:val="0045017E"/>
    <w:rsid w:val="0045022E"/>
    <w:rsid w:val="00450890"/>
    <w:rsid w:val="00450897"/>
    <w:rsid w:val="00450F68"/>
    <w:rsid w:val="00451877"/>
    <w:rsid w:val="00452858"/>
    <w:rsid w:val="00452F59"/>
    <w:rsid w:val="00453829"/>
    <w:rsid w:val="004541AD"/>
    <w:rsid w:val="00454834"/>
    <w:rsid w:val="00454E13"/>
    <w:rsid w:val="00454FA0"/>
    <w:rsid w:val="00456248"/>
    <w:rsid w:val="00456441"/>
    <w:rsid w:val="00456B6B"/>
    <w:rsid w:val="00456FCB"/>
    <w:rsid w:val="004572D0"/>
    <w:rsid w:val="004572F8"/>
    <w:rsid w:val="00457588"/>
    <w:rsid w:val="00457883"/>
    <w:rsid w:val="004579A8"/>
    <w:rsid w:val="00460568"/>
    <w:rsid w:val="00461610"/>
    <w:rsid w:val="00461F88"/>
    <w:rsid w:val="00462639"/>
    <w:rsid w:val="00462A2F"/>
    <w:rsid w:val="00462B22"/>
    <w:rsid w:val="00462F54"/>
    <w:rsid w:val="00463385"/>
    <w:rsid w:val="004633F5"/>
    <w:rsid w:val="00463632"/>
    <w:rsid w:val="00464638"/>
    <w:rsid w:val="00464C38"/>
    <w:rsid w:val="00464CDA"/>
    <w:rsid w:val="0046587E"/>
    <w:rsid w:val="004671DF"/>
    <w:rsid w:val="004677FB"/>
    <w:rsid w:val="00467899"/>
    <w:rsid w:val="00470543"/>
    <w:rsid w:val="0047180A"/>
    <w:rsid w:val="00471906"/>
    <w:rsid w:val="0047197F"/>
    <w:rsid w:val="00471C7F"/>
    <w:rsid w:val="00471E89"/>
    <w:rsid w:val="0047221D"/>
    <w:rsid w:val="00472555"/>
    <w:rsid w:val="004725B4"/>
    <w:rsid w:val="0047293B"/>
    <w:rsid w:val="004729F6"/>
    <w:rsid w:val="00472E7E"/>
    <w:rsid w:val="00473692"/>
    <w:rsid w:val="00473CEA"/>
    <w:rsid w:val="00473D10"/>
    <w:rsid w:val="00474BA4"/>
    <w:rsid w:val="00475A1F"/>
    <w:rsid w:val="00476D85"/>
    <w:rsid w:val="00477090"/>
    <w:rsid w:val="004772E6"/>
    <w:rsid w:val="0047734D"/>
    <w:rsid w:val="0047747A"/>
    <w:rsid w:val="00477583"/>
    <w:rsid w:val="004775AE"/>
    <w:rsid w:val="004779C4"/>
    <w:rsid w:val="00477CE1"/>
    <w:rsid w:val="00480BDB"/>
    <w:rsid w:val="00481188"/>
    <w:rsid w:val="004812B5"/>
    <w:rsid w:val="004817FF"/>
    <w:rsid w:val="004827B4"/>
    <w:rsid w:val="00482865"/>
    <w:rsid w:val="0048293D"/>
    <w:rsid w:val="00484134"/>
    <w:rsid w:val="00484397"/>
    <w:rsid w:val="00484DE1"/>
    <w:rsid w:val="00485087"/>
    <w:rsid w:val="0048625D"/>
    <w:rsid w:val="004908FD"/>
    <w:rsid w:val="00490C3F"/>
    <w:rsid w:val="004915F1"/>
    <w:rsid w:val="0049198B"/>
    <w:rsid w:val="00491AF8"/>
    <w:rsid w:val="00491D2B"/>
    <w:rsid w:val="00491FA4"/>
    <w:rsid w:val="004922C3"/>
    <w:rsid w:val="00492916"/>
    <w:rsid w:val="00492CD3"/>
    <w:rsid w:val="00493092"/>
    <w:rsid w:val="0049348C"/>
    <w:rsid w:val="00494F68"/>
    <w:rsid w:val="004955CB"/>
    <w:rsid w:val="00495A55"/>
    <w:rsid w:val="00495B60"/>
    <w:rsid w:val="00496256"/>
    <w:rsid w:val="0049672E"/>
    <w:rsid w:val="004967DD"/>
    <w:rsid w:val="00496A0D"/>
    <w:rsid w:val="004976F0"/>
    <w:rsid w:val="00497740"/>
    <w:rsid w:val="0049797A"/>
    <w:rsid w:val="00497B8A"/>
    <w:rsid w:val="00497ED7"/>
    <w:rsid w:val="00497FFA"/>
    <w:rsid w:val="004A001F"/>
    <w:rsid w:val="004A0496"/>
    <w:rsid w:val="004A08CD"/>
    <w:rsid w:val="004A0DE3"/>
    <w:rsid w:val="004A1039"/>
    <w:rsid w:val="004A2970"/>
    <w:rsid w:val="004A2ACB"/>
    <w:rsid w:val="004A3400"/>
    <w:rsid w:val="004A3960"/>
    <w:rsid w:val="004A3DD2"/>
    <w:rsid w:val="004A3E17"/>
    <w:rsid w:val="004A4125"/>
    <w:rsid w:val="004A423A"/>
    <w:rsid w:val="004A4C7F"/>
    <w:rsid w:val="004A4E44"/>
    <w:rsid w:val="004A4F0D"/>
    <w:rsid w:val="004A51B4"/>
    <w:rsid w:val="004A55C2"/>
    <w:rsid w:val="004A5946"/>
    <w:rsid w:val="004A5F91"/>
    <w:rsid w:val="004A6866"/>
    <w:rsid w:val="004A6E29"/>
    <w:rsid w:val="004A7DBB"/>
    <w:rsid w:val="004B05BA"/>
    <w:rsid w:val="004B06DB"/>
    <w:rsid w:val="004B1465"/>
    <w:rsid w:val="004B2032"/>
    <w:rsid w:val="004B23DF"/>
    <w:rsid w:val="004B247F"/>
    <w:rsid w:val="004B25BB"/>
    <w:rsid w:val="004B274A"/>
    <w:rsid w:val="004B27D2"/>
    <w:rsid w:val="004B46F9"/>
    <w:rsid w:val="004B5A20"/>
    <w:rsid w:val="004B5BFB"/>
    <w:rsid w:val="004B660E"/>
    <w:rsid w:val="004B66B5"/>
    <w:rsid w:val="004B7271"/>
    <w:rsid w:val="004B73F6"/>
    <w:rsid w:val="004B7699"/>
    <w:rsid w:val="004B7AE8"/>
    <w:rsid w:val="004C07A0"/>
    <w:rsid w:val="004C0BB9"/>
    <w:rsid w:val="004C10B2"/>
    <w:rsid w:val="004C11C3"/>
    <w:rsid w:val="004C1428"/>
    <w:rsid w:val="004C15BB"/>
    <w:rsid w:val="004C2698"/>
    <w:rsid w:val="004C30A3"/>
    <w:rsid w:val="004C4380"/>
    <w:rsid w:val="004C444F"/>
    <w:rsid w:val="004C4A15"/>
    <w:rsid w:val="004C4FF1"/>
    <w:rsid w:val="004C5167"/>
    <w:rsid w:val="004C5249"/>
    <w:rsid w:val="004C54C3"/>
    <w:rsid w:val="004C5EC3"/>
    <w:rsid w:val="004C5FB4"/>
    <w:rsid w:val="004C67A8"/>
    <w:rsid w:val="004C6ABE"/>
    <w:rsid w:val="004C6AEC"/>
    <w:rsid w:val="004C6CBC"/>
    <w:rsid w:val="004C70F6"/>
    <w:rsid w:val="004C74D7"/>
    <w:rsid w:val="004C7A43"/>
    <w:rsid w:val="004C7B92"/>
    <w:rsid w:val="004C7F1B"/>
    <w:rsid w:val="004D00FF"/>
    <w:rsid w:val="004D0633"/>
    <w:rsid w:val="004D0E90"/>
    <w:rsid w:val="004D1A8F"/>
    <w:rsid w:val="004D1D10"/>
    <w:rsid w:val="004D2CEC"/>
    <w:rsid w:val="004D3007"/>
    <w:rsid w:val="004D310A"/>
    <w:rsid w:val="004D31A7"/>
    <w:rsid w:val="004D36C1"/>
    <w:rsid w:val="004D46F7"/>
    <w:rsid w:val="004D47FB"/>
    <w:rsid w:val="004D4994"/>
    <w:rsid w:val="004D4CBB"/>
    <w:rsid w:val="004D53D9"/>
    <w:rsid w:val="004D58E2"/>
    <w:rsid w:val="004D5DCB"/>
    <w:rsid w:val="004D64DA"/>
    <w:rsid w:val="004D671F"/>
    <w:rsid w:val="004D75FB"/>
    <w:rsid w:val="004D7713"/>
    <w:rsid w:val="004E016A"/>
    <w:rsid w:val="004E0283"/>
    <w:rsid w:val="004E02A1"/>
    <w:rsid w:val="004E07B8"/>
    <w:rsid w:val="004E0818"/>
    <w:rsid w:val="004E101F"/>
    <w:rsid w:val="004E11F7"/>
    <w:rsid w:val="004E1676"/>
    <w:rsid w:val="004E18C5"/>
    <w:rsid w:val="004E1BA7"/>
    <w:rsid w:val="004E1C9E"/>
    <w:rsid w:val="004E2046"/>
    <w:rsid w:val="004E243A"/>
    <w:rsid w:val="004E2EE7"/>
    <w:rsid w:val="004E3D61"/>
    <w:rsid w:val="004E449A"/>
    <w:rsid w:val="004E44FE"/>
    <w:rsid w:val="004E458B"/>
    <w:rsid w:val="004E48F9"/>
    <w:rsid w:val="004E5D3C"/>
    <w:rsid w:val="004E5D66"/>
    <w:rsid w:val="004E6315"/>
    <w:rsid w:val="004E640D"/>
    <w:rsid w:val="004E6DD4"/>
    <w:rsid w:val="004E6F15"/>
    <w:rsid w:val="004E77E3"/>
    <w:rsid w:val="004F07DD"/>
    <w:rsid w:val="004F0912"/>
    <w:rsid w:val="004F0CE5"/>
    <w:rsid w:val="004F0E1E"/>
    <w:rsid w:val="004F0EA8"/>
    <w:rsid w:val="004F13C4"/>
    <w:rsid w:val="004F1B19"/>
    <w:rsid w:val="004F2AB4"/>
    <w:rsid w:val="004F2BB7"/>
    <w:rsid w:val="004F2DAB"/>
    <w:rsid w:val="004F2E23"/>
    <w:rsid w:val="004F3361"/>
    <w:rsid w:val="004F5209"/>
    <w:rsid w:val="004F56FC"/>
    <w:rsid w:val="004F5CF0"/>
    <w:rsid w:val="004F67CF"/>
    <w:rsid w:val="004F6C4D"/>
    <w:rsid w:val="004F6F29"/>
    <w:rsid w:val="004F70C2"/>
    <w:rsid w:val="004F7140"/>
    <w:rsid w:val="004F7BED"/>
    <w:rsid w:val="004F7DA7"/>
    <w:rsid w:val="005001B6"/>
    <w:rsid w:val="005005DE"/>
    <w:rsid w:val="00501946"/>
    <w:rsid w:val="00501D56"/>
    <w:rsid w:val="005026F1"/>
    <w:rsid w:val="0050270D"/>
    <w:rsid w:val="00502DDE"/>
    <w:rsid w:val="00502ED5"/>
    <w:rsid w:val="0050307F"/>
    <w:rsid w:val="005033CE"/>
    <w:rsid w:val="00503516"/>
    <w:rsid w:val="005035BD"/>
    <w:rsid w:val="005038FB"/>
    <w:rsid w:val="00503AFF"/>
    <w:rsid w:val="00503C01"/>
    <w:rsid w:val="00504434"/>
    <w:rsid w:val="00504C82"/>
    <w:rsid w:val="005057D3"/>
    <w:rsid w:val="00505B65"/>
    <w:rsid w:val="00505CD2"/>
    <w:rsid w:val="00505CDA"/>
    <w:rsid w:val="00505DE3"/>
    <w:rsid w:val="00505E4B"/>
    <w:rsid w:val="00506000"/>
    <w:rsid w:val="005067A0"/>
    <w:rsid w:val="005069BB"/>
    <w:rsid w:val="00506E16"/>
    <w:rsid w:val="00506EDF"/>
    <w:rsid w:val="005071FC"/>
    <w:rsid w:val="00507342"/>
    <w:rsid w:val="005076AA"/>
    <w:rsid w:val="00507CA9"/>
    <w:rsid w:val="005102BD"/>
    <w:rsid w:val="00510695"/>
    <w:rsid w:val="00511147"/>
    <w:rsid w:val="0051211F"/>
    <w:rsid w:val="00512522"/>
    <w:rsid w:val="005125B8"/>
    <w:rsid w:val="0051291F"/>
    <w:rsid w:val="00512C00"/>
    <w:rsid w:val="00512F24"/>
    <w:rsid w:val="00513F16"/>
    <w:rsid w:val="0051415D"/>
    <w:rsid w:val="00514B6B"/>
    <w:rsid w:val="00515A8C"/>
    <w:rsid w:val="00515D37"/>
    <w:rsid w:val="00516ECF"/>
    <w:rsid w:val="00517A80"/>
    <w:rsid w:val="00517F7E"/>
    <w:rsid w:val="005207AE"/>
    <w:rsid w:val="00520BC1"/>
    <w:rsid w:val="00520F69"/>
    <w:rsid w:val="005218D6"/>
    <w:rsid w:val="00521AC8"/>
    <w:rsid w:val="00521FB3"/>
    <w:rsid w:val="005223DA"/>
    <w:rsid w:val="00522A30"/>
    <w:rsid w:val="0052313A"/>
    <w:rsid w:val="005238DA"/>
    <w:rsid w:val="00523DC7"/>
    <w:rsid w:val="00524036"/>
    <w:rsid w:val="005242D7"/>
    <w:rsid w:val="005244F4"/>
    <w:rsid w:val="00524735"/>
    <w:rsid w:val="00524A0B"/>
    <w:rsid w:val="0052577F"/>
    <w:rsid w:val="00525CFA"/>
    <w:rsid w:val="00525EC7"/>
    <w:rsid w:val="00526860"/>
    <w:rsid w:val="00526A1F"/>
    <w:rsid w:val="00526FEA"/>
    <w:rsid w:val="005276D8"/>
    <w:rsid w:val="00527843"/>
    <w:rsid w:val="00530021"/>
    <w:rsid w:val="0053016A"/>
    <w:rsid w:val="00530338"/>
    <w:rsid w:val="00530368"/>
    <w:rsid w:val="00530D71"/>
    <w:rsid w:val="00531027"/>
    <w:rsid w:val="0053102F"/>
    <w:rsid w:val="0053106C"/>
    <w:rsid w:val="00531B25"/>
    <w:rsid w:val="00532468"/>
    <w:rsid w:val="005327B2"/>
    <w:rsid w:val="00533AA1"/>
    <w:rsid w:val="005340AD"/>
    <w:rsid w:val="00534335"/>
    <w:rsid w:val="005349EA"/>
    <w:rsid w:val="00534EA5"/>
    <w:rsid w:val="005355B6"/>
    <w:rsid w:val="00535E00"/>
    <w:rsid w:val="00536AAF"/>
    <w:rsid w:val="00536E70"/>
    <w:rsid w:val="00536FC8"/>
    <w:rsid w:val="005370FB"/>
    <w:rsid w:val="0053744B"/>
    <w:rsid w:val="005379E5"/>
    <w:rsid w:val="00540372"/>
    <w:rsid w:val="005404DB"/>
    <w:rsid w:val="00540D48"/>
    <w:rsid w:val="00540D5B"/>
    <w:rsid w:val="005419D0"/>
    <w:rsid w:val="00541BA8"/>
    <w:rsid w:val="00542930"/>
    <w:rsid w:val="00543F4A"/>
    <w:rsid w:val="005440A5"/>
    <w:rsid w:val="00544193"/>
    <w:rsid w:val="00544602"/>
    <w:rsid w:val="00544906"/>
    <w:rsid w:val="00545271"/>
    <w:rsid w:val="0054655C"/>
    <w:rsid w:val="005465C8"/>
    <w:rsid w:val="005473ED"/>
    <w:rsid w:val="00547DB0"/>
    <w:rsid w:val="00550F61"/>
    <w:rsid w:val="0055119C"/>
    <w:rsid w:val="0055130F"/>
    <w:rsid w:val="00551F26"/>
    <w:rsid w:val="00552DC1"/>
    <w:rsid w:val="00553972"/>
    <w:rsid w:val="00553B37"/>
    <w:rsid w:val="00553E43"/>
    <w:rsid w:val="00556201"/>
    <w:rsid w:val="005563F2"/>
    <w:rsid w:val="005569DC"/>
    <w:rsid w:val="00556AD8"/>
    <w:rsid w:val="00556FC8"/>
    <w:rsid w:val="00557136"/>
    <w:rsid w:val="00557C4A"/>
    <w:rsid w:val="005607D2"/>
    <w:rsid w:val="00560BAD"/>
    <w:rsid w:val="00560EF5"/>
    <w:rsid w:val="00561052"/>
    <w:rsid w:val="00561293"/>
    <w:rsid w:val="005614CB"/>
    <w:rsid w:val="00562A78"/>
    <w:rsid w:val="00563DF7"/>
    <w:rsid w:val="00564CEF"/>
    <w:rsid w:val="00564D2E"/>
    <w:rsid w:val="00566202"/>
    <w:rsid w:val="0056744C"/>
    <w:rsid w:val="005676B6"/>
    <w:rsid w:val="005676D7"/>
    <w:rsid w:val="0056774D"/>
    <w:rsid w:val="00567C04"/>
    <w:rsid w:val="00567D65"/>
    <w:rsid w:val="00570112"/>
    <w:rsid w:val="005704C7"/>
    <w:rsid w:val="00570BA2"/>
    <w:rsid w:val="005717D7"/>
    <w:rsid w:val="00571E74"/>
    <w:rsid w:val="00571F98"/>
    <w:rsid w:val="00572011"/>
    <w:rsid w:val="005728AE"/>
    <w:rsid w:val="00572AE4"/>
    <w:rsid w:val="005734D2"/>
    <w:rsid w:val="0057374C"/>
    <w:rsid w:val="00574378"/>
    <w:rsid w:val="00574B20"/>
    <w:rsid w:val="00574EC8"/>
    <w:rsid w:val="0057524F"/>
    <w:rsid w:val="00575B30"/>
    <w:rsid w:val="00575E03"/>
    <w:rsid w:val="00576595"/>
    <w:rsid w:val="00576B2D"/>
    <w:rsid w:val="00576B99"/>
    <w:rsid w:val="00576CA1"/>
    <w:rsid w:val="00576EDD"/>
    <w:rsid w:val="00576EFD"/>
    <w:rsid w:val="005770D4"/>
    <w:rsid w:val="00577532"/>
    <w:rsid w:val="0057754F"/>
    <w:rsid w:val="005777AC"/>
    <w:rsid w:val="00577A76"/>
    <w:rsid w:val="00577BD5"/>
    <w:rsid w:val="00580010"/>
    <w:rsid w:val="005801D4"/>
    <w:rsid w:val="00580460"/>
    <w:rsid w:val="005806E0"/>
    <w:rsid w:val="00580785"/>
    <w:rsid w:val="005808D6"/>
    <w:rsid w:val="0058183D"/>
    <w:rsid w:val="00581F60"/>
    <w:rsid w:val="0058205B"/>
    <w:rsid w:val="00582B4D"/>
    <w:rsid w:val="00584A00"/>
    <w:rsid w:val="00584F18"/>
    <w:rsid w:val="005852F6"/>
    <w:rsid w:val="00585A38"/>
    <w:rsid w:val="00585AE7"/>
    <w:rsid w:val="00585C2F"/>
    <w:rsid w:val="00586299"/>
    <w:rsid w:val="00586574"/>
    <w:rsid w:val="0058682A"/>
    <w:rsid w:val="005874B3"/>
    <w:rsid w:val="005900D9"/>
    <w:rsid w:val="0059028B"/>
    <w:rsid w:val="00590476"/>
    <w:rsid w:val="00590C67"/>
    <w:rsid w:val="00590DA6"/>
    <w:rsid w:val="00591108"/>
    <w:rsid w:val="0059119D"/>
    <w:rsid w:val="00591992"/>
    <w:rsid w:val="005919CA"/>
    <w:rsid w:val="0059202A"/>
    <w:rsid w:val="005922D7"/>
    <w:rsid w:val="0059283A"/>
    <w:rsid w:val="005929AC"/>
    <w:rsid w:val="0059302E"/>
    <w:rsid w:val="0059350E"/>
    <w:rsid w:val="0059354F"/>
    <w:rsid w:val="00593689"/>
    <w:rsid w:val="005944E6"/>
    <w:rsid w:val="00594CE6"/>
    <w:rsid w:val="00595342"/>
    <w:rsid w:val="00595E98"/>
    <w:rsid w:val="0059602B"/>
    <w:rsid w:val="00596909"/>
    <w:rsid w:val="00596BBF"/>
    <w:rsid w:val="00597ACF"/>
    <w:rsid w:val="005A02A8"/>
    <w:rsid w:val="005A0E7C"/>
    <w:rsid w:val="005A18E0"/>
    <w:rsid w:val="005A207D"/>
    <w:rsid w:val="005A284D"/>
    <w:rsid w:val="005A2EDC"/>
    <w:rsid w:val="005A2EE2"/>
    <w:rsid w:val="005A31BA"/>
    <w:rsid w:val="005A3297"/>
    <w:rsid w:val="005A3743"/>
    <w:rsid w:val="005A3974"/>
    <w:rsid w:val="005A4F4D"/>
    <w:rsid w:val="005A50EA"/>
    <w:rsid w:val="005A51EE"/>
    <w:rsid w:val="005A5392"/>
    <w:rsid w:val="005A69B2"/>
    <w:rsid w:val="005A6A28"/>
    <w:rsid w:val="005A6ABD"/>
    <w:rsid w:val="005A6B14"/>
    <w:rsid w:val="005A784A"/>
    <w:rsid w:val="005B01A8"/>
    <w:rsid w:val="005B0428"/>
    <w:rsid w:val="005B068C"/>
    <w:rsid w:val="005B0B38"/>
    <w:rsid w:val="005B0BB0"/>
    <w:rsid w:val="005B0C9E"/>
    <w:rsid w:val="005B0E22"/>
    <w:rsid w:val="005B169C"/>
    <w:rsid w:val="005B22ED"/>
    <w:rsid w:val="005B266A"/>
    <w:rsid w:val="005B4323"/>
    <w:rsid w:val="005B5031"/>
    <w:rsid w:val="005B52F2"/>
    <w:rsid w:val="005B6838"/>
    <w:rsid w:val="005B6C10"/>
    <w:rsid w:val="005B74F0"/>
    <w:rsid w:val="005B7574"/>
    <w:rsid w:val="005B7E5B"/>
    <w:rsid w:val="005C0026"/>
    <w:rsid w:val="005C073A"/>
    <w:rsid w:val="005C08F9"/>
    <w:rsid w:val="005C0A30"/>
    <w:rsid w:val="005C0DC7"/>
    <w:rsid w:val="005C159F"/>
    <w:rsid w:val="005C1A72"/>
    <w:rsid w:val="005C1BC6"/>
    <w:rsid w:val="005C1C42"/>
    <w:rsid w:val="005C1EBD"/>
    <w:rsid w:val="005C1FA0"/>
    <w:rsid w:val="005C267F"/>
    <w:rsid w:val="005C274B"/>
    <w:rsid w:val="005C27D0"/>
    <w:rsid w:val="005C2DE6"/>
    <w:rsid w:val="005C2F5B"/>
    <w:rsid w:val="005C34A9"/>
    <w:rsid w:val="005C4AB2"/>
    <w:rsid w:val="005C4FF5"/>
    <w:rsid w:val="005C50B5"/>
    <w:rsid w:val="005C54E5"/>
    <w:rsid w:val="005C5D97"/>
    <w:rsid w:val="005C643E"/>
    <w:rsid w:val="005C6843"/>
    <w:rsid w:val="005C6C2C"/>
    <w:rsid w:val="005C7EC2"/>
    <w:rsid w:val="005D093D"/>
    <w:rsid w:val="005D094A"/>
    <w:rsid w:val="005D10FF"/>
    <w:rsid w:val="005D1138"/>
    <w:rsid w:val="005D1E41"/>
    <w:rsid w:val="005D2345"/>
    <w:rsid w:val="005D249B"/>
    <w:rsid w:val="005D2BC3"/>
    <w:rsid w:val="005D2E11"/>
    <w:rsid w:val="005D316A"/>
    <w:rsid w:val="005D35FB"/>
    <w:rsid w:val="005D3662"/>
    <w:rsid w:val="005D36A0"/>
    <w:rsid w:val="005D3CA5"/>
    <w:rsid w:val="005D41E2"/>
    <w:rsid w:val="005D4AD4"/>
    <w:rsid w:val="005D505F"/>
    <w:rsid w:val="005D5ACC"/>
    <w:rsid w:val="005D5C70"/>
    <w:rsid w:val="005D6101"/>
    <w:rsid w:val="005D61CA"/>
    <w:rsid w:val="005D6701"/>
    <w:rsid w:val="005D6BF7"/>
    <w:rsid w:val="005D741E"/>
    <w:rsid w:val="005D78D5"/>
    <w:rsid w:val="005E05DC"/>
    <w:rsid w:val="005E0F83"/>
    <w:rsid w:val="005E16B0"/>
    <w:rsid w:val="005E178C"/>
    <w:rsid w:val="005E1E6B"/>
    <w:rsid w:val="005E20D3"/>
    <w:rsid w:val="005E24BE"/>
    <w:rsid w:val="005E2CFD"/>
    <w:rsid w:val="005E3086"/>
    <w:rsid w:val="005E367D"/>
    <w:rsid w:val="005E39E5"/>
    <w:rsid w:val="005E3EA0"/>
    <w:rsid w:val="005E41D4"/>
    <w:rsid w:val="005E451D"/>
    <w:rsid w:val="005E47D4"/>
    <w:rsid w:val="005E5777"/>
    <w:rsid w:val="005E5FDF"/>
    <w:rsid w:val="005E6212"/>
    <w:rsid w:val="005E659A"/>
    <w:rsid w:val="005E733A"/>
    <w:rsid w:val="005E7B9D"/>
    <w:rsid w:val="005F023E"/>
    <w:rsid w:val="005F048A"/>
    <w:rsid w:val="005F0735"/>
    <w:rsid w:val="005F0BE1"/>
    <w:rsid w:val="005F0D50"/>
    <w:rsid w:val="005F0DF1"/>
    <w:rsid w:val="005F1237"/>
    <w:rsid w:val="005F16FC"/>
    <w:rsid w:val="005F170A"/>
    <w:rsid w:val="005F19C2"/>
    <w:rsid w:val="005F2E6D"/>
    <w:rsid w:val="005F4588"/>
    <w:rsid w:val="005F4D44"/>
    <w:rsid w:val="005F552D"/>
    <w:rsid w:val="005F5610"/>
    <w:rsid w:val="005F5A0D"/>
    <w:rsid w:val="005F5BB7"/>
    <w:rsid w:val="005F6183"/>
    <w:rsid w:val="005F78B5"/>
    <w:rsid w:val="00600B0A"/>
    <w:rsid w:val="00600FE0"/>
    <w:rsid w:val="006019A2"/>
    <w:rsid w:val="006026EF"/>
    <w:rsid w:val="00602C12"/>
    <w:rsid w:val="00602F6F"/>
    <w:rsid w:val="006037A5"/>
    <w:rsid w:val="00603AA2"/>
    <w:rsid w:val="006041A2"/>
    <w:rsid w:val="0060481B"/>
    <w:rsid w:val="00604F1A"/>
    <w:rsid w:val="0060514A"/>
    <w:rsid w:val="00606793"/>
    <w:rsid w:val="00606CAE"/>
    <w:rsid w:val="006075E9"/>
    <w:rsid w:val="00607980"/>
    <w:rsid w:val="00607BB5"/>
    <w:rsid w:val="00607DB3"/>
    <w:rsid w:val="00607EB4"/>
    <w:rsid w:val="00607F50"/>
    <w:rsid w:val="00610208"/>
    <w:rsid w:val="006103D1"/>
    <w:rsid w:val="0061044F"/>
    <w:rsid w:val="0061054B"/>
    <w:rsid w:val="00610550"/>
    <w:rsid w:val="00610784"/>
    <w:rsid w:val="00610C00"/>
    <w:rsid w:val="00610DF8"/>
    <w:rsid w:val="006113EA"/>
    <w:rsid w:val="006117D1"/>
    <w:rsid w:val="00611977"/>
    <w:rsid w:val="00611E2B"/>
    <w:rsid w:val="006125C8"/>
    <w:rsid w:val="00613A03"/>
    <w:rsid w:val="00613E1E"/>
    <w:rsid w:val="00614C33"/>
    <w:rsid w:val="00614E32"/>
    <w:rsid w:val="006150FF"/>
    <w:rsid w:val="00615794"/>
    <w:rsid w:val="006157BF"/>
    <w:rsid w:val="006158CB"/>
    <w:rsid w:val="00615E9B"/>
    <w:rsid w:val="006163BD"/>
    <w:rsid w:val="006167C3"/>
    <w:rsid w:val="006172F1"/>
    <w:rsid w:val="0061768D"/>
    <w:rsid w:val="006178C5"/>
    <w:rsid w:val="0062027B"/>
    <w:rsid w:val="006209FB"/>
    <w:rsid w:val="00620C9C"/>
    <w:rsid w:val="00621024"/>
    <w:rsid w:val="00621591"/>
    <w:rsid w:val="006218A9"/>
    <w:rsid w:val="00621A69"/>
    <w:rsid w:val="00621C61"/>
    <w:rsid w:val="00622172"/>
    <w:rsid w:val="00622ABA"/>
    <w:rsid w:val="00622B04"/>
    <w:rsid w:val="00623A91"/>
    <w:rsid w:val="00623EF4"/>
    <w:rsid w:val="00624283"/>
    <w:rsid w:val="00624714"/>
    <w:rsid w:val="006249D2"/>
    <w:rsid w:val="00624B5F"/>
    <w:rsid w:val="00624E0F"/>
    <w:rsid w:val="00624E99"/>
    <w:rsid w:val="0062501F"/>
    <w:rsid w:val="00626085"/>
    <w:rsid w:val="00626FD8"/>
    <w:rsid w:val="00627E21"/>
    <w:rsid w:val="00630043"/>
    <w:rsid w:val="0063038D"/>
    <w:rsid w:val="006306C8"/>
    <w:rsid w:val="00630984"/>
    <w:rsid w:val="006309FA"/>
    <w:rsid w:val="00630C6B"/>
    <w:rsid w:val="00631532"/>
    <w:rsid w:val="00631B19"/>
    <w:rsid w:val="00631E70"/>
    <w:rsid w:val="00632653"/>
    <w:rsid w:val="00632818"/>
    <w:rsid w:val="00632BA9"/>
    <w:rsid w:val="006330A7"/>
    <w:rsid w:val="006331E0"/>
    <w:rsid w:val="00633D1D"/>
    <w:rsid w:val="006343AC"/>
    <w:rsid w:val="00634953"/>
    <w:rsid w:val="00634DDE"/>
    <w:rsid w:val="00635A45"/>
    <w:rsid w:val="0063614A"/>
    <w:rsid w:val="00636890"/>
    <w:rsid w:val="006376A8"/>
    <w:rsid w:val="00637FF1"/>
    <w:rsid w:val="0064044A"/>
    <w:rsid w:val="0064055F"/>
    <w:rsid w:val="00640665"/>
    <w:rsid w:val="0064092C"/>
    <w:rsid w:val="00640E41"/>
    <w:rsid w:val="0064113B"/>
    <w:rsid w:val="00642700"/>
    <w:rsid w:val="00642A63"/>
    <w:rsid w:val="00643557"/>
    <w:rsid w:val="00643952"/>
    <w:rsid w:val="00643FAD"/>
    <w:rsid w:val="0064415F"/>
    <w:rsid w:val="00644648"/>
    <w:rsid w:val="006446A7"/>
    <w:rsid w:val="00644EB3"/>
    <w:rsid w:val="00645B10"/>
    <w:rsid w:val="00645E5D"/>
    <w:rsid w:val="0064645E"/>
    <w:rsid w:val="006466B3"/>
    <w:rsid w:val="00646AC9"/>
    <w:rsid w:val="00646BD1"/>
    <w:rsid w:val="00647538"/>
    <w:rsid w:val="006477CF"/>
    <w:rsid w:val="006477FB"/>
    <w:rsid w:val="00650018"/>
    <w:rsid w:val="00650645"/>
    <w:rsid w:val="006507F2"/>
    <w:rsid w:val="006511E9"/>
    <w:rsid w:val="006521C4"/>
    <w:rsid w:val="00652302"/>
    <w:rsid w:val="00652699"/>
    <w:rsid w:val="00652735"/>
    <w:rsid w:val="00652A62"/>
    <w:rsid w:val="00653260"/>
    <w:rsid w:val="006535D0"/>
    <w:rsid w:val="006556A6"/>
    <w:rsid w:val="00655F11"/>
    <w:rsid w:val="006560A5"/>
    <w:rsid w:val="006561F5"/>
    <w:rsid w:val="00656370"/>
    <w:rsid w:val="00656E8D"/>
    <w:rsid w:val="00656FEE"/>
    <w:rsid w:val="00656FF6"/>
    <w:rsid w:val="0065722E"/>
    <w:rsid w:val="00657E9D"/>
    <w:rsid w:val="006603F4"/>
    <w:rsid w:val="006606AE"/>
    <w:rsid w:val="00660752"/>
    <w:rsid w:val="00660FEC"/>
    <w:rsid w:val="006617EE"/>
    <w:rsid w:val="00662931"/>
    <w:rsid w:val="006630EE"/>
    <w:rsid w:val="0066314D"/>
    <w:rsid w:val="00663256"/>
    <w:rsid w:val="00663E4D"/>
    <w:rsid w:val="00664272"/>
    <w:rsid w:val="0066433C"/>
    <w:rsid w:val="006646D3"/>
    <w:rsid w:val="00664AF7"/>
    <w:rsid w:val="00665571"/>
    <w:rsid w:val="00665EEC"/>
    <w:rsid w:val="00666507"/>
    <w:rsid w:val="0066676B"/>
    <w:rsid w:val="006679D9"/>
    <w:rsid w:val="00667A4E"/>
    <w:rsid w:val="00667AB9"/>
    <w:rsid w:val="0067086B"/>
    <w:rsid w:val="006713BE"/>
    <w:rsid w:val="00671E0A"/>
    <w:rsid w:val="00671FB9"/>
    <w:rsid w:val="00672201"/>
    <w:rsid w:val="00672499"/>
    <w:rsid w:val="00672875"/>
    <w:rsid w:val="00672D38"/>
    <w:rsid w:val="00672EA7"/>
    <w:rsid w:val="00672FF4"/>
    <w:rsid w:val="0067369A"/>
    <w:rsid w:val="00673969"/>
    <w:rsid w:val="006746E0"/>
    <w:rsid w:val="00674B29"/>
    <w:rsid w:val="00674E8E"/>
    <w:rsid w:val="00674F33"/>
    <w:rsid w:val="00675D64"/>
    <w:rsid w:val="00676450"/>
    <w:rsid w:val="006769F5"/>
    <w:rsid w:val="00676B88"/>
    <w:rsid w:val="0067721A"/>
    <w:rsid w:val="0067784A"/>
    <w:rsid w:val="00681001"/>
    <w:rsid w:val="00682D6F"/>
    <w:rsid w:val="00683449"/>
    <w:rsid w:val="00683CD2"/>
    <w:rsid w:val="00684849"/>
    <w:rsid w:val="006854E6"/>
    <w:rsid w:val="0068591B"/>
    <w:rsid w:val="00685F11"/>
    <w:rsid w:val="00685F2E"/>
    <w:rsid w:val="00685F9E"/>
    <w:rsid w:val="0068617C"/>
    <w:rsid w:val="00686491"/>
    <w:rsid w:val="00686BC5"/>
    <w:rsid w:val="00686C43"/>
    <w:rsid w:val="00686EAB"/>
    <w:rsid w:val="006871A4"/>
    <w:rsid w:val="00687C0D"/>
    <w:rsid w:val="00687FA9"/>
    <w:rsid w:val="00690058"/>
    <w:rsid w:val="00690232"/>
    <w:rsid w:val="00690D9E"/>
    <w:rsid w:val="0069198B"/>
    <w:rsid w:val="00691BED"/>
    <w:rsid w:val="00691C6E"/>
    <w:rsid w:val="00692794"/>
    <w:rsid w:val="00692BE8"/>
    <w:rsid w:val="00692E8F"/>
    <w:rsid w:val="00692EEC"/>
    <w:rsid w:val="006932FB"/>
    <w:rsid w:val="00693ACD"/>
    <w:rsid w:val="00693C8D"/>
    <w:rsid w:val="00693F28"/>
    <w:rsid w:val="00695525"/>
    <w:rsid w:val="006958F7"/>
    <w:rsid w:val="00696359"/>
    <w:rsid w:val="00696737"/>
    <w:rsid w:val="00696A1D"/>
    <w:rsid w:val="00696B59"/>
    <w:rsid w:val="00696B7E"/>
    <w:rsid w:val="0069723E"/>
    <w:rsid w:val="006975A9"/>
    <w:rsid w:val="006A0392"/>
    <w:rsid w:val="006A0A4C"/>
    <w:rsid w:val="006A1CF8"/>
    <w:rsid w:val="006A1FC2"/>
    <w:rsid w:val="006A2230"/>
    <w:rsid w:val="006A2860"/>
    <w:rsid w:val="006A2996"/>
    <w:rsid w:val="006A2E83"/>
    <w:rsid w:val="006A41E9"/>
    <w:rsid w:val="006A47C7"/>
    <w:rsid w:val="006A47F1"/>
    <w:rsid w:val="006A4EF9"/>
    <w:rsid w:val="006A5AE9"/>
    <w:rsid w:val="006A5E22"/>
    <w:rsid w:val="006A5EDC"/>
    <w:rsid w:val="006A62E1"/>
    <w:rsid w:val="006A68A2"/>
    <w:rsid w:val="006A7D81"/>
    <w:rsid w:val="006B0C62"/>
    <w:rsid w:val="006B15B4"/>
    <w:rsid w:val="006B1F6D"/>
    <w:rsid w:val="006B230A"/>
    <w:rsid w:val="006B2BCC"/>
    <w:rsid w:val="006B3231"/>
    <w:rsid w:val="006B3A59"/>
    <w:rsid w:val="006B3D92"/>
    <w:rsid w:val="006B44CF"/>
    <w:rsid w:val="006B48F9"/>
    <w:rsid w:val="006B4BFB"/>
    <w:rsid w:val="006B4D83"/>
    <w:rsid w:val="006B4D95"/>
    <w:rsid w:val="006B4DDB"/>
    <w:rsid w:val="006B52FD"/>
    <w:rsid w:val="006B556C"/>
    <w:rsid w:val="006B5F81"/>
    <w:rsid w:val="006B6247"/>
    <w:rsid w:val="006B7E8D"/>
    <w:rsid w:val="006C1C65"/>
    <w:rsid w:val="006C1E66"/>
    <w:rsid w:val="006C22E5"/>
    <w:rsid w:val="006C2649"/>
    <w:rsid w:val="006C2B2F"/>
    <w:rsid w:val="006C3054"/>
    <w:rsid w:val="006C3422"/>
    <w:rsid w:val="006C387A"/>
    <w:rsid w:val="006C3D38"/>
    <w:rsid w:val="006C4A96"/>
    <w:rsid w:val="006C5932"/>
    <w:rsid w:val="006C594E"/>
    <w:rsid w:val="006C5D25"/>
    <w:rsid w:val="006C62DC"/>
    <w:rsid w:val="006C74FA"/>
    <w:rsid w:val="006D06B5"/>
    <w:rsid w:val="006D0F5B"/>
    <w:rsid w:val="006D14D6"/>
    <w:rsid w:val="006D150C"/>
    <w:rsid w:val="006D1FC3"/>
    <w:rsid w:val="006D2764"/>
    <w:rsid w:val="006D315C"/>
    <w:rsid w:val="006D34D7"/>
    <w:rsid w:val="006D3FCB"/>
    <w:rsid w:val="006D418F"/>
    <w:rsid w:val="006D41EB"/>
    <w:rsid w:val="006D4334"/>
    <w:rsid w:val="006D460A"/>
    <w:rsid w:val="006D4B60"/>
    <w:rsid w:val="006D4EFC"/>
    <w:rsid w:val="006D516F"/>
    <w:rsid w:val="006D6718"/>
    <w:rsid w:val="006D6860"/>
    <w:rsid w:val="006D6B50"/>
    <w:rsid w:val="006D6F45"/>
    <w:rsid w:val="006D7136"/>
    <w:rsid w:val="006D721A"/>
    <w:rsid w:val="006D7B0B"/>
    <w:rsid w:val="006D7EEC"/>
    <w:rsid w:val="006E0028"/>
    <w:rsid w:val="006E0169"/>
    <w:rsid w:val="006E0407"/>
    <w:rsid w:val="006E06F8"/>
    <w:rsid w:val="006E0D03"/>
    <w:rsid w:val="006E125F"/>
    <w:rsid w:val="006E1C1E"/>
    <w:rsid w:val="006E2481"/>
    <w:rsid w:val="006E2A48"/>
    <w:rsid w:val="006E2D55"/>
    <w:rsid w:val="006E3488"/>
    <w:rsid w:val="006E4A39"/>
    <w:rsid w:val="006E4AED"/>
    <w:rsid w:val="006E510F"/>
    <w:rsid w:val="006E7420"/>
    <w:rsid w:val="006E7B7C"/>
    <w:rsid w:val="006F0839"/>
    <w:rsid w:val="006F18F6"/>
    <w:rsid w:val="006F1E5B"/>
    <w:rsid w:val="006F2363"/>
    <w:rsid w:val="006F23F9"/>
    <w:rsid w:val="006F463D"/>
    <w:rsid w:val="006F4A0E"/>
    <w:rsid w:val="006F4CC4"/>
    <w:rsid w:val="006F59FC"/>
    <w:rsid w:val="006F5D52"/>
    <w:rsid w:val="006F65C7"/>
    <w:rsid w:val="006F6608"/>
    <w:rsid w:val="006F69D2"/>
    <w:rsid w:val="006F6C19"/>
    <w:rsid w:val="006F7406"/>
    <w:rsid w:val="007005FE"/>
    <w:rsid w:val="0070110D"/>
    <w:rsid w:val="007018A4"/>
    <w:rsid w:val="00701989"/>
    <w:rsid w:val="00701E55"/>
    <w:rsid w:val="00701FB4"/>
    <w:rsid w:val="007027A8"/>
    <w:rsid w:val="00702FFB"/>
    <w:rsid w:val="00703CEF"/>
    <w:rsid w:val="007045C4"/>
    <w:rsid w:val="0070566C"/>
    <w:rsid w:val="007057DF"/>
    <w:rsid w:val="007058F7"/>
    <w:rsid w:val="00705A8F"/>
    <w:rsid w:val="00705E62"/>
    <w:rsid w:val="0070612B"/>
    <w:rsid w:val="00706AA2"/>
    <w:rsid w:val="00706C9A"/>
    <w:rsid w:val="007071F1"/>
    <w:rsid w:val="007102CD"/>
    <w:rsid w:val="00710D20"/>
    <w:rsid w:val="00710DF9"/>
    <w:rsid w:val="007111C8"/>
    <w:rsid w:val="007113FE"/>
    <w:rsid w:val="007120DB"/>
    <w:rsid w:val="00712D56"/>
    <w:rsid w:val="00714815"/>
    <w:rsid w:val="00714A11"/>
    <w:rsid w:val="00715A15"/>
    <w:rsid w:val="0071669E"/>
    <w:rsid w:val="00716815"/>
    <w:rsid w:val="00716917"/>
    <w:rsid w:val="00716943"/>
    <w:rsid w:val="00716975"/>
    <w:rsid w:val="00716C1E"/>
    <w:rsid w:val="00720542"/>
    <w:rsid w:val="00720659"/>
    <w:rsid w:val="00720E53"/>
    <w:rsid w:val="0072122D"/>
    <w:rsid w:val="007218E7"/>
    <w:rsid w:val="00722056"/>
    <w:rsid w:val="007222BE"/>
    <w:rsid w:val="00722B1E"/>
    <w:rsid w:val="00723526"/>
    <w:rsid w:val="0072375B"/>
    <w:rsid w:val="00724A00"/>
    <w:rsid w:val="00724AB4"/>
    <w:rsid w:val="007252CC"/>
    <w:rsid w:val="007265E0"/>
    <w:rsid w:val="00727252"/>
    <w:rsid w:val="0072733A"/>
    <w:rsid w:val="00727818"/>
    <w:rsid w:val="00730514"/>
    <w:rsid w:val="00731551"/>
    <w:rsid w:val="007319C6"/>
    <w:rsid w:val="00731FBA"/>
    <w:rsid w:val="007320EC"/>
    <w:rsid w:val="007325CA"/>
    <w:rsid w:val="007329C7"/>
    <w:rsid w:val="00733619"/>
    <w:rsid w:val="007337A6"/>
    <w:rsid w:val="00733BC8"/>
    <w:rsid w:val="007347CF"/>
    <w:rsid w:val="00734CC1"/>
    <w:rsid w:val="00734F85"/>
    <w:rsid w:val="0073534E"/>
    <w:rsid w:val="00735C44"/>
    <w:rsid w:val="00735EFB"/>
    <w:rsid w:val="00736489"/>
    <w:rsid w:val="007364BF"/>
    <w:rsid w:val="0073655F"/>
    <w:rsid w:val="0073679A"/>
    <w:rsid w:val="00736C51"/>
    <w:rsid w:val="00736D44"/>
    <w:rsid w:val="00736DEF"/>
    <w:rsid w:val="0073743C"/>
    <w:rsid w:val="00737510"/>
    <w:rsid w:val="0073751B"/>
    <w:rsid w:val="00737800"/>
    <w:rsid w:val="00740084"/>
    <w:rsid w:val="00740320"/>
    <w:rsid w:val="00740F89"/>
    <w:rsid w:val="0074140D"/>
    <w:rsid w:val="00741A4E"/>
    <w:rsid w:val="00741EFE"/>
    <w:rsid w:val="00741F07"/>
    <w:rsid w:val="007428E7"/>
    <w:rsid w:val="007428F6"/>
    <w:rsid w:val="007432E5"/>
    <w:rsid w:val="00743D17"/>
    <w:rsid w:val="00743D42"/>
    <w:rsid w:val="00744636"/>
    <w:rsid w:val="007448A0"/>
    <w:rsid w:val="00744C36"/>
    <w:rsid w:val="00744C6C"/>
    <w:rsid w:val="00746795"/>
    <w:rsid w:val="00747204"/>
    <w:rsid w:val="007473A9"/>
    <w:rsid w:val="0074756F"/>
    <w:rsid w:val="00747844"/>
    <w:rsid w:val="00747991"/>
    <w:rsid w:val="00747FAA"/>
    <w:rsid w:val="0075035A"/>
    <w:rsid w:val="0075043F"/>
    <w:rsid w:val="00750618"/>
    <w:rsid w:val="007506DD"/>
    <w:rsid w:val="007507DD"/>
    <w:rsid w:val="0075105B"/>
    <w:rsid w:val="0075162C"/>
    <w:rsid w:val="007516EF"/>
    <w:rsid w:val="00752037"/>
    <w:rsid w:val="00752603"/>
    <w:rsid w:val="007533B6"/>
    <w:rsid w:val="0075382F"/>
    <w:rsid w:val="00753A47"/>
    <w:rsid w:val="00753BE1"/>
    <w:rsid w:val="00753D30"/>
    <w:rsid w:val="00753EEB"/>
    <w:rsid w:val="00754370"/>
    <w:rsid w:val="007543F9"/>
    <w:rsid w:val="0075448C"/>
    <w:rsid w:val="00754E33"/>
    <w:rsid w:val="00754E5D"/>
    <w:rsid w:val="00755399"/>
    <w:rsid w:val="00755649"/>
    <w:rsid w:val="0075582E"/>
    <w:rsid w:val="007560D3"/>
    <w:rsid w:val="00756289"/>
    <w:rsid w:val="00756655"/>
    <w:rsid w:val="00756FCB"/>
    <w:rsid w:val="00757BCB"/>
    <w:rsid w:val="00760297"/>
    <w:rsid w:val="0076039A"/>
    <w:rsid w:val="007603B3"/>
    <w:rsid w:val="0076099C"/>
    <w:rsid w:val="00761280"/>
    <w:rsid w:val="00761A9C"/>
    <w:rsid w:val="007623E1"/>
    <w:rsid w:val="00763CA2"/>
    <w:rsid w:val="00764455"/>
    <w:rsid w:val="00765A5B"/>
    <w:rsid w:val="00765E01"/>
    <w:rsid w:val="00766898"/>
    <w:rsid w:val="00766A77"/>
    <w:rsid w:val="00766B55"/>
    <w:rsid w:val="007671E6"/>
    <w:rsid w:val="00767C87"/>
    <w:rsid w:val="00767EB3"/>
    <w:rsid w:val="0077022C"/>
    <w:rsid w:val="0077057D"/>
    <w:rsid w:val="007707E2"/>
    <w:rsid w:val="0077086E"/>
    <w:rsid w:val="00770AB3"/>
    <w:rsid w:val="00770D1B"/>
    <w:rsid w:val="00770D81"/>
    <w:rsid w:val="00771011"/>
    <w:rsid w:val="007718B6"/>
    <w:rsid w:val="00771CDE"/>
    <w:rsid w:val="00771F95"/>
    <w:rsid w:val="007721C6"/>
    <w:rsid w:val="00772FF9"/>
    <w:rsid w:val="00773140"/>
    <w:rsid w:val="007732C5"/>
    <w:rsid w:val="00773AE5"/>
    <w:rsid w:val="007743CC"/>
    <w:rsid w:val="00774D11"/>
    <w:rsid w:val="00775AFB"/>
    <w:rsid w:val="00776358"/>
    <w:rsid w:val="00776444"/>
    <w:rsid w:val="00776995"/>
    <w:rsid w:val="007769BE"/>
    <w:rsid w:val="00776A45"/>
    <w:rsid w:val="00776DC9"/>
    <w:rsid w:val="0077740F"/>
    <w:rsid w:val="00780EC8"/>
    <w:rsid w:val="007810B0"/>
    <w:rsid w:val="00781405"/>
    <w:rsid w:val="00781668"/>
    <w:rsid w:val="0078249A"/>
    <w:rsid w:val="007831AD"/>
    <w:rsid w:val="0078329C"/>
    <w:rsid w:val="007838A7"/>
    <w:rsid w:val="00783B36"/>
    <w:rsid w:val="00785700"/>
    <w:rsid w:val="00785BF2"/>
    <w:rsid w:val="00785C8F"/>
    <w:rsid w:val="00787374"/>
    <w:rsid w:val="007875DA"/>
    <w:rsid w:val="0078782B"/>
    <w:rsid w:val="00787E26"/>
    <w:rsid w:val="00787E77"/>
    <w:rsid w:val="007903D1"/>
    <w:rsid w:val="0079089D"/>
    <w:rsid w:val="00790FC8"/>
    <w:rsid w:val="00792407"/>
    <w:rsid w:val="0079243E"/>
    <w:rsid w:val="007929B9"/>
    <w:rsid w:val="00792CAA"/>
    <w:rsid w:val="007938AD"/>
    <w:rsid w:val="00793EE9"/>
    <w:rsid w:val="007942BE"/>
    <w:rsid w:val="0079472F"/>
    <w:rsid w:val="007949CB"/>
    <w:rsid w:val="00794C40"/>
    <w:rsid w:val="00795058"/>
    <w:rsid w:val="007955C7"/>
    <w:rsid w:val="0079619C"/>
    <w:rsid w:val="00796B61"/>
    <w:rsid w:val="00796D61"/>
    <w:rsid w:val="00797047"/>
    <w:rsid w:val="0079711C"/>
    <w:rsid w:val="0079713F"/>
    <w:rsid w:val="00797CD0"/>
    <w:rsid w:val="00797F41"/>
    <w:rsid w:val="007A00D6"/>
    <w:rsid w:val="007A0280"/>
    <w:rsid w:val="007A07F8"/>
    <w:rsid w:val="007A1028"/>
    <w:rsid w:val="007A1C86"/>
    <w:rsid w:val="007A212E"/>
    <w:rsid w:val="007A2A8E"/>
    <w:rsid w:val="007A3DFF"/>
    <w:rsid w:val="007A411F"/>
    <w:rsid w:val="007A5122"/>
    <w:rsid w:val="007A52E7"/>
    <w:rsid w:val="007A579E"/>
    <w:rsid w:val="007A5C50"/>
    <w:rsid w:val="007A5CCD"/>
    <w:rsid w:val="007A6399"/>
    <w:rsid w:val="007A63F9"/>
    <w:rsid w:val="007A7401"/>
    <w:rsid w:val="007A7893"/>
    <w:rsid w:val="007A7A39"/>
    <w:rsid w:val="007A7D17"/>
    <w:rsid w:val="007B0ABA"/>
    <w:rsid w:val="007B0F94"/>
    <w:rsid w:val="007B10AC"/>
    <w:rsid w:val="007B1587"/>
    <w:rsid w:val="007B171E"/>
    <w:rsid w:val="007B177A"/>
    <w:rsid w:val="007B1AFF"/>
    <w:rsid w:val="007B1C29"/>
    <w:rsid w:val="007B2E98"/>
    <w:rsid w:val="007B30DD"/>
    <w:rsid w:val="007B365A"/>
    <w:rsid w:val="007B3E6C"/>
    <w:rsid w:val="007B3F37"/>
    <w:rsid w:val="007B3F75"/>
    <w:rsid w:val="007B516B"/>
    <w:rsid w:val="007B59F3"/>
    <w:rsid w:val="007B7316"/>
    <w:rsid w:val="007C017A"/>
    <w:rsid w:val="007C0523"/>
    <w:rsid w:val="007C06C5"/>
    <w:rsid w:val="007C1933"/>
    <w:rsid w:val="007C1B2C"/>
    <w:rsid w:val="007C25CA"/>
    <w:rsid w:val="007C2B5E"/>
    <w:rsid w:val="007C3197"/>
    <w:rsid w:val="007C319C"/>
    <w:rsid w:val="007C31C2"/>
    <w:rsid w:val="007C35DE"/>
    <w:rsid w:val="007C36C9"/>
    <w:rsid w:val="007C45D8"/>
    <w:rsid w:val="007C53F9"/>
    <w:rsid w:val="007C5759"/>
    <w:rsid w:val="007C5BD9"/>
    <w:rsid w:val="007C5F6A"/>
    <w:rsid w:val="007C6FAA"/>
    <w:rsid w:val="007C712D"/>
    <w:rsid w:val="007C767E"/>
    <w:rsid w:val="007D047D"/>
    <w:rsid w:val="007D0A98"/>
    <w:rsid w:val="007D0BB4"/>
    <w:rsid w:val="007D1488"/>
    <w:rsid w:val="007D15CF"/>
    <w:rsid w:val="007D3356"/>
    <w:rsid w:val="007D39F9"/>
    <w:rsid w:val="007D3A6E"/>
    <w:rsid w:val="007D3D4C"/>
    <w:rsid w:val="007D4D67"/>
    <w:rsid w:val="007D52C0"/>
    <w:rsid w:val="007D58F2"/>
    <w:rsid w:val="007D5BE5"/>
    <w:rsid w:val="007D5F96"/>
    <w:rsid w:val="007D6CA8"/>
    <w:rsid w:val="007D76AA"/>
    <w:rsid w:val="007D7C46"/>
    <w:rsid w:val="007E0783"/>
    <w:rsid w:val="007E1065"/>
    <w:rsid w:val="007E209E"/>
    <w:rsid w:val="007E2515"/>
    <w:rsid w:val="007E2571"/>
    <w:rsid w:val="007E2AE2"/>
    <w:rsid w:val="007E2B45"/>
    <w:rsid w:val="007E3147"/>
    <w:rsid w:val="007E3624"/>
    <w:rsid w:val="007E3C12"/>
    <w:rsid w:val="007E41F9"/>
    <w:rsid w:val="007E430F"/>
    <w:rsid w:val="007E457F"/>
    <w:rsid w:val="007E45F3"/>
    <w:rsid w:val="007E4E43"/>
    <w:rsid w:val="007E4F1D"/>
    <w:rsid w:val="007E603C"/>
    <w:rsid w:val="007E68B2"/>
    <w:rsid w:val="007E69C7"/>
    <w:rsid w:val="007E70ED"/>
    <w:rsid w:val="007E7475"/>
    <w:rsid w:val="007E7476"/>
    <w:rsid w:val="007E74BA"/>
    <w:rsid w:val="007E779F"/>
    <w:rsid w:val="007E7DA4"/>
    <w:rsid w:val="007E7E16"/>
    <w:rsid w:val="007E7EBB"/>
    <w:rsid w:val="007E7ED1"/>
    <w:rsid w:val="007F027E"/>
    <w:rsid w:val="007F02DF"/>
    <w:rsid w:val="007F0E49"/>
    <w:rsid w:val="007F1B6C"/>
    <w:rsid w:val="007F2465"/>
    <w:rsid w:val="007F287C"/>
    <w:rsid w:val="007F34F5"/>
    <w:rsid w:val="007F3651"/>
    <w:rsid w:val="007F3D03"/>
    <w:rsid w:val="007F426F"/>
    <w:rsid w:val="007F546B"/>
    <w:rsid w:val="007F60E2"/>
    <w:rsid w:val="007F63A7"/>
    <w:rsid w:val="007F6FE7"/>
    <w:rsid w:val="007F7480"/>
    <w:rsid w:val="007F7829"/>
    <w:rsid w:val="007F786D"/>
    <w:rsid w:val="007F7D09"/>
    <w:rsid w:val="007F7DDD"/>
    <w:rsid w:val="008002D3"/>
    <w:rsid w:val="008002FD"/>
    <w:rsid w:val="00800486"/>
    <w:rsid w:val="00800DE6"/>
    <w:rsid w:val="00800FBC"/>
    <w:rsid w:val="00801246"/>
    <w:rsid w:val="0080154F"/>
    <w:rsid w:val="00801836"/>
    <w:rsid w:val="00801E39"/>
    <w:rsid w:val="00801F52"/>
    <w:rsid w:val="00803BAF"/>
    <w:rsid w:val="00803E7A"/>
    <w:rsid w:val="008043FD"/>
    <w:rsid w:val="00804CF0"/>
    <w:rsid w:val="0080517F"/>
    <w:rsid w:val="008051FC"/>
    <w:rsid w:val="00805689"/>
    <w:rsid w:val="008057BE"/>
    <w:rsid w:val="008060F3"/>
    <w:rsid w:val="008066BD"/>
    <w:rsid w:val="0080702B"/>
    <w:rsid w:val="008070DD"/>
    <w:rsid w:val="00807100"/>
    <w:rsid w:val="008072AA"/>
    <w:rsid w:val="0080771A"/>
    <w:rsid w:val="00807D71"/>
    <w:rsid w:val="008102C0"/>
    <w:rsid w:val="00810900"/>
    <w:rsid w:val="00810D1C"/>
    <w:rsid w:val="00810DF6"/>
    <w:rsid w:val="00810F1F"/>
    <w:rsid w:val="00811BFA"/>
    <w:rsid w:val="00812126"/>
    <w:rsid w:val="00812950"/>
    <w:rsid w:val="00812FC6"/>
    <w:rsid w:val="00813D32"/>
    <w:rsid w:val="008142F3"/>
    <w:rsid w:val="00814744"/>
    <w:rsid w:val="00814952"/>
    <w:rsid w:val="00814A69"/>
    <w:rsid w:val="00814DB6"/>
    <w:rsid w:val="008151C9"/>
    <w:rsid w:val="0081574D"/>
    <w:rsid w:val="00815DB9"/>
    <w:rsid w:val="0081623F"/>
    <w:rsid w:val="008170A1"/>
    <w:rsid w:val="00817DCE"/>
    <w:rsid w:val="008205AF"/>
    <w:rsid w:val="00820951"/>
    <w:rsid w:val="00820A2D"/>
    <w:rsid w:val="00820E9C"/>
    <w:rsid w:val="00820EB5"/>
    <w:rsid w:val="00820F7B"/>
    <w:rsid w:val="008225BA"/>
    <w:rsid w:val="0082264C"/>
    <w:rsid w:val="00822A43"/>
    <w:rsid w:val="00822E7D"/>
    <w:rsid w:val="00823C4B"/>
    <w:rsid w:val="00823E37"/>
    <w:rsid w:val="00824F56"/>
    <w:rsid w:val="008254A1"/>
    <w:rsid w:val="00825585"/>
    <w:rsid w:val="00825693"/>
    <w:rsid w:val="008272AC"/>
    <w:rsid w:val="00827589"/>
    <w:rsid w:val="00827F8E"/>
    <w:rsid w:val="00830163"/>
    <w:rsid w:val="008305F1"/>
    <w:rsid w:val="00830CB3"/>
    <w:rsid w:val="0083105C"/>
    <w:rsid w:val="00831206"/>
    <w:rsid w:val="00831A8B"/>
    <w:rsid w:val="00831E20"/>
    <w:rsid w:val="00832156"/>
    <w:rsid w:val="00832417"/>
    <w:rsid w:val="00832567"/>
    <w:rsid w:val="00832E44"/>
    <w:rsid w:val="0083337F"/>
    <w:rsid w:val="008336A1"/>
    <w:rsid w:val="00833C05"/>
    <w:rsid w:val="00834D18"/>
    <w:rsid w:val="008353BE"/>
    <w:rsid w:val="00835AC9"/>
    <w:rsid w:val="00835B5F"/>
    <w:rsid w:val="0083604A"/>
    <w:rsid w:val="00837023"/>
    <w:rsid w:val="008379F0"/>
    <w:rsid w:val="008402C7"/>
    <w:rsid w:val="008405AC"/>
    <w:rsid w:val="00841479"/>
    <w:rsid w:val="008418F0"/>
    <w:rsid w:val="0084198A"/>
    <w:rsid w:val="008420F9"/>
    <w:rsid w:val="00842C62"/>
    <w:rsid w:val="0084320D"/>
    <w:rsid w:val="0084359F"/>
    <w:rsid w:val="00843D13"/>
    <w:rsid w:val="0084433A"/>
    <w:rsid w:val="0084447A"/>
    <w:rsid w:val="008444A1"/>
    <w:rsid w:val="0084572B"/>
    <w:rsid w:val="0084599B"/>
    <w:rsid w:val="00846BE3"/>
    <w:rsid w:val="008470E5"/>
    <w:rsid w:val="0085007D"/>
    <w:rsid w:val="00850172"/>
    <w:rsid w:val="00851467"/>
    <w:rsid w:val="008517D3"/>
    <w:rsid w:val="00851BE2"/>
    <w:rsid w:val="00851CE9"/>
    <w:rsid w:val="00851D1C"/>
    <w:rsid w:val="00852244"/>
    <w:rsid w:val="00852609"/>
    <w:rsid w:val="008530B4"/>
    <w:rsid w:val="008534BB"/>
    <w:rsid w:val="00853AE4"/>
    <w:rsid w:val="00853B81"/>
    <w:rsid w:val="00853C47"/>
    <w:rsid w:val="00854AE2"/>
    <w:rsid w:val="00855994"/>
    <w:rsid w:val="00855CAA"/>
    <w:rsid w:val="00856068"/>
    <w:rsid w:val="00856074"/>
    <w:rsid w:val="00856B37"/>
    <w:rsid w:val="00857C3A"/>
    <w:rsid w:val="00860587"/>
    <w:rsid w:val="00860628"/>
    <w:rsid w:val="008607E3"/>
    <w:rsid w:val="00860C2C"/>
    <w:rsid w:val="00860DDA"/>
    <w:rsid w:val="008612F4"/>
    <w:rsid w:val="008639E1"/>
    <w:rsid w:val="00863FC8"/>
    <w:rsid w:val="0086428A"/>
    <w:rsid w:val="008646A3"/>
    <w:rsid w:val="0086493B"/>
    <w:rsid w:val="00864FFE"/>
    <w:rsid w:val="008650E1"/>
    <w:rsid w:val="008652B3"/>
    <w:rsid w:val="00865951"/>
    <w:rsid w:val="00865AAC"/>
    <w:rsid w:val="00866E3D"/>
    <w:rsid w:val="00866E5F"/>
    <w:rsid w:val="008678A9"/>
    <w:rsid w:val="008678CA"/>
    <w:rsid w:val="00870A00"/>
    <w:rsid w:val="00870B26"/>
    <w:rsid w:val="00870EB6"/>
    <w:rsid w:val="00870F7C"/>
    <w:rsid w:val="008712FF"/>
    <w:rsid w:val="0087133D"/>
    <w:rsid w:val="00871D2D"/>
    <w:rsid w:val="008722ED"/>
    <w:rsid w:val="008725C7"/>
    <w:rsid w:val="00872669"/>
    <w:rsid w:val="00873092"/>
    <w:rsid w:val="00873657"/>
    <w:rsid w:val="00873D5B"/>
    <w:rsid w:val="00873EE0"/>
    <w:rsid w:val="00873F0C"/>
    <w:rsid w:val="00873FF1"/>
    <w:rsid w:val="0087442E"/>
    <w:rsid w:val="008744A0"/>
    <w:rsid w:val="008748E0"/>
    <w:rsid w:val="00874F0A"/>
    <w:rsid w:val="00875A16"/>
    <w:rsid w:val="008761BF"/>
    <w:rsid w:val="008765A7"/>
    <w:rsid w:val="00876E8D"/>
    <w:rsid w:val="008779B9"/>
    <w:rsid w:val="00877BE5"/>
    <w:rsid w:val="00877F6B"/>
    <w:rsid w:val="00877FF0"/>
    <w:rsid w:val="008804DB"/>
    <w:rsid w:val="00880BD4"/>
    <w:rsid w:val="00881447"/>
    <w:rsid w:val="008814E6"/>
    <w:rsid w:val="0088260E"/>
    <w:rsid w:val="00883096"/>
    <w:rsid w:val="00883C11"/>
    <w:rsid w:val="00883E68"/>
    <w:rsid w:val="00883F26"/>
    <w:rsid w:val="00885963"/>
    <w:rsid w:val="008860F7"/>
    <w:rsid w:val="008869FE"/>
    <w:rsid w:val="00886AD7"/>
    <w:rsid w:val="00886F8F"/>
    <w:rsid w:val="008870B0"/>
    <w:rsid w:val="008871D9"/>
    <w:rsid w:val="00887430"/>
    <w:rsid w:val="008878ED"/>
    <w:rsid w:val="00890999"/>
    <w:rsid w:val="008909C0"/>
    <w:rsid w:val="00890F45"/>
    <w:rsid w:val="00891180"/>
    <w:rsid w:val="008924ED"/>
    <w:rsid w:val="00892F0C"/>
    <w:rsid w:val="00892FBE"/>
    <w:rsid w:val="008936C6"/>
    <w:rsid w:val="0089427C"/>
    <w:rsid w:val="00894412"/>
    <w:rsid w:val="00894982"/>
    <w:rsid w:val="0089505B"/>
    <w:rsid w:val="008954C0"/>
    <w:rsid w:val="008959E9"/>
    <w:rsid w:val="00895B2F"/>
    <w:rsid w:val="0089603D"/>
    <w:rsid w:val="008967A2"/>
    <w:rsid w:val="00896E10"/>
    <w:rsid w:val="00896F4B"/>
    <w:rsid w:val="008978F8"/>
    <w:rsid w:val="008A0118"/>
    <w:rsid w:val="008A017D"/>
    <w:rsid w:val="008A020C"/>
    <w:rsid w:val="008A02BD"/>
    <w:rsid w:val="008A0C44"/>
    <w:rsid w:val="008A198C"/>
    <w:rsid w:val="008A19A5"/>
    <w:rsid w:val="008A1D03"/>
    <w:rsid w:val="008A1DB2"/>
    <w:rsid w:val="008A2D46"/>
    <w:rsid w:val="008A3786"/>
    <w:rsid w:val="008A382E"/>
    <w:rsid w:val="008A3A0E"/>
    <w:rsid w:val="008A3C54"/>
    <w:rsid w:val="008A47F7"/>
    <w:rsid w:val="008A53B5"/>
    <w:rsid w:val="008A5614"/>
    <w:rsid w:val="008A5C97"/>
    <w:rsid w:val="008A6A72"/>
    <w:rsid w:val="008A6A77"/>
    <w:rsid w:val="008A764E"/>
    <w:rsid w:val="008A77CE"/>
    <w:rsid w:val="008B0C5D"/>
    <w:rsid w:val="008B1509"/>
    <w:rsid w:val="008B1635"/>
    <w:rsid w:val="008B3729"/>
    <w:rsid w:val="008B39BC"/>
    <w:rsid w:val="008B445A"/>
    <w:rsid w:val="008B4977"/>
    <w:rsid w:val="008B50A2"/>
    <w:rsid w:val="008B545A"/>
    <w:rsid w:val="008B563A"/>
    <w:rsid w:val="008B57DC"/>
    <w:rsid w:val="008B5988"/>
    <w:rsid w:val="008B5C82"/>
    <w:rsid w:val="008B616E"/>
    <w:rsid w:val="008B6230"/>
    <w:rsid w:val="008B62DA"/>
    <w:rsid w:val="008B664D"/>
    <w:rsid w:val="008B7286"/>
    <w:rsid w:val="008B78F7"/>
    <w:rsid w:val="008B7EF4"/>
    <w:rsid w:val="008C00C6"/>
    <w:rsid w:val="008C0F25"/>
    <w:rsid w:val="008C134C"/>
    <w:rsid w:val="008C3868"/>
    <w:rsid w:val="008C3E94"/>
    <w:rsid w:val="008C412D"/>
    <w:rsid w:val="008C412E"/>
    <w:rsid w:val="008C4F7A"/>
    <w:rsid w:val="008C4FE7"/>
    <w:rsid w:val="008C584B"/>
    <w:rsid w:val="008C5E11"/>
    <w:rsid w:val="008C61BE"/>
    <w:rsid w:val="008C70F5"/>
    <w:rsid w:val="008C792A"/>
    <w:rsid w:val="008D01F7"/>
    <w:rsid w:val="008D076B"/>
    <w:rsid w:val="008D0B0C"/>
    <w:rsid w:val="008D1AC3"/>
    <w:rsid w:val="008D25DA"/>
    <w:rsid w:val="008D2C94"/>
    <w:rsid w:val="008D2DC5"/>
    <w:rsid w:val="008D349A"/>
    <w:rsid w:val="008D38DF"/>
    <w:rsid w:val="008D3E6F"/>
    <w:rsid w:val="008D4044"/>
    <w:rsid w:val="008D4262"/>
    <w:rsid w:val="008D4AD7"/>
    <w:rsid w:val="008D53A1"/>
    <w:rsid w:val="008D6056"/>
    <w:rsid w:val="008D6123"/>
    <w:rsid w:val="008D684D"/>
    <w:rsid w:val="008D74EF"/>
    <w:rsid w:val="008E05E9"/>
    <w:rsid w:val="008E1F1B"/>
    <w:rsid w:val="008E23F0"/>
    <w:rsid w:val="008E2C21"/>
    <w:rsid w:val="008E3D19"/>
    <w:rsid w:val="008E4B92"/>
    <w:rsid w:val="008E51A6"/>
    <w:rsid w:val="008E5658"/>
    <w:rsid w:val="008E5B07"/>
    <w:rsid w:val="008E6ECA"/>
    <w:rsid w:val="008E7169"/>
    <w:rsid w:val="008E7BF5"/>
    <w:rsid w:val="008E7C7A"/>
    <w:rsid w:val="008F0450"/>
    <w:rsid w:val="008F0646"/>
    <w:rsid w:val="008F0B9C"/>
    <w:rsid w:val="008F16D4"/>
    <w:rsid w:val="008F1CA1"/>
    <w:rsid w:val="008F27E0"/>
    <w:rsid w:val="008F29EA"/>
    <w:rsid w:val="008F2B06"/>
    <w:rsid w:val="008F3C97"/>
    <w:rsid w:val="008F3D54"/>
    <w:rsid w:val="008F3DD8"/>
    <w:rsid w:val="008F4058"/>
    <w:rsid w:val="008F459E"/>
    <w:rsid w:val="008F4670"/>
    <w:rsid w:val="008F4915"/>
    <w:rsid w:val="008F4C71"/>
    <w:rsid w:val="008F550B"/>
    <w:rsid w:val="008F5949"/>
    <w:rsid w:val="008F5A12"/>
    <w:rsid w:val="008F6422"/>
    <w:rsid w:val="008F64CA"/>
    <w:rsid w:val="008F67E5"/>
    <w:rsid w:val="008F6B7D"/>
    <w:rsid w:val="008F6C8B"/>
    <w:rsid w:val="008F6D50"/>
    <w:rsid w:val="008F701E"/>
    <w:rsid w:val="008F75AD"/>
    <w:rsid w:val="008F79A1"/>
    <w:rsid w:val="008F7E86"/>
    <w:rsid w:val="00900525"/>
    <w:rsid w:val="00900AD4"/>
    <w:rsid w:val="00901466"/>
    <w:rsid w:val="00901BD2"/>
    <w:rsid w:val="00901D7C"/>
    <w:rsid w:val="00901FE9"/>
    <w:rsid w:val="00902751"/>
    <w:rsid w:val="009028A1"/>
    <w:rsid w:val="00902BD5"/>
    <w:rsid w:val="00902C1D"/>
    <w:rsid w:val="00902CFC"/>
    <w:rsid w:val="00902DE4"/>
    <w:rsid w:val="0090349D"/>
    <w:rsid w:val="00903A7F"/>
    <w:rsid w:val="00903BDA"/>
    <w:rsid w:val="009040A9"/>
    <w:rsid w:val="009041F8"/>
    <w:rsid w:val="00904BB6"/>
    <w:rsid w:val="009056B1"/>
    <w:rsid w:val="00905BBB"/>
    <w:rsid w:val="00907034"/>
    <w:rsid w:val="009076CB"/>
    <w:rsid w:val="00907910"/>
    <w:rsid w:val="0090794A"/>
    <w:rsid w:val="00907B78"/>
    <w:rsid w:val="00907B96"/>
    <w:rsid w:val="009106D9"/>
    <w:rsid w:val="0091105C"/>
    <w:rsid w:val="00911339"/>
    <w:rsid w:val="009114B0"/>
    <w:rsid w:val="00911AD6"/>
    <w:rsid w:val="00912150"/>
    <w:rsid w:val="00912579"/>
    <w:rsid w:val="0091278E"/>
    <w:rsid w:val="00912BEA"/>
    <w:rsid w:val="00912F5D"/>
    <w:rsid w:val="00913172"/>
    <w:rsid w:val="009136AA"/>
    <w:rsid w:val="009138A6"/>
    <w:rsid w:val="00913F6C"/>
    <w:rsid w:val="00914B88"/>
    <w:rsid w:val="00914F11"/>
    <w:rsid w:val="00915118"/>
    <w:rsid w:val="00915A4E"/>
    <w:rsid w:val="00917016"/>
    <w:rsid w:val="00917305"/>
    <w:rsid w:val="0091733C"/>
    <w:rsid w:val="009206F1"/>
    <w:rsid w:val="0092079F"/>
    <w:rsid w:val="00921896"/>
    <w:rsid w:val="00921B76"/>
    <w:rsid w:val="00921C11"/>
    <w:rsid w:val="00921C84"/>
    <w:rsid w:val="0092212C"/>
    <w:rsid w:val="00922226"/>
    <w:rsid w:val="00922736"/>
    <w:rsid w:val="00922AF7"/>
    <w:rsid w:val="00922FE4"/>
    <w:rsid w:val="0092399F"/>
    <w:rsid w:val="00923D19"/>
    <w:rsid w:val="00923DF0"/>
    <w:rsid w:val="00923EA0"/>
    <w:rsid w:val="00924390"/>
    <w:rsid w:val="00925804"/>
    <w:rsid w:val="009267A8"/>
    <w:rsid w:val="009268AA"/>
    <w:rsid w:val="00926EFB"/>
    <w:rsid w:val="00927561"/>
    <w:rsid w:val="00927C89"/>
    <w:rsid w:val="00927FB9"/>
    <w:rsid w:val="00930E36"/>
    <w:rsid w:val="00930F53"/>
    <w:rsid w:val="0093150F"/>
    <w:rsid w:val="00931787"/>
    <w:rsid w:val="00931AC1"/>
    <w:rsid w:val="00931CF4"/>
    <w:rsid w:val="00932B28"/>
    <w:rsid w:val="00932DCF"/>
    <w:rsid w:val="0093317D"/>
    <w:rsid w:val="00934C35"/>
    <w:rsid w:val="00935183"/>
    <w:rsid w:val="009354C2"/>
    <w:rsid w:val="00935E61"/>
    <w:rsid w:val="0093635A"/>
    <w:rsid w:val="00936C10"/>
    <w:rsid w:val="00936CD4"/>
    <w:rsid w:val="00937DA8"/>
    <w:rsid w:val="00940742"/>
    <w:rsid w:val="0094087D"/>
    <w:rsid w:val="00940B05"/>
    <w:rsid w:val="00941811"/>
    <w:rsid w:val="00942AEF"/>
    <w:rsid w:val="0094322F"/>
    <w:rsid w:val="0094329E"/>
    <w:rsid w:val="009435C7"/>
    <w:rsid w:val="00943A5E"/>
    <w:rsid w:val="00943BCB"/>
    <w:rsid w:val="00944B73"/>
    <w:rsid w:val="00944F61"/>
    <w:rsid w:val="0094521E"/>
    <w:rsid w:val="009453A8"/>
    <w:rsid w:val="0094591A"/>
    <w:rsid w:val="009461E0"/>
    <w:rsid w:val="00946632"/>
    <w:rsid w:val="00946706"/>
    <w:rsid w:val="00950162"/>
    <w:rsid w:val="00950D10"/>
    <w:rsid w:val="009510BB"/>
    <w:rsid w:val="00951327"/>
    <w:rsid w:val="009513F2"/>
    <w:rsid w:val="00951B14"/>
    <w:rsid w:val="00952047"/>
    <w:rsid w:val="009526AC"/>
    <w:rsid w:val="00952765"/>
    <w:rsid w:val="00952D32"/>
    <w:rsid w:val="009537F7"/>
    <w:rsid w:val="00953A69"/>
    <w:rsid w:val="0095483D"/>
    <w:rsid w:val="00955653"/>
    <w:rsid w:val="00955BE0"/>
    <w:rsid w:val="00955D40"/>
    <w:rsid w:val="00955E6B"/>
    <w:rsid w:val="00956BEF"/>
    <w:rsid w:val="00957C77"/>
    <w:rsid w:val="00960EB7"/>
    <w:rsid w:val="00961093"/>
    <w:rsid w:val="0096148F"/>
    <w:rsid w:val="009614BE"/>
    <w:rsid w:val="00961920"/>
    <w:rsid w:val="00961BF7"/>
    <w:rsid w:val="00962DED"/>
    <w:rsid w:val="009635EE"/>
    <w:rsid w:val="0096363F"/>
    <w:rsid w:val="00963832"/>
    <w:rsid w:val="00963A59"/>
    <w:rsid w:val="00964F7F"/>
    <w:rsid w:val="00964FD8"/>
    <w:rsid w:val="009656FC"/>
    <w:rsid w:val="00966498"/>
    <w:rsid w:val="00967CC8"/>
    <w:rsid w:val="00967EA6"/>
    <w:rsid w:val="00970285"/>
    <w:rsid w:val="009702A3"/>
    <w:rsid w:val="00970A59"/>
    <w:rsid w:val="00970FF2"/>
    <w:rsid w:val="00971796"/>
    <w:rsid w:val="00971E26"/>
    <w:rsid w:val="00972B9B"/>
    <w:rsid w:val="00972EF9"/>
    <w:rsid w:val="00973ACF"/>
    <w:rsid w:val="00973E19"/>
    <w:rsid w:val="00973E7A"/>
    <w:rsid w:val="00975599"/>
    <w:rsid w:val="00975A93"/>
    <w:rsid w:val="00975BB7"/>
    <w:rsid w:val="00975DF1"/>
    <w:rsid w:val="00976347"/>
    <w:rsid w:val="009764F5"/>
    <w:rsid w:val="00976F81"/>
    <w:rsid w:val="0098007F"/>
    <w:rsid w:val="00980F76"/>
    <w:rsid w:val="009823DE"/>
    <w:rsid w:val="0098336B"/>
    <w:rsid w:val="009836A9"/>
    <w:rsid w:val="00983E25"/>
    <w:rsid w:val="00983EB9"/>
    <w:rsid w:val="00984EE0"/>
    <w:rsid w:val="009854B8"/>
    <w:rsid w:val="0098598E"/>
    <w:rsid w:val="00985FE7"/>
    <w:rsid w:val="00986D55"/>
    <w:rsid w:val="009875FC"/>
    <w:rsid w:val="00987D8D"/>
    <w:rsid w:val="00990992"/>
    <w:rsid w:val="00990A00"/>
    <w:rsid w:val="00991456"/>
    <w:rsid w:val="00991BFE"/>
    <w:rsid w:val="0099209D"/>
    <w:rsid w:val="00992D7D"/>
    <w:rsid w:val="00992DA9"/>
    <w:rsid w:val="0099316F"/>
    <w:rsid w:val="00993739"/>
    <w:rsid w:val="0099373C"/>
    <w:rsid w:val="00993E19"/>
    <w:rsid w:val="009948DC"/>
    <w:rsid w:val="00994A34"/>
    <w:rsid w:val="00994F85"/>
    <w:rsid w:val="00995265"/>
    <w:rsid w:val="009953B4"/>
    <w:rsid w:val="00995C09"/>
    <w:rsid w:val="00995E0E"/>
    <w:rsid w:val="00995FFD"/>
    <w:rsid w:val="009962C3"/>
    <w:rsid w:val="009967B3"/>
    <w:rsid w:val="00996DCA"/>
    <w:rsid w:val="009971C2"/>
    <w:rsid w:val="00997463"/>
    <w:rsid w:val="0099771D"/>
    <w:rsid w:val="00997C31"/>
    <w:rsid w:val="00997C7D"/>
    <w:rsid w:val="00997EB4"/>
    <w:rsid w:val="009A0353"/>
    <w:rsid w:val="009A0E26"/>
    <w:rsid w:val="009A164C"/>
    <w:rsid w:val="009A185E"/>
    <w:rsid w:val="009A1FFB"/>
    <w:rsid w:val="009A20C4"/>
    <w:rsid w:val="009A25F7"/>
    <w:rsid w:val="009A2B73"/>
    <w:rsid w:val="009A2D3F"/>
    <w:rsid w:val="009A35B0"/>
    <w:rsid w:val="009A3A4B"/>
    <w:rsid w:val="009A546C"/>
    <w:rsid w:val="009A549A"/>
    <w:rsid w:val="009A5B65"/>
    <w:rsid w:val="009A5BD7"/>
    <w:rsid w:val="009A655E"/>
    <w:rsid w:val="009A675D"/>
    <w:rsid w:val="009A6955"/>
    <w:rsid w:val="009A6BB3"/>
    <w:rsid w:val="009A7204"/>
    <w:rsid w:val="009A721A"/>
    <w:rsid w:val="009A79E3"/>
    <w:rsid w:val="009B047D"/>
    <w:rsid w:val="009B091F"/>
    <w:rsid w:val="009B0939"/>
    <w:rsid w:val="009B0DE8"/>
    <w:rsid w:val="009B104A"/>
    <w:rsid w:val="009B16CC"/>
    <w:rsid w:val="009B2CD9"/>
    <w:rsid w:val="009B3425"/>
    <w:rsid w:val="009B35B4"/>
    <w:rsid w:val="009B3748"/>
    <w:rsid w:val="009B3C9E"/>
    <w:rsid w:val="009B3D9C"/>
    <w:rsid w:val="009B4377"/>
    <w:rsid w:val="009B43CD"/>
    <w:rsid w:val="009B44DA"/>
    <w:rsid w:val="009B495B"/>
    <w:rsid w:val="009B4FDB"/>
    <w:rsid w:val="009B50E2"/>
    <w:rsid w:val="009B550B"/>
    <w:rsid w:val="009B668F"/>
    <w:rsid w:val="009B670D"/>
    <w:rsid w:val="009B6D16"/>
    <w:rsid w:val="009B7D86"/>
    <w:rsid w:val="009B7F0A"/>
    <w:rsid w:val="009C011B"/>
    <w:rsid w:val="009C062A"/>
    <w:rsid w:val="009C064D"/>
    <w:rsid w:val="009C066C"/>
    <w:rsid w:val="009C09C4"/>
    <w:rsid w:val="009C2216"/>
    <w:rsid w:val="009C2678"/>
    <w:rsid w:val="009C2852"/>
    <w:rsid w:val="009C2AEB"/>
    <w:rsid w:val="009C2BA4"/>
    <w:rsid w:val="009C2C28"/>
    <w:rsid w:val="009C3210"/>
    <w:rsid w:val="009C353B"/>
    <w:rsid w:val="009C38CC"/>
    <w:rsid w:val="009C399F"/>
    <w:rsid w:val="009C40E5"/>
    <w:rsid w:val="009C41C3"/>
    <w:rsid w:val="009C4496"/>
    <w:rsid w:val="009C53AA"/>
    <w:rsid w:val="009C5461"/>
    <w:rsid w:val="009C5482"/>
    <w:rsid w:val="009C62DC"/>
    <w:rsid w:val="009C734D"/>
    <w:rsid w:val="009C7359"/>
    <w:rsid w:val="009C77E6"/>
    <w:rsid w:val="009D0427"/>
    <w:rsid w:val="009D0497"/>
    <w:rsid w:val="009D0658"/>
    <w:rsid w:val="009D0816"/>
    <w:rsid w:val="009D09CE"/>
    <w:rsid w:val="009D14A5"/>
    <w:rsid w:val="009D2138"/>
    <w:rsid w:val="009D2D1A"/>
    <w:rsid w:val="009D2DE4"/>
    <w:rsid w:val="009D2F54"/>
    <w:rsid w:val="009D2F56"/>
    <w:rsid w:val="009D3195"/>
    <w:rsid w:val="009D333E"/>
    <w:rsid w:val="009D364C"/>
    <w:rsid w:val="009D369B"/>
    <w:rsid w:val="009D38C5"/>
    <w:rsid w:val="009D5257"/>
    <w:rsid w:val="009D5D7B"/>
    <w:rsid w:val="009D6B06"/>
    <w:rsid w:val="009D715D"/>
    <w:rsid w:val="009D7FF2"/>
    <w:rsid w:val="009E001E"/>
    <w:rsid w:val="009E0377"/>
    <w:rsid w:val="009E04B4"/>
    <w:rsid w:val="009E060F"/>
    <w:rsid w:val="009E0FFE"/>
    <w:rsid w:val="009E13FE"/>
    <w:rsid w:val="009E1B97"/>
    <w:rsid w:val="009E228E"/>
    <w:rsid w:val="009E23E0"/>
    <w:rsid w:val="009E249A"/>
    <w:rsid w:val="009E3F96"/>
    <w:rsid w:val="009E41CB"/>
    <w:rsid w:val="009E4A25"/>
    <w:rsid w:val="009E550F"/>
    <w:rsid w:val="009E61E0"/>
    <w:rsid w:val="009E65D7"/>
    <w:rsid w:val="009E6B7A"/>
    <w:rsid w:val="009E6FA2"/>
    <w:rsid w:val="009E72A8"/>
    <w:rsid w:val="009E77AE"/>
    <w:rsid w:val="009E7C8D"/>
    <w:rsid w:val="009F0050"/>
    <w:rsid w:val="009F0FA7"/>
    <w:rsid w:val="009F108B"/>
    <w:rsid w:val="009F1177"/>
    <w:rsid w:val="009F19F8"/>
    <w:rsid w:val="009F245A"/>
    <w:rsid w:val="009F245F"/>
    <w:rsid w:val="009F300B"/>
    <w:rsid w:val="009F358D"/>
    <w:rsid w:val="009F368A"/>
    <w:rsid w:val="009F4520"/>
    <w:rsid w:val="009F4EB5"/>
    <w:rsid w:val="009F5061"/>
    <w:rsid w:val="009F527F"/>
    <w:rsid w:val="009F5514"/>
    <w:rsid w:val="009F73FA"/>
    <w:rsid w:val="009F7553"/>
    <w:rsid w:val="00A002E7"/>
    <w:rsid w:val="00A01177"/>
    <w:rsid w:val="00A014B5"/>
    <w:rsid w:val="00A01F3B"/>
    <w:rsid w:val="00A0208A"/>
    <w:rsid w:val="00A02387"/>
    <w:rsid w:val="00A02AC3"/>
    <w:rsid w:val="00A02B16"/>
    <w:rsid w:val="00A03110"/>
    <w:rsid w:val="00A03204"/>
    <w:rsid w:val="00A03585"/>
    <w:rsid w:val="00A03631"/>
    <w:rsid w:val="00A04BF2"/>
    <w:rsid w:val="00A04F8E"/>
    <w:rsid w:val="00A063BF"/>
    <w:rsid w:val="00A065D9"/>
    <w:rsid w:val="00A0671B"/>
    <w:rsid w:val="00A06C56"/>
    <w:rsid w:val="00A0765A"/>
    <w:rsid w:val="00A078B2"/>
    <w:rsid w:val="00A07B99"/>
    <w:rsid w:val="00A07C52"/>
    <w:rsid w:val="00A07E9D"/>
    <w:rsid w:val="00A1209C"/>
    <w:rsid w:val="00A12331"/>
    <w:rsid w:val="00A125AD"/>
    <w:rsid w:val="00A13088"/>
    <w:rsid w:val="00A13273"/>
    <w:rsid w:val="00A1407C"/>
    <w:rsid w:val="00A144F6"/>
    <w:rsid w:val="00A1451F"/>
    <w:rsid w:val="00A1477C"/>
    <w:rsid w:val="00A14F0B"/>
    <w:rsid w:val="00A14F1A"/>
    <w:rsid w:val="00A15058"/>
    <w:rsid w:val="00A156E0"/>
    <w:rsid w:val="00A164EA"/>
    <w:rsid w:val="00A170AB"/>
    <w:rsid w:val="00A17106"/>
    <w:rsid w:val="00A17725"/>
    <w:rsid w:val="00A21716"/>
    <w:rsid w:val="00A21A83"/>
    <w:rsid w:val="00A220D5"/>
    <w:rsid w:val="00A2228D"/>
    <w:rsid w:val="00A223DA"/>
    <w:rsid w:val="00A223F0"/>
    <w:rsid w:val="00A224CE"/>
    <w:rsid w:val="00A226B4"/>
    <w:rsid w:val="00A22C06"/>
    <w:rsid w:val="00A234FD"/>
    <w:rsid w:val="00A23973"/>
    <w:rsid w:val="00A23B11"/>
    <w:rsid w:val="00A23CCD"/>
    <w:rsid w:val="00A23F1C"/>
    <w:rsid w:val="00A2441A"/>
    <w:rsid w:val="00A245B2"/>
    <w:rsid w:val="00A2484F"/>
    <w:rsid w:val="00A255BF"/>
    <w:rsid w:val="00A25C14"/>
    <w:rsid w:val="00A26199"/>
    <w:rsid w:val="00A2642C"/>
    <w:rsid w:val="00A2642F"/>
    <w:rsid w:val="00A2688E"/>
    <w:rsid w:val="00A26A29"/>
    <w:rsid w:val="00A26D40"/>
    <w:rsid w:val="00A26E09"/>
    <w:rsid w:val="00A26F2D"/>
    <w:rsid w:val="00A27094"/>
    <w:rsid w:val="00A27135"/>
    <w:rsid w:val="00A27220"/>
    <w:rsid w:val="00A277FE"/>
    <w:rsid w:val="00A27846"/>
    <w:rsid w:val="00A278EC"/>
    <w:rsid w:val="00A279C2"/>
    <w:rsid w:val="00A27A4A"/>
    <w:rsid w:val="00A27ED1"/>
    <w:rsid w:val="00A3003E"/>
    <w:rsid w:val="00A30197"/>
    <w:rsid w:val="00A3051F"/>
    <w:rsid w:val="00A30596"/>
    <w:rsid w:val="00A31C73"/>
    <w:rsid w:val="00A31EB5"/>
    <w:rsid w:val="00A32991"/>
    <w:rsid w:val="00A32C9B"/>
    <w:rsid w:val="00A33ADC"/>
    <w:rsid w:val="00A33B77"/>
    <w:rsid w:val="00A33DA2"/>
    <w:rsid w:val="00A34279"/>
    <w:rsid w:val="00A3452C"/>
    <w:rsid w:val="00A356C6"/>
    <w:rsid w:val="00A35AA1"/>
    <w:rsid w:val="00A360D4"/>
    <w:rsid w:val="00A403C1"/>
    <w:rsid w:val="00A40499"/>
    <w:rsid w:val="00A40CB9"/>
    <w:rsid w:val="00A40DED"/>
    <w:rsid w:val="00A41322"/>
    <w:rsid w:val="00A4157D"/>
    <w:rsid w:val="00A41E55"/>
    <w:rsid w:val="00A421A2"/>
    <w:rsid w:val="00A42DE1"/>
    <w:rsid w:val="00A42F85"/>
    <w:rsid w:val="00A432B0"/>
    <w:rsid w:val="00A4379C"/>
    <w:rsid w:val="00A45219"/>
    <w:rsid w:val="00A45AD4"/>
    <w:rsid w:val="00A45AD5"/>
    <w:rsid w:val="00A45C4D"/>
    <w:rsid w:val="00A45C52"/>
    <w:rsid w:val="00A45CD5"/>
    <w:rsid w:val="00A463AB"/>
    <w:rsid w:val="00A46638"/>
    <w:rsid w:val="00A46709"/>
    <w:rsid w:val="00A46C06"/>
    <w:rsid w:val="00A46D83"/>
    <w:rsid w:val="00A47241"/>
    <w:rsid w:val="00A475E4"/>
    <w:rsid w:val="00A47A08"/>
    <w:rsid w:val="00A504D9"/>
    <w:rsid w:val="00A5098C"/>
    <w:rsid w:val="00A51131"/>
    <w:rsid w:val="00A51602"/>
    <w:rsid w:val="00A51AC8"/>
    <w:rsid w:val="00A51F13"/>
    <w:rsid w:val="00A51F86"/>
    <w:rsid w:val="00A5255E"/>
    <w:rsid w:val="00A528A7"/>
    <w:rsid w:val="00A52F91"/>
    <w:rsid w:val="00A53464"/>
    <w:rsid w:val="00A536D7"/>
    <w:rsid w:val="00A538A9"/>
    <w:rsid w:val="00A54B4D"/>
    <w:rsid w:val="00A54DE6"/>
    <w:rsid w:val="00A54F23"/>
    <w:rsid w:val="00A54F8B"/>
    <w:rsid w:val="00A55700"/>
    <w:rsid w:val="00A5577E"/>
    <w:rsid w:val="00A573A6"/>
    <w:rsid w:val="00A577D8"/>
    <w:rsid w:val="00A60591"/>
    <w:rsid w:val="00A60970"/>
    <w:rsid w:val="00A60A61"/>
    <w:rsid w:val="00A60AD7"/>
    <w:rsid w:val="00A617F5"/>
    <w:rsid w:val="00A6197A"/>
    <w:rsid w:val="00A61E8B"/>
    <w:rsid w:val="00A61FBF"/>
    <w:rsid w:val="00A620ED"/>
    <w:rsid w:val="00A6221A"/>
    <w:rsid w:val="00A62DEB"/>
    <w:rsid w:val="00A62F0B"/>
    <w:rsid w:val="00A63248"/>
    <w:rsid w:val="00A6346F"/>
    <w:rsid w:val="00A63907"/>
    <w:rsid w:val="00A64834"/>
    <w:rsid w:val="00A6494E"/>
    <w:rsid w:val="00A64A50"/>
    <w:rsid w:val="00A64FA2"/>
    <w:rsid w:val="00A659D4"/>
    <w:rsid w:val="00A6645E"/>
    <w:rsid w:val="00A67544"/>
    <w:rsid w:val="00A67738"/>
    <w:rsid w:val="00A67C71"/>
    <w:rsid w:val="00A67DC8"/>
    <w:rsid w:val="00A67EFE"/>
    <w:rsid w:val="00A70524"/>
    <w:rsid w:val="00A70F14"/>
    <w:rsid w:val="00A7142B"/>
    <w:rsid w:val="00A7175E"/>
    <w:rsid w:val="00A721E4"/>
    <w:rsid w:val="00A721F7"/>
    <w:rsid w:val="00A7237B"/>
    <w:rsid w:val="00A74700"/>
    <w:rsid w:val="00A7472A"/>
    <w:rsid w:val="00A74A57"/>
    <w:rsid w:val="00A74A6A"/>
    <w:rsid w:val="00A75BFA"/>
    <w:rsid w:val="00A75E66"/>
    <w:rsid w:val="00A76ABA"/>
    <w:rsid w:val="00A76B05"/>
    <w:rsid w:val="00A76FA4"/>
    <w:rsid w:val="00A77D12"/>
    <w:rsid w:val="00A807F7"/>
    <w:rsid w:val="00A8094B"/>
    <w:rsid w:val="00A83943"/>
    <w:rsid w:val="00A83B83"/>
    <w:rsid w:val="00A83F23"/>
    <w:rsid w:val="00A8424D"/>
    <w:rsid w:val="00A85233"/>
    <w:rsid w:val="00A86C1B"/>
    <w:rsid w:val="00A86C93"/>
    <w:rsid w:val="00A872DC"/>
    <w:rsid w:val="00A90163"/>
    <w:rsid w:val="00A9030D"/>
    <w:rsid w:val="00A905B9"/>
    <w:rsid w:val="00A905FB"/>
    <w:rsid w:val="00A9089D"/>
    <w:rsid w:val="00A9097B"/>
    <w:rsid w:val="00A90B12"/>
    <w:rsid w:val="00A913DF"/>
    <w:rsid w:val="00A91841"/>
    <w:rsid w:val="00A93115"/>
    <w:rsid w:val="00A93723"/>
    <w:rsid w:val="00A93E15"/>
    <w:rsid w:val="00A93E40"/>
    <w:rsid w:val="00A94454"/>
    <w:rsid w:val="00A94B48"/>
    <w:rsid w:val="00A9628C"/>
    <w:rsid w:val="00A965AB"/>
    <w:rsid w:val="00A973CE"/>
    <w:rsid w:val="00A97A33"/>
    <w:rsid w:val="00AA003D"/>
    <w:rsid w:val="00AA087F"/>
    <w:rsid w:val="00AA0C9D"/>
    <w:rsid w:val="00AA0D4B"/>
    <w:rsid w:val="00AA0DB6"/>
    <w:rsid w:val="00AA0DFB"/>
    <w:rsid w:val="00AA1737"/>
    <w:rsid w:val="00AA1B12"/>
    <w:rsid w:val="00AA215D"/>
    <w:rsid w:val="00AA25EB"/>
    <w:rsid w:val="00AA29EB"/>
    <w:rsid w:val="00AA2C80"/>
    <w:rsid w:val="00AA336D"/>
    <w:rsid w:val="00AA3A7B"/>
    <w:rsid w:val="00AA3F0D"/>
    <w:rsid w:val="00AA3F69"/>
    <w:rsid w:val="00AA4177"/>
    <w:rsid w:val="00AA4E43"/>
    <w:rsid w:val="00AA552C"/>
    <w:rsid w:val="00AA55FE"/>
    <w:rsid w:val="00AA6062"/>
    <w:rsid w:val="00AA6A96"/>
    <w:rsid w:val="00AA710E"/>
    <w:rsid w:val="00AA75EE"/>
    <w:rsid w:val="00AA7C3F"/>
    <w:rsid w:val="00AB002A"/>
    <w:rsid w:val="00AB015B"/>
    <w:rsid w:val="00AB11CB"/>
    <w:rsid w:val="00AB1E8D"/>
    <w:rsid w:val="00AB1EA9"/>
    <w:rsid w:val="00AB2137"/>
    <w:rsid w:val="00AB265F"/>
    <w:rsid w:val="00AB2ABD"/>
    <w:rsid w:val="00AB2E53"/>
    <w:rsid w:val="00AB37B6"/>
    <w:rsid w:val="00AB3F4F"/>
    <w:rsid w:val="00AB426F"/>
    <w:rsid w:val="00AB48C3"/>
    <w:rsid w:val="00AB4FE8"/>
    <w:rsid w:val="00AB54B0"/>
    <w:rsid w:val="00AB60C1"/>
    <w:rsid w:val="00AB6ACD"/>
    <w:rsid w:val="00AB6E36"/>
    <w:rsid w:val="00AB6E89"/>
    <w:rsid w:val="00AB78EE"/>
    <w:rsid w:val="00AC00EF"/>
    <w:rsid w:val="00AC0562"/>
    <w:rsid w:val="00AC08CA"/>
    <w:rsid w:val="00AC1135"/>
    <w:rsid w:val="00AC1C01"/>
    <w:rsid w:val="00AC1D46"/>
    <w:rsid w:val="00AC1FEB"/>
    <w:rsid w:val="00AC22E1"/>
    <w:rsid w:val="00AC26A7"/>
    <w:rsid w:val="00AC272E"/>
    <w:rsid w:val="00AC27ED"/>
    <w:rsid w:val="00AC2CD0"/>
    <w:rsid w:val="00AC30CD"/>
    <w:rsid w:val="00AC3943"/>
    <w:rsid w:val="00AC3CA9"/>
    <w:rsid w:val="00AC422F"/>
    <w:rsid w:val="00AC4332"/>
    <w:rsid w:val="00AC489C"/>
    <w:rsid w:val="00AC5CC2"/>
    <w:rsid w:val="00AC6317"/>
    <w:rsid w:val="00AC63E4"/>
    <w:rsid w:val="00AC6607"/>
    <w:rsid w:val="00AC6B2E"/>
    <w:rsid w:val="00AC6E16"/>
    <w:rsid w:val="00AC6F2F"/>
    <w:rsid w:val="00AC6FF4"/>
    <w:rsid w:val="00AC71E0"/>
    <w:rsid w:val="00AC7715"/>
    <w:rsid w:val="00AC771F"/>
    <w:rsid w:val="00AD0160"/>
    <w:rsid w:val="00AD01A2"/>
    <w:rsid w:val="00AD11EF"/>
    <w:rsid w:val="00AD13E1"/>
    <w:rsid w:val="00AD1645"/>
    <w:rsid w:val="00AD225B"/>
    <w:rsid w:val="00AD35EC"/>
    <w:rsid w:val="00AD36C6"/>
    <w:rsid w:val="00AD389F"/>
    <w:rsid w:val="00AD3D81"/>
    <w:rsid w:val="00AD42B0"/>
    <w:rsid w:val="00AD47AD"/>
    <w:rsid w:val="00AD48FD"/>
    <w:rsid w:val="00AD4B90"/>
    <w:rsid w:val="00AD5133"/>
    <w:rsid w:val="00AD54DD"/>
    <w:rsid w:val="00AD5532"/>
    <w:rsid w:val="00AD5770"/>
    <w:rsid w:val="00AD58E8"/>
    <w:rsid w:val="00AD5EA3"/>
    <w:rsid w:val="00AD5EC7"/>
    <w:rsid w:val="00AD6175"/>
    <w:rsid w:val="00AD7443"/>
    <w:rsid w:val="00AD75AA"/>
    <w:rsid w:val="00AE0435"/>
    <w:rsid w:val="00AE0466"/>
    <w:rsid w:val="00AE051F"/>
    <w:rsid w:val="00AE151C"/>
    <w:rsid w:val="00AE1B4F"/>
    <w:rsid w:val="00AE1C15"/>
    <w:rsid w:val="00AE1F2B"/>
    <w:rsid w:val="00AE2424"/>
    <w:rsid w:val="00AE255E"/>
    <w:rsid w:val="00AE2ACD"/>
    <w:rsid w:val="00AE329A"/>
    <w:rsid w:val="00AE351A"/>
    <w:rsid w:val="00AE3C3B"/>
    <w:rsid w:val="00AE48DA"/>
    <w:rsid w:val="00AE49B7"/>
    <w:rsid w:val="00AE4D47"/>
    <w:rsid w:val="00AE4F38"/>
    <w:rsid w:val="00AE5368"/>
    <w:rsid w:val="00AE555F"/>
    <w:rsid w:val="00AE5DB1"/>
    <w:rsid w:val="00AE6624"/>
    <w:rsid w:val="00AE78D1"/>
    <w:rsid w:val="00AF2100"/>
    <w:rsid w:val="00AF211A"/>
    <w:rsid w:val="00AF3571"/>
    <w:rsid w:val="00AF38E0"/>
    <w:rsid w:val="00AF3A03"/>
    <w:rsid w:val="00AF43D1"/>
    <w:rsid w:val="00AF4D9C"/>
    <w:rsid w:val="00AF5392"/>
    <w:rsid w:val="00AF57B0"/>
    <w:rsid w:val="00AF5A0F"/>
    <w:rsid w:val="00AF5A80"/>
    <w:rsid w:val="00AF69A6"/>
    <w:rsid w:val="00AF6C12"/>
    <w:rsid w:val="00AF7438"/>
    <w:rsid w:val="00AF782F"/>
    <w:rsid w:val="00AF7E8F"/>
    <w:rsid w:val="00B002F4"/>
    <w:rsid w:val="00B0218D"/>
    <w:rsid w:val="00B02BC4"/>
    <w:rsid w:val="00B03710"/>
    <w:rsid w:val="00B038E0"/>
    <w:rsid w:val="00B03D9F"/>
    <w:rsid w:val="00B03DB9"/>
    <w:rsid w:val="00B03ED6"/>
    <w:rsid w:val="00B04AD2"/>
    <w:rsid w:val="00B050B6"/>
    <w:rsid w:val="00B054CE"/>
    <w:rsid w:val="00B06158"/>
    <w:rsid w:val="00B06867"/>
    <w:rsid w:val="00B073B7"/>
    <w:rsid w:val="00B116F1"/>
    <w:rsid w:val="00B11DCC"/>
    <w:rsid w:val="00B11F63"/>
    <w:rsid w:val="00B125FC"/>
    <w:rsid w:val="00B12BFB"/>
    <w:rsid w:val="00B12D2E"/>
    <w:rsid w:val="00B130B7"/>
    <w:rsid w:val="00B1358F"/>
    <w:rsid w:val="00B13E69"/>
    <w:rsid w:val="00B144DF"/>
    <w:rsid w:val="00B14A37"/>
    <w:rsid w:val="00B15E94"/>
    <w:rsid w:val="00B168D2"/>
    <w:rsid w:val="00B16A42"/>
    <w:rsid w:val="00B17AFE"/>
    <w:rsid w:val="00B20302"/>
    <w:rsid w:val="00B20B57"/>
    <w:rsid w:val="00B20C3A"/>
    <w:rsid w:val="00B20DF0"/>
    <w:rsid w:val="00B224C4"/>
    <w:rsid w:val="00B2341C"/>
    <w:rsid w:val="00B238B8"/>
    <w:rsid w:val="00B23FB8"/>
    <w:rsid w:val="00B24467"/>
    <w:rsid w:val="00B24AA6"/>
    <w:rsid w:val="00B25F8E"/>
    <w:rsid w:val="00B272D0"/>
    <w:rsid w:val="00B300A1"/>
    <w:rsid w:val="00B30940"/>
    <w:rsid w:val="00B31108"/>
    <w:rsid w:val="00B31398"/>
    <w:rsid w:val="00B31AA6"/>
    <w:rsid w:val="00B32821"/>
    <w:rsid w:val="00B3321B"/>
    <w:rsid w:val="00B338F8"/>
    <w:rsid w:val="00B33B65"/>
    <w:rsid w:val="00B34171"/>
    <w:rsid w:val="00B345BB"/>
    <w:rsid w:val="00B35AE6"/>
    <w:rsid w:val="00B35B68"/>
    <w:rsid w:val="00B35BA9"/>
    <w:rsid w:val="00B36038"/>
    <w:rsid w:val="00B36B60"/>
    <w:rsid w:val="00B36C31"/>
    <w:rsid w:val="00B37352"/>
    <w:rsid w:val="00B377C1"/>
    <w:rsid w:val="00B3789A"/>
    <w:rsid w:val="00B37B6B"/>
    <w:rsid w:val="00B37B8A"/>
    <w:rsid w:val="00B40235"/>
    <w:rsid w:val="00B407FC"/>
    <w:rsid w:val="00B40E4D"/>
    <w:rsid w:val="00B41571"/>
    <w:rsid w:val="00B41A19"/>
    <w:rsid w:val="00B426C4"/>
    <w:rsid w:val="00B42784"/>
    <w:rsid w:val="00B430FF"/>
    <w:rsid w:val="00B45F67"/>
    <w:rsid w:val="00B45FFA"/>
    <w:rsid w:val="00B4667D"/>
    <w:rsid w:val="00B46B05"/>
    <w:rsid w:val="00B46B63"/>
    <w:rsid w:val="00B471C8"/>
    <w:rsid w:val="00B473E2"/>
    <w:rsid w:val="00B47EE9"/>
    <w:rsid w:val="00B50765"/>
    <w:rsid w:val="00B50EF1"/>
    <w:rsid w:val="00B51E48"/>
    <w:rsid w:val="00B52367"/>
    <w:rsid w:val="00B524C0"/>
    <w:rsid w:val="00B5261C"/>
    <w:rsid w:val="00B5282F"/>
    <w:rsid w:val="00B536D6"/>
    <w:rsid w:val="00B53D71"/>
    <w:rsid w:val="00B541BD"/>
    <w:rsid w:val="00B55154"/>
    <w:rsid w:val="00B5533B"/>
    <w:rsid w:val="00B55939"/>
    <w:rsid w:val="00B56D83"/>
    <w:rsid w:val="00B571BE"/>
    <w:rsid w:val="00B574AA"/>
    <w:rsid w:val="00B57865"/>
    <w:rsid w:val="00B60531"/>
    <w:rsid w:val="00B60BEA"/>
    <w:rsid w:val="00B62ACE"/>
    <w:rsid w:val="00B62BBC"/>
    <w:rsid w:val="00B63282"/>
    <w:rsid w:val="00B63898"/>
    <w:rsid w:val="00B63C38"/>
    <w:rsid w:val="00B63CCD"/>
    <w:rsid w:val="00B64DBA"/>
    <w:rsid w:val="00B65028"/>
    <w:rsid w:val="00B65BE2"/>
    <w:rsid w:val="00B660B1"/>
    <w:rsid w:val="00B66CA9"/>
    <w:rsid w:val="00B67FD9"/>
    <w:rsid w:val="00B712DB"/>
    <w:rsid w:val="00B71540"/>
    <w:rsid w:val="00B717CE"/>
    <w:rsid w:val="00B720FD"/>
    <w:rsid w:val="00B72E4A"/>
    <w:rsid w:val="00B72E99"/>
    <w:rsid w:val="00B72E9B"/>
    <w:rsid w:val="00B73648"/>
    <w:rsid w:val="00B73768"/>
    <w:rsid w:val="00B73FE9"/>
    <w:rsid w:val="00B743BD"/>
    <w:rsid w:val="00B757DE"/>
    <w:rsid w:val="00B76178"/>
    <w:rsid w:val="00B762BB"/>
    <w:rsid w:val="00B76AE1"/>
    <w:rsid w:val="00B76B4C"/>
    <w:rsid w:val="00B77565"/>
    <w:rsid w:val="00B7759D"/>
    <w:rsid w:val="00B77CB4"/>
    <w:rsid w:val="00B77DA8"/>
    <w:rsid w:val="00B80284"/>
    <w:rsid w:val="00B80DC1"/>
    <w:rsid w:val="00B80F1B"/>
    <w:rsid w:val="00B81006"/>
    <w:rsid w:val="00B81A60"/>
    <w:rsid w:val="00B82A68"/>
    <w:rsid w:val="00B831DC"/>
    <w:rsid w:val="00B835F7"/>
    <w:rsid w:val="00B83871"/>
    <w:rsid w:val="00B83FF7"/>
    <w:rsid w:val="00B844BC"/>
    <w:rsid w:val="00B84D4B"/>
    <w:rsid w:val="00B84E34"/>
    <w:rsid w:val="00B85A89"/>
    <w:rsid w:val="00B85FA7"/>
    <w:rsid w:val="00B862CA"/>
    <w:rsid w:val="00B8674C"/>
    <w:rsid w:val="00B8769E"/>
    <w:rsid w:val="00B87BF0"/>
    <w:rsid w:val="00B87DEF"/>
    <w:rsid w:val="00B900AD"/>
    <w:rsid w:val="00B90707"/>
    <w:rsid w:val="00B90BF2"/>
    <w:rsid w:val="00B90F6D"/>
    <w:rsid w:val="00B91A27"/>
    <w:rsid w:val="00B9222A"/>
    <w:rsid w:val="00B92E8D"/>
    <w:rsid w:val="00B9361D"/>
    <w:rsid w:val="00B93A55"/>
    <w:rsid w:val="00B93B19"/>
    <w:rsid w:val="00B93C08"/>
    <w:rsid w:val="00B94E83"/>
    <w:rsid w:val="00B96248"/>
    <w:rsid w:val="00B96921"/>
    <w:rsid w:val="00B96C9D"/>
    <w:rsid w:val="00B96CD4"/>
    <w:rsid w:val="00B97474"/>
    <w:rsid w:val="00B976D3"/>
    <w:rsid w:val="00B97DEE"/>
    <w:rsid w:val="00BA0083"/>
    <w:rsid w:val="00BA0900"/>
    <w:rsid w:val="00BA1024"/>
    <w:rsid w:val="00BA2760"/>
    <w:rsid w:val="00BA2B96"/>
    <w:rsid w:val="00BA2CC3"/>
    <w:rsid w:val="00BA3B1F"/>
    <w:rsid w:val="00BA3D57"/>
    <w:rsid w:val="00BA3F57"/>
    <w:rsid w:val="00BA439E"/>
    <w:rsid w:val="00BA4522"/>
    <w:rsid w:val="00BA4530"/>
    <w:rsid w:val="00BA50BB"/>
    <w:rsid w:val="00BA5622"/>
    <w:rsid w:val="00BA596A"/>
    <w:rsid w:val="00BA7714"/>
    <w:rsid w:val="00BA796E"/>
    <w:rsid w:val="00BA7D66"/>
    <w:rsid w:val="00BA7E4A"/>
    <w:rsid w:val="00BB0443"/>
    <w:rsid w:val="00BB0879"/>
    <w:rsid w:val="00BB0CC4"/>
    <w:rsid w:val="00BB0D19"/>
    <w:rsid w:val="00BB0E5C"/>
    <w:rsid w:val="00BB15D5"/>
    <w:rsid w:val="00BB17EC"/>
    <w:rsid w:val="00BB182E"/>
    <w:rsid w:val="00BB1B99"/>
    <w:rsid w:val="00BB24EC"/>
    <w:rsid w:val="00BB296D"/>
    <w:rsid w:val="00BB3227"/>
    <w:rsid w:val="00BB32A8"/>
    <w:rsid w:val="00BB47F2"/>
    <w:rsid w:val="00BB4E4A"/>
    <w:rsid w:val="00BB5083"/>
    <w:rsid w:val="00BB518B"/>
    <w:rsid w:val="00BB536D"/>
    <w:rsid w:val="00BB5B8D"/>
    <w:rsid w:val="00BB7211"/>
    <w:rsid w:val="00BB740E"/>
    <w:rsid w:val="00BB786A"/>
    <w:rsid w:val="00BB7919"/>
    <w:rsid w:val="00BC0F39"/>
    <w:rsid w:val="00BC1238"/>
    <w:rsid w:val="00BC12A8"/>
    <w:rsid w:val="00BC2F1E"/>
    <w:rsid w:val="00BC30F1"/>
    <w:rsid w:val="00BC3505"/>
    <w:rsid w:val="00BC3F30"/>
    <w:rsid w:val="00BC429F"/>
    <w:rsid w:val="00BC4346"/>
    <w:rsid w:val="00BC4B32"/>
    <w:rsid w:val="00BC5029"/>
    <w:rsid w:val="00BC5159"/>
    <w:rsid w:val="00BC5A7F"/>
    <w:rsid w:val="00BC5FB2"/>
    <w:rsid w:val="00BC6F28"/>
    <w:rsid w:val="00BC6FBD"/>
    <w:rsid w:val="00BC6FEB"/>
    <w:rsid w:val="00BC74AB"/>
    <w:rsid w:val="00BC7F06"/>
    <w:rsid w:val="00BD0211"/>
    <w:rsid w:val="00BD026D"/>
    <w:rsid w:val="00BD0B94"/>
    <w:rsid w:val="00BD0BBE"/>
    <w:rsid w:val="00BD0E29"/>
    <w:rsid w:val="00BD11B0"/>
    <w:rsid w:val="00BD19EE"/>
    <w:rsid w:val="00BD23D8"/>
    <w:rsid w:val="00BD2A5B"/>
    <w:rsid w:val="00BD2E27"/>
    <w:rsid w:val="00BD3091"/>
    <w:rsid w:val="00BD42CC"/>
    <w:rsid w:val="00BD43D4"/>
    <w:rsid w:val="00BD4838"/>
    <w:rsid w:val="00BD66E0"/>
    <w:rsid w:val="00BD6F6E"/>
    <w:rsid w:val="00BD6F7A"/>
    <w:rsid w:val="00BD76C8"/>
    <w:rsid w:val="00BD7833"/>
    <w:rsid w:val="00BD7872"/>
    <w:rsid w:val="00BD7D04"/>
    <w:rsid w:val="00BD7F46"/>
    <w:rsid w:val="00BD7FF2"/>
    <w:rsid w:val="00BE036D"/>
    <w:rsid w:val="00BE0523"/>
    <w:rsid w:val="00BE0BB3"/>
    <w:rsid w:val="00BE1C68"/>
    <w:rsid w:val="00BE263B"/>
    <w:rsid w:val="00BE29E2"/>
    <w:rsid w:val="00BE2EB9"/>
    <w:rsid w:val="00BE3251"/>
    <w:rsid w:val="00BE3F19"/>
    <w:rsid w:val="00BE56DA"/>
    <w:rsid w:val="00BE5B01"/>
    <w:rsid w:val="00BE67E6"/>
    <w:rsid w:val="00BE691F"/>
    <w:rsid w:val="00BE6D5B"/>
    <w:rsid w:val="00BE6EA8"/>
    <w:rsid w:val="00BE7313"/>
    <w:rsid w:val="00BE7320"/>
    <w:rsid w:val="00BE7475"/>
    <w:rsid w:val="00BE747A"/>
    <w:rsid w:val="00BE7CB6"/>
    <w:rsid w:val="00BF0D8C"/>
    <w:rsid w:val="00BF178B"/>
    <w:rsid w:val="00BF1A4E"/>
    <w:rsid w:val="00BF2F0A"/>
    <w:rsid w:val="00BF346C"/>
    <w:rsid w:val="00BF3636"/>
    <w:rsid w:val="00BF3AEF"/>
    <w:rsid w:val="00BF3C86"/>
    <w:rsid w:val="00BF4ECD"/>
    <w:rsid w:val="00BF5542"/>
    <w:rsid w:val="00BF5B99"/>
    <w:rsid w:val="00BF5C49"/>
    <w:rsid w:val="00BF618E"/>
    <w:rsid w:val="00BF6874"/>
    <w:rsid w:val="00BF6A7F"/>
    <w:rsid w:val="00BF6C43"/>
    <w:rsid w:val="00BF7036"/>
    <w:rsid w:val="00BF7145"/>
    <w:rsid w:val="00BF726A"/>
    <w:rsid w:val="00BF7385"/>
    <w:rsid w:val="00BF79B8"/>
    <w:rsid w:val="00C0027D"/>
    <w:rsid w:val="00C00A5D"/>
    <w:rsid w:val="00C01249"/>
    <w:rsid w:val="00C019F4"/>
    <w:rsid w:val="00C01D36"/>
    <w:rsid w:val="00C0223D"/>
    <w:rsid w:val="00C02442"/>
    <w:rsid w:val="00C02564"/>
    <w:rsid w:val="00C02C87"/>
    <w:rsid w:val="00C02D90"/>
    <w:rsid w:val="00C038D0"/>
    <w:rsid w:val="00C039A8"/>
    <w:rsid w:val="00C04491"/>
    <w:rsid w:val="00C04BA8"/>
    <w:rsid w:val="00C0508D"/>
    <w:rsid w:val="00C05261"/>
    <w:rsid w:val="00C053EA"/>
    <w:rsid w:val="00C05473"/>
    <w:rsid w:val="00C055EA"/>
    <w:rsid w:val="00C06CD8"/>
    <w:rsid w:val="00C071B1"/>
    <w:rsid w:val="00C07F45"/>
    <w:rsid w:val="00C101AD"/>
    <w:rsid w:val="00C11580"/>
    <w:rsid w:val="00C117F7"/>
    <w:rsid w:val="00C11A57"/>
    <w:rsid w:val="00C12994"/>
    <w:rsid w:val="00C1308D"/>
    <w:rsid w:val="00C13BDD"/>
    <w:rsid w:val="00C1425F"/>
    <w:rsid w:val="00C1428A"/>
    <w:rsid w:val="00C142C3"/>
    <w:rsid w:val="00C14BFC"/>
    <w:rsid w:val="00C159ED"/>
    <w:rsid w:val="00C15B2E"/>
    <w:rsid w:val="00C1604B"/>
    <w:rsid w:val="00C1613A"/>
    <w:rsid w:val="00C1632D"/>
    <w:rsid w:val="00C1673B"/>
    <w:rsid w:val="00C1683C"/>
    <w:rsid w:val="00C16A93"/>
    <w:rsid w:val="00C16B20"/>
    <w:rsid w:val="00C16B46"/>
    <w:rsid w:val="00C176F3"/>
    <w:rsid w:val="00C17E69"/>
    <w:rsid w:val="00C20139"/>
    <w:rsid w:val="00C2013A"/>
    <w:rsid w:val="00C2136C"/>
    <w:rsid w:val="00C21401"/>
    <w:rsid w:val="00C217A4"/>
    <w:rsid w:val="00C221FB"/>
    <w:rsid w:val="00C2293E"/>
    <w:rsid w:val="00C23856"/>
    <w:rsid w:val="00C23936"/>
    <w:rsid w:val="00C24787"/>
    <w:rsid w:val="00C248AD"/>
    <w:rsid w:val="00C24CC0"/>
    <w:rsid w:val="00C25A2B"/>
    <w:rsid w:val="00C25A69"/>
    <w:rsid w:val="00C261A9"/>
    <w:rsid w:val="00C27056"/>
    <w:rsid w:val="00C274D3"/>
    <w:rsid w:val="00C30766"/>
    <w:rsid w:val="00C32181"/>
    <w:rsid w:val="00C327CB"/>
    <w:rsid w:val="00C33887"/>
    <w:rsid w:val="00C342EB"/>
    <w:rsid w:val="00C3524A"/>
    <w:rsid w:val="00C35828"/>
    <w:rsid w:val="00C35F0B"/>
    <w:rsid w:val="00C36199"/>
    <w:rsid w:val="00C365F0"/>
    <w:rsid w:val="00C36B1F"/>
    <w:rsid w:val="00C36B26"/>
    <w:rsid w:val="00C37A51"/>
    <w:rsid w:val="00C4001C"/>
    <w:rsid w:val="00C409D9"/>
    <w:rsid w:val="00C40E62"/>
    <w:rsid w:val="00C423CA"/>
    <w:rsid w:val="00C427F3"/>
    <w:rsid w:val="00C42996"/>
    <w:rsid w:val="00C43467"/>
    <w:rsid w:val="00C43DDB"/>
    <w:rsid w:val="00C43F47"/>
    <w:rsid w:val="00C444D6"/>
    <w:rsid w:val="00C45059"/>
    <w:rsid w:val="00C46649"/>
    <w:rsid w:val="00C4665D"/>
    <w:rsid w:val="00C46A7B"/>
    <w:rsid w:val="00C47A04"/>
    <w:rsid w:val="00C47AF8"/>
    <w:rsid w:val="00C47D7B"/>
    <w:rsid w:val="00C50627"/>
    <w:rsid w:val="00C50C18"/>
    <w:rsid w:val="00C510C4"/>
    <w:rsid w:val="00C525F1"/>
    <w:rsid w:val="00C5332E"/>
    <w:rsid w:val="00C535CA"/>
    <w:rsid w:val="00C53F8D"/>
    <w:rsid w:val="00C5440C"/>
    <w:rsid w:val="00C54DB3"/>
    <w:rsid w:val="00C55190"/>
    <w:rsid w:val="00C553F1"/>
    <w:rsid w:val="00C5683B"/>
    <w:rsid w:val="00C60344"/>
    <w:rsid w:val="00C60630"/>
    <w:rsid w:val="00C60ABA"/>
    <w:rsid w:val="00C61968"/>
    <w:rsid w:val="00C61B8E"/>
    <w:rsid w:val="00C61BDD"/>
    <w:rsid w:val="00C62653"/>
    <w:rsid w:val="00C6270C"/>
    <w:rsid w:val="00C627BB"/>
    <w:rsid w:val="00C62CBB"/>
    <w:rsid w:val="00C637A2"/>
    <w:rsid w:val="00C6395A"/>
    <w:rsid w:val="00C646DB"/>
    <w:rsid w:val="00C657D8"/>
    <w:rsid w:val="00C6597B"/>
    <w:rsid w:val="00C65FFA"/>
    <w:rsid w:val="00C66966"/>
    <w:rsid w:val="00C67F9A"/>
    <w:rsid w:val="00C70B1B"/>
    <w:rsid w:val="00C71092"/>
    <w:rsid w:val="00C71126"/>
    <w:rsid w:val="00C718CB"/>
    <w:rsid w:val="00C719F0"/>
    <w:rsid w:val="00C71D26"/>
    <w:rsid w:val="00C723C2"/>
    <w:rsid w:val="00C72651"/>
    <w:rsid w:val="00C72C6A"/>
    <w:rsid w:val="00C72D27"/>
    <w:rsid w:val="00C72E2A"/>
    <w:rsid w:val="00C73206"/>
    <w:rsid w:val="00C73A63"/>
    <w:rsid w:val="00C73F86"/>
    <w:rsid w:val="00C742EF"/>
    <w:rsid w:val="00C7492B"/>
    <w:rsid w:val="00C7508C"/>
    <w:rsid w:val="00C7583D"/>
    <w:rsid w:val="00C7685E"/>
    <w:rsid w:val="00C76DD2"/>
    <w:rsid w:val="00C77A5F"/>
    <w:rsid w:val="00C80816"/>
    <w:rsid w:val="00C80828"/>
    <w:rsid w:val="00C80C18"/>
    <w:rsid w:val="00C8185D"/>
    <w:rsid w:val="00C82C13"/>
    <w:rsid w:val="00C834FF"/>
    <w:rsid w:val="00C837C4"/>
    <w:rsid w:val="00C84756"/>
    <w:rsid w:val="00C853F1"/>
    <w:rsid w:val="00C85918"/>
    <w:rsid w:val="00C859E5"/>
    <w:rsid w:val="00C85C9A"/>
    <w:rsid w:val="00C87AAF"/>
    <w:rsid w:val="00C87D6D"/>
    <w:rsid w:val="00C87FFC"/>
    <w:rsid w:val="00C901C2"/>
    <w:rsid w:val="00C91064"/>
    <w:rsid w:val="00C926AC"/>
    <w:rsid w:val="00C92911"/>
    <w:rsid w:val="00C92AE7"/>
    <w:rsid w:val="00C935DC"/>
    <w:rsid w:val="00C9404C"/>
    <w:rsid w:val="00C9492C"/>
    <w:rsid w:val="00C95135"/>
    <w:rsid w:val="00C95540"/>
    <w:rsid w:val="00C955D4"/>
    <w:rsid w:val="00C955D5"/>
    <w:rsid w:val="00C95638"/>
    <w:rsid w:val="00C95732"/>
    <w:rsid w:val="00C9655D"/>
    <w:rsid w:val="00C96F52"/>
    <w:rsid w:val="00CA0973"/>
    <w:rsid w:val="00CA0A52"/>
    <w:rsid w:val="00CA0EC8"/>
    <w:rsid w:val="00CA10A1"/>
    <w:rsid w:val="00CA163D"/>
    <w:rsid w:val="00CA289F"/>
    <w:rsid w:val="00CA33E0"/>
    <w:rsid w:val="00CA3CD1"/>
    <w:rsid w:val="00CA40B4"/>
    <w:rsid w:val="00CA43E7"/>
    <w:rsid w:val="00CA46C5"/>
    <w:rsid w:val="00CA58F0"/>
    <w:rsid w:val="00CA5D47"/>
    <w:rsid w:val="00CA5E14"/>
    <w:rsid w:val="00CA645A"/>
    <w:rsid w:val="00CA67C3"/>
    <w:rsid w:val="00CA6979"/>
    <w:rsid w:val="00CA79AC"/>
    <w:rsid w:val="00CB09DB"/>
    <w:rsid w:val="00CB126A"/>
    <w:rsid w:val="00CB146F"/>
    <w:rsid w:val="00CB16A3"/>
    <w:rsid w:val="00CB2CD2"/>
    <w:rsid w:val="00CB3B88"/>
    <w:rsid w:val="00CB3C1B"/>
    <w:rsid w:val="00CB45AA"/>
    <w:rsid w:val="00CB4D5C"/>
    <w:rsid w:val="00CB52AC"/>
    <w:rsid w:val="00CB60B8"/>
    <w:rsid w:val="00CB6A37"/>
    <w:rsid w:val="00CB7389"/>
    <w:rsid w:val="00CB7D33"/>
    <w:rsid w:val="00CC07BD"/>
    <w:rsid w:val="00CC10F0"/>
    <w:rsid w:val="00CC23A1"/>
    <w:rsid w:val="00CC2755"/>
    <w:rsid w:val="00CC2E61"/>
    <w:rsid w:val="00CC315D"/>
    <w:rsid w:val="00CC31E5"/>
    <w:rsid w:val="00CC3393"/>
    <w:rsid w:val="00CC37DB"/>
    <w:rsid w:val="00CC4123"/>
    <w:rsid w:val="00CC43B7"/>
    <w:rsid w:val="00CC448A"/>
    <w:rsid w:val="00CC48C2"/>
    <w:rsid w:val="00CC4E30"/>
    <w:rsid w:val="00CC54E9"/>
    <w:rsid w:val="00CC5669"/>
    <w:rsid w:val="00CC6170"/>
    <w:rsid w:val="00CC77CF"/>
    <w:rsid w:val="00CC7819"/>
    <w:rsid w:val="00CD1700"/>
    <w:rsid w:val="00CD1971"/>
    <w:rsid w:val="00CD1D09"/>
    <w:rsid w:val="00CD2E4C"/>
    <w:rsid w:val="00CD4038"/>
    <w:rsid w:val="00CD46F7"/>
    <w:rsid w:val="00CD4D6E"/>
    <w:rsid w:val="00CD569D"/>
    <w:rsid w:val="00CD5B1E"/>
    <w:rsid w:val="00CD7615"/>
    <w:rsid w:val="00CD7F8C"/>
    <w:rsid w:val="00CE0ECC"/>
    <w:rsid w:val="00CE0F3F"/>
    <w:rsid w:val="00CE1CA0"/>
    <w:rsid w:val="00CE1F4B"/>
    <w:rsid w:val="00CE1FBB"/>
    <w:rsid w:val="00CE204B"/>
    <w:rsid w:val="00CE278C"/>
    <w:rsid w:val="00CE2F6C"/>
    <w:rsid w:val="00CE3567"/>
    <w:rsid w:val="00CE476E"/>
    <w:rsid w:val="00CE4DD4"/>
    <w:rsid w:val="00CE4EC1"/>
    <w:rsid w:val="00CE51B3"/>
    <w:rsid w:val="00CE5326"/>
    <w:rsid w:val="00CE566C"/>
    <w:rsid w:val="00CE6CA5"/>
    <w:rsid w:val="00CE749B"/>
    <w:rsid w:val="00CE74E4"/>
    <w:rsid w:val="00CF0511"/>
    <w:rsid w:val="00CF1555"/>
    <w:rsid w:val="00CF1985"/>
    <w:rsid w:val="00CF211A"/>
    <w:rsid w:val="00CF26CF"/>
    <w:rsid w:val="00CF2A81"/>
    <w:rsid w:val="00CF2DE4"/>
    <w:rsid w:val="00CF3333"/>
    <w:rsid w:val="00CF3859"/>
    <w:rsid w:val="00CF4155"/>
    <w:rsid w:val="00CF419A"/>
    <w:rsid w:val="00CF44FC"/>
    <w:rsid w:val="00CF4521"/>
    <w:rsid w:val="00CF4552"/>
    <w:rsid w:val="00CF47B1"/>
    <w:rsid w:val="00CF506C"/>
    <w:rsid w:val="00CF5A17"/>
    <w:rsid w:val="00CF7544"/>
    <w:rsid w:val="00CF791A"/>
    <w:rsid w:val="00CF7F39"/>
    <w:rsid w:val="00D00B3B"/>
    <w:rsid w:val="00D015EC"/>
    <w:rsid w:val="00D017E5"/>
    <w:rsid w:val="00D01841"/>
    <w:rsid w:val="00D01BB1"/>
    <w:rsid w:val="00D01BCC"/>
    <w:rsid w:val="00D02AD0"/>
    <w:rsid w:val="00D02D25"/>
    <w:rsid w:val="00D02D7C"/>
    <w:rsid w:val="00D02F19"/>
    <w:rsid w:val="00D032DF"/>
    <w:rsid w:val="00D03A01"/>
    <w:rsid w:val="00D04304"/>
    <w:rsid w:val="00D0435F"/>
    <w:rsid w:val="00D059D4"/>
    <w:rsid w:val="00D05FCD"/>
    <w:rsid w:val="00D0702D"/>
    <w:rsid w:val="00D0726B"/>
    <w:rsid w:val="00D0727B"/>
    <w:rsid w:val="00D07317"/>
    <w:rsid w:val="00D0737F"/>
    <w:rsid w:val="00D102C6"/>
    <w:rsid w:val="00D10B78"/>
    <w:rsid w:val="00D1104C"/>
    <w:rsid w:val="00D1141C"/>
    <w:rsid w:val="00D11D71"/>
    <w:rsid w:val="00D1267E"/>
    <w:rsid w:val="00D1317F"/>
    <w:rsid w:val="00D13622"/>
    <w:rsid w:val="00D13672"/>
    <w:rsid w:val="00D143C3"/>
    <w:rsid w:val="00D14C22"/>
    <w:rsid w:val="00D1554A"/>
    <w:rsid w:val="00D15A57"/>
    <w:rsid w:val="00D15F75"/>
    <w:rsid w:val="00D16E72"/>
    <w:rsid w:val="00D16EAD"/>
    <w:rsid w:val="00D17C19"/>
    <w:rsid w:val="00D17C34"/>
    <w:rsid w:val="00D207AA"/>
    <w:rsid w:val="00D20CC9"/>
    <w:rsid w:val="00D20FEB"/>
    <w:rsid w:val="00D21122"/>
    <w:rsid w:val="00D214DE"/>
    <w:rsid w:val="00D215D4"/>
    <w:rsid w:val="00D215E6"/>
    <w:rsid w:val="00D21772"/>
    <w:rsid w:val="00D21D6D"/>
    <w:rsid w:val="00D22078"/>
    <w:rsid w:val="00D22981"/>
    <w:rsid w:val="00D22FCA"/>
    <w:rsid w:val="00D23569"/>
    <w:rsid w:val="00D23DA0"/>
    <w:rsid w:val="00D241B3"/>
    <w:rsid w:val="00D24BAF"/>
    <w:rsid w:val="00D251CE"/>
    <w:rsid w:val="00D25756"/>
    <w:rsid w:val="00D26447"/>
    <w:rsid w:val="00D2681D"/>
    <w:rsid w:val="00D26988"/>
    <w:rsid w:val="00D303C9"/>
    <w:rsid w:val="00D309C5"/>
    <w:rsid w:val="00D32106"/>
    <w:rsid w:val="00D321D6"/>
    <w:rsid w:val="00D32A6C"/>
    <w:rsid w:val="00D32E03"/>
    <w:rsid w:val="00D330FB"/>
    <w:rsid w:val="00D337D8"/>
    <w:rsid w:val="00D33987"/>
    <w:rsid w:val="00D33E21"/>
    <w:rsid w:val="00D33ED6"/>
    <w:rsid w:val="00D340A6"/>
    <w:rsid w:val="00D343A1"/>
    <w:rsid w:val="00D345AD"/>
    <w:rsid w:val="00D34887"/>
    <w:rsid w:val="00D34F93"/>
    <w:rsid w:val="00D3533D"/>
    <w:rsid w:val="00D358CC"/>
    <w:rsid w:val="00D35EA2"/>
    <w:rsid w:val="00D35F89"/>
    <w:rsid w:val="00D3611F"/>
    <w:rsid w:val="00D363A3"/>
    <w:rsid w:val="00D36FC8"/>
    <w:rsid w:val="00D375E8"/>
    <w:rsid w:val="00D37A6F"/>
    <w:rsid w:val="00D4050B"/>
    <w:rsid w:val="00D4099A"/>
    <w:rsid w:val="00D40C0A"/>
    <w:rsid w:val="00D412C0"/>
    <w:rsid w:val="00D41949"/>
    <w:rsid w:val="00D422DB"/>
    <w:rsid w:val="00D429A5"/>
    <w:rsid w:val="00D42F91"/>
    <w:rsid w:val="00D43049"/>
    <w:rsid w:val="00D4359E"/>
    <w:rsid w:val="00D43815"/>
    <w:rsid w:val="00D439EF"/>
    <w:rsid w:val="00D448DC"/>
    <w:rsid w:val="00D44B2E"/>
    <w:rsid w:val="00D459C9"/>
    <w:rsid w:val="00D45CD1"/>
    <w:rsid w:val="00D45F57"/>
    <w:rsid w:val="00D460B2"/>
    <w:rsid w:val="00D468D9"/>
    <w:rsid w:val="00D46D98"/>
    <w:rsid w:val="00D46F0B"/>
    <w:rsid w:val="00D470C2"/>
    <w:rsid w:val="00D479F2"/>
    <w:rsid w:val="00D503F2"/>
    <w:rsid w:val="00D5046E"/>
    <w:rsid w:val="00D5060D"/>
    <w:rsid w:val="00D50682"/>
    <w:rsid w:val="00D50E83"/>
    <w:rsid w:val="00D50FA5"/>
    <w:rsid w:val="00D51544"/>
    <w:rsid w:val="00D51959"/>
    <w:rsid w:val="00D522F0"/>
    <w:rsid w:val="00D52400"/>
    <w:rsid w:val="00D5262E"/>
    <w:rsid w:val="00D52C3A"/>
    <w:rsid w:val="00D541BA"/>
    <w:rsid w:val="00D54599"/>
    <w:rsid w:val="00D54AE2"/>
    <w:rsid w:val="00D554B1"/>
    <w:rsid w:val="00D55A27"/>
    <w:rsid w:val="00D55CC2"/>
    <w:rsid w:val="00D56051"/>
    <w:rsid w:val="00D5622C"/>
    <w:rsid w:val="00D56A0A"/>
    <w:rsid w:val="00D571E6"/>
    <w:rsid w:val="00D57C63"/>
    <w:rsid w:val="00D606D7"/>
    <w:rsid w:val="00D609F3"/>
    <w:rsid w:val="00D60A8D"/>
    <w:rsid w:val="00D60B81"/>
    <w:rsid w:val="00D61515"/>
    <w:rsid w:val="00D61A1E"/>
    <w:rsid w:val="00D6222D"/>
    <w:rsid w:val="00D62E3E"/>
    <w:rsid w:val="00D62EB9"/>
    <w:rsid w:val="00D62FD5"/>
    <w:rsid w:val="00D630E0"/>
    <w:rsid w:val="00D633E6"/>
    <w:rsid w:val="00D63E47"/>
    <w:rsid w:val="00D63EED"/>
    <w:rsid w:val="00D641C1"/>
    <w:rsid w:val="00D644E4"/>
    <w:rsid w:val="00D64784"/>
    <w:rsid w:val="00D65A03"/>
    <w:rsid w:val="00D660F5"/>
    <w:rsid w:val="00D662C1"/>
    <w:rsid w:val="00D66312"/>
    <w:rsid w:val="00D66A10"/>
    <w:rsid w:val="00D67151"/>
    <w:rsid w:val="00D67DF1"/>
    <w:rsid w:val="00D67E1D"/>
    <w:rsid w:val="00D67F39"/>
    <w:rsid w:val="00D70BF8"/>
    <w:rsid w:val="00D7121A"/>
    <w:rsid w:val="00D71375"/>
    <w:rsid w:val="00D716F0"/>
    <w:rsid w:val="00D7182D"/>
    <w:rsid w:val="00D71975"/>
    <w:rsid w:val="00D71BBD"/>
    <w:rsid w:val="00D72938"/>
    <w:rsid w:val="00D72A40"/>
    <w:rsid w:val="00D745DC"/>
    <w:rsid w:val="00D7479C"/>
    <w:rsid w:val="00D74BBC"/>
    <w:rsid w:val="00D753CB"/>
    <w:rsid w:val="00D754A9"/>
    <w:rsid w:val="00D75B9E"/>
    <w:rsid w:val="00D75D1D"/>
    <w:rsid w:val="00D76B61"/>
    <w:rsid w:val="00D76FDA"/>
    <w:rsid w:val="00D770ED"/>
    <w:rsid w:val="00D77143"/>
    <w:rsid w:val="00D771A8"/>
    <w:rsid w:val="00D77341"/>
    <w:rsid w:val="00D773C2"/>
    <w:rsid w:val="00D804A5"/>
    <w:rsid w:val="00D807BB"/>
    <w:rsid w:val="00D809C7"/>
    <w:rsid w:val="00D80B9F"/>
    <w:rsid w:val="00D80D32"/>
    <w:rsid w:val="00D81574"/>
    <w:rsid w:val="00D81682"/>
    <w:rsid w:val="00D81F13"/>
    <w:rsid w:val="00D825FE"/>
    <w:rsid w:val="00D82E01"/>
    <w:rsid w:val="00D83EC6"/>
    <w:rsid w:val="00D83EFB"/>
    <w:rsid w:val="00D84410"/>
    <w:rsid w:val="00D846C2"/>
    <w:rsid w:val="00D84856"/>
    <w:rsid w:val="00D84E93"/>
    <w:rsid w:val="00D857E6"/>
    <w:rsid w:val="00D8672D"/>
    <w:rsid w:val="00D86A50"/>
    <w:rsid w:val="00D87BCE"/>
    <w:rsid w:val="00D905C6"/>
    <w:rsid w:val="00D906F8"/>
    <w:rsid w:val="00D9124A"/>
    <w:rsid w:val="00D9155B"/>
    <w:rsid w:val="00D91BAC"/>
    <w:rsid w:val="00D91C9C"/>
    <w:rsid w:val="00D922A9"/>
    <w:rsid w:val="00D92879"/>
    <w:rsid w:val="00D932A1"/>
    <w:rsid w:val="00D93C7B"/>
    <w:rsid w:val="00D9460D"/>
    <w:rsid w:val="00D94DFA"/>
    <w:rsid w:val="00D94E93"/>
    <w:rsid w:val="00D9656A"/>
    <w:rsid w:val="00D96CD3"/>
    <w:rsid w:val="00D970D5"/>
    <w:rsid w:val="00D976B4"/>
    <w:rsid w:val="00D979AD"/>
    <w:rsid w:val="00D979B8"/>
    <w:rsid w:val="00DA0055"/>
    <w:rsid w:val="00DA04A2"/>
    <w:rsid w:val="00DA0559"/>
    <w:rsid w:val="00DA0707"/>
    <w:rsid w:val="00DA0CB5"/>
    <w:rsid w:val="00DA1834"/>
    <w:rsid w:val="00DA1B1D"/>
    <w:rsid w:val="00DA1D0B"/>
    <w:rsid w:val="00DA2A99"/>
    <w:rsid w:val="00DA2DDD"/>
    <w:rsid w:val="00DA369F"/>
    <w:rsid w:val="00DA4155"/>
    <w:rsid w:val="00DA43F6"/>
    <w:rsid w:val="00DA4766"/>
    <w:rsid w:val="00DA4D0D"/>
    <w:rsid w:val="00DA4D93"/>
    <w:rsid w:val="00DA50A8"/>
    <w:rsid w:val="00DA52BE"/>
    <w:rsid w:val="00DA5699"/>
    <w:rsid w:val="00DA5927"/>
    <w:rsid w:val="00DA5CC6"/>
    <w:rsid w:val="00DA73DE"/>
    <w:rsid w:val="00DA7872"/>
    <w:rsid w:val="00DB066C"/>
    <w:rsid w:val="00DB0D3D"/>
    <w:rsid w:val="00DB0FEA"/>
    <w:rsid w:val="00DB119E"/>
    <w:rsid w:val="00DB11CE"/>
    <w:rsid w:val="00DB146B"/>
    <w:rsid w:val="00DB1A09"/>
    <w:rsid w:val="00DB3735"/>
    <w:rsid w:val="00DB3A37"/>
    <w:rsid w:val="00DB5055"/>
    <w:rsid w:val="00DB62D5"/>
    <w:rsid w:val="00DB66B7"/>
    <w:rsid w:val="00DB6D96"/>
    <w:rsid w:val="00DB6FA1"/>
    <w:rsid w:val="00DB791D"/>
    <w:rsid w:val="00DB7943"/>
    <w:rsid w:val="00DC0FB6"/>
    <w:rsid w:val="00DC100E"/>
    <w:rsid w:val="00DC17D1"/>
    <w:rsid w:val="00DC1A12"/>
    <w:rsid w:val="00DC3418"/>
    <w:rsid w:val="00DC3AA9"/>
    <w:rsid w:val="00DC3CCE"/>
    <w:rsid w:val="00DC4120"/>
    <w:rsid w:val="00DC4517"/>
    <w:rsid w:val="00DC54C3"/>
    <w:rsid w:val="00DC5720"/>
    <w:rsid w:val="00DC5788"/>
    <w:rsid w:val="00DC6D87"/>
    <w:rsid w:val="00DC6DDF"/>
    <w:rsid w:val="00DD00ED"/>
    <w:rsid w:val="00DD0935"/>
    <w:rsid w:val="00DD0B4B"/>
    <w:rsid w:val="00DD1D1F"/>
    <w:rsid w:val="00DD2242"/>
    <w:rsid w:val="00DD22D1"/>
    <w:rsid w:val="00DD3023"/>
    <w:rsid w:val="00DD3B57"/>
    <w:rsid w:val="00DD405D"/>
    <w:rsid w:val="00DD52B2"/>
    <w:rsid w:val="00DD5489"/>
    <w:rsid w:val="00DD6005"/>
    <w:rsid w:val="00DD61C8"/>
    <w:rsid w:val="00DD748D"/>
    <w:rsid w:val="00DD7647"/>
    <w:rsid w:val="00DD784C"/>
    <w:rsid w:val="00DE011A"/>
    <w:rsid w:val="00DE0AC8"/>
    <w:rsid w:val="00DE0C9A"/>
    <w:rsid w:val="00DE130C"/>
    <w:rsid w:val="00DE17EE"/>
    <w:rsid w:val="00DE1A3C"/>
    <w:rsid w:val="00DE2017"/>
    <w:rsid w:val="00DE2711"/>
    <w:rsid w:val="00DE2895"/>
    <w:rsid w:val="00DE28A4"/>
    <w:rsid w:val="00DE2980"/>
    <w:rsid w:val="00DE2BF5"/>
    <w:rsid w:val="00DE2C71"/>
    <w:rsid w:val="00DE3258"/>
    <w:rsid w:val="00DE3384"/>
    <w:rsid w:val="00DE3813"/>
    <w:rsid w:val="00DE3A07"/>
    <w:rsid w:val="00DE467A"/>
    <w:rsid w:val="00DE4F16"/>
    <w:rsid w:val="00DE5966"/>
    <w:rsid w:val="00DE6482"/>
    <w:rsid w:val="00DE6D4C"/>
    <w:rsid w:val="00DE6E46"/>
    <w:rsid w:val="00DE6F6E"/>
    <w:rsid w:val="00DE6FA3"/>
    <w:rsid w:val="00DF0349"/>
    <w:rsid w:val="00DF0BDA"/>
    <w:rsid w:val="00DF0CB5"/>
    <w:rsid w:val="00DF0D2F"/>
    <w:rsid w:val="00DF1D66"/>
    <w:rsid w:val="00DF1E9B"/>
    <w:rsid w:val="00DF1EFA"/>
    <w:rsid w:val="00DF22B5"/>
    <w:rsid w:val="00DF2864"/>
    <w:rsid w:val="00DF2D42"/>
    <w:rsid w:val="00DF31DD"/>
    <w:rsid w:val="00DF3420"/>
    <w:rsid w:val="00DF4028"/>
    <w:rsid w:val="00DF4033"/>
    <w:rsid w:val="00DF4C70"/>
    <w:rsid w:val="00DF5186"/>
    <w:rsid w:val="00DF55DD"/>
    <w:rsid w:val="00DF59DA"/>
    <w:rsid w:val="00DF601F"/>
    <w:rsid w:val="00DF6072"/>
    <w:rsid w:val="00DF647E"/>
    <w:rsid w:val="00DF6680"/>
    <w:rsid w:val="00DF67E8"/>
    <w:rsid w:val="00DF6EE1"/>
    <w:rsid w:val="00DF785B"/>
    <w:rsid w:val="00E00F2B"/>
    <w:rsid w:val="00E012A0"/>
    <w:rsid w:val="00E01327"/>
    <w:rsid w:val="00E01551"/>
    <w:rsid w:val="00E01C11"/>
    <w:rsid w:val="00E01E51"/>
    <w:rsid w:val="00E021D2"/>
    <w:rsid w:val="00E02790"/>
    <w:rsid w:val="00E03448"/>
    <w:rsid w:val="00E03BB3"/>
    <w:rsid w:val="00E05F8E"/>
    <w:rsid w:val="00E0654C"/>
    <w:rsid w:val="00E0754C"/>
    <w:rsid w:val="00E07AFC"/>
    <w:rsid w:val="00E10598"/>
    <w:rsid w:val="00E10647"/>
    <w:rsid w:val="00E107F0"/>
    <w:rsid w:val="00E108BD"/>
    <w:rsid w:val="00E108DB"/>
    <w:rsid w:val="00E10B8D"/>
    <w:rsid w:val="00E10FC1"/>
    <w:rsid w:val="00E11136"/>
    <w:rsid w:val="00E112FA"/>
    <w:rsid w:val="00E114E2"/>
    <w:rsid w:val="00E1168C"/>
    <w:rsid w:val="00E11844"/>
    <w:rsid w:val="00E11A99"/>
    <w:rsid w:val="00E11FF3"/>
    <w:rsid w:val="00E122E9"/>
    <w:rsid w:val="00E12934"/>
    <w:rsid w:val="00E12BBF"/>
    <w:rsid w:val="00E13C0D"/>
    <w:rsid w:val="00E13EEE"/>
    <w:rsid w:val="00E13FC6"/>
    <w:rsid w:val="00E144B9"/>
    <w:rsid w:val="00E16406"/>
    <w:rsid w:val="00E164B3"/>
    <w:rsid w:val="00E16923"/>
    <w:rsid w:val="00E175D4"/>
    <w:rsid w:val="00E221F5"/>
    <w:rsid w:val="00E2269A"/>
    <w:rsid w:val="00E23011"/>
    <w:rsid w:val="00E2324A"/>
    <w:rsid w:val="00E23487"/>
    <w:rsid w:val="00E237C9"/>
    <w:rsid w:val="00E24172"/>
    <w:rsid w:val="00E2490F"/>
    <w:rsid w:val="00E24D44"/>
    <w:rsid w:val="00E24F5D"/>
    <w:rsid w:val="00E26180"/>
    <w:rsid w:val="00E268E3"/>
    <w:rsid w:val="00E26C2F"/>
    <w:rsid w:val="00E26CEB"/>
    <w:rsid w:val="00E26F43"/>
    <w:rsid w:val="00E2704B"/>
    <w:rsid w:val="00E27093"/>
    <w:rsid w:val="00E27854"/>
    <w:rsid w:val="00E27C7C"/>
    <w:rsid w:val="00E27D31"/>
    <w:rsid w:val="00E3035E"/>
    <w:rsid w:val="00E3036C"/>
    <w:rsid w:val="00E303DE"/>
    <w:rsid w:val="00E30CE4"/>
    <w:rsid w:val="00E311CC"/>
    <w:rsid w:val="00E316AD"/>
    <w:rsid w:val="00E31F2F"/>
    <w:rsid w:val="00E32842"/>
    <w:rsid w:val="00E32A45"/>
    <w:rsid w:val="00E32CDD"/>
    <w:rsid w:val="00E33AF0"/>
    <w:rsid w:val="00E34DBF"/>
    <w:rsid w:val="00E3514C"/>
    <w:rsid w:val="00E3533A"/>
    <w:rsid w:val="00E358AD"/>
    <w:rsid w:val="00E35C6D"/>
    <w:rsid w:val="00E35E43"/>
    <w:rsid w:val="00E361DE"/>
    <w:rsid w:val="00E36B62"/>
    <w:rsid w:val="00E375FD"/>
    <w:rsid w:val="00E40770"/>
    <w:rsid w:val="00E40C41"/>
    <w:rsid w:val="00E418D3"/>
    <w:rsid w:val="00E41BDC"/>
    <w:rsid w:val="00E427CB"/>
    <w:rsid w:val="00E429CD"/>
    <w:rsid w:val="00E430AE"/>
    <w:rsid w:val="00E43FE5"/>
    <w:rsid w:val="00E4428F"/>
    <w:rsid w:val="00E45B15"/>
    <w:rsid w:val="00E45D49"/>
    <w:rsid w:val="00E46032"/>
    <w:rsid w:val="00E464CC"/>
    <w:rsid w:val="00E469F2"/>
    <w:rsid w:val="00E46DB2"/>
    <w:rsid w:val="00E47512"/>
    <w:rsid w:val="00E476F8"/>
    <w:rsid w:val="00E51390"/>
    <w:rsid w:val="00E51712"/>
    <w:rsid w:val="00E5181E"/>
    <w:rsid w:val="00E51ADF"/>
    <w:rsid w:val="00E52623"/>
    <w:rsid w:val="00E526B7"/>
    <w:rsid w:val="00E53223"/>
    <w:rsid w:val="00E5382B"/>
    <w:rsid w:val="00E53C67"/>
    <w:rsid w:val="00E53D80"/>
    <w:rsid w:val="00E53EA5"/>
    <w:rsid w:val="00E5519B"/>
    <w:rsid w:val="00E55890"/>
    <w:rsid w:val="00E561A9"/>
    <w:rsid w:val="00E56B2C"/>
    <w:rsid w:val="00E56E62"/>
    <w:rsid w:val="00E57A9C"/>
    <w:rsid w:val="00E57EF3"/>
    <w:rsid w:val="00E57F08"/>
    <w:rsid w:val="00E605BE"/>
    <w:rsid w:val="00E6084C"/>
    <w:rsid w:val="00E60AE4"/>
    <w:rsid w:val="00E60B6F"/>
    <w:rsid w:val="00E616AA"/>
    <w:rsid w:val="00E63140"/>
    <w:rsid w:val="00E63AC8"/>
    <w:rsid w:val="00E6463C"/>
    <w:rsid w:val="00E64ABE"/>
    <w:rsid w:val="00E65BCC"/>
    <w:rsid w:val="00E65C68"/>
    <w:rsid w:val="00E664F7"/>
    <w:rsid w:val="00E6686A"/>
    <w:rsid w:val="00E6736E"/>
    <w:rsid w:val="00E674CA"/>
    <w:rsid w:val="00E678D4"/>
    <w:rsid w:val="00E702F3"/>
    <w:rsid w:val="00E7043F"/>
    <w:rsid w:val="00E70797"/>
    <w:rsid w:val="00E70825"/>
    <w:rsid w:val="00E70AC5"/>
    <w:rsid w:val="00E712AD"/>
    <w:rsid w:val="00E71403"/>
    <w:rsid w:val="00E716C7"/>
    <w:rsid w:val="00E7190A"/>
    <w:rsid w:val="00E72E1F"/>
    <w:rsid w:val="00E7384B"/>
    <w:rsid w:val="00E745F3"/>
    <w:rsid w:val="00E747DC"/>
    <w:rsid w:val="00E755DF"/>
    <w:rsid w:val="00E75D33"/>
    <w:rsid w:val="00E75D9E"/>
    <w:rsid w:val="00E775F0"/>
    <w:rsid w:val="00E77B65"/>
    <w:rsid w:val="00E80105"/>
    <w:rsid w:val="00E80603"/>
    <w:rsid w:val="00E80F40"/>
    <w:rsid w:val="00E8158F"/>
    <w:rsid w:val="00E818A0"/>
    <w:rsid w:val="00E819A3"/>
    <w:rsid w:val="00E81AAA"/>
    <w:rsid w:val="00E81EA7"/>
    <w:rsid w:val="00E81F00"/>
    <w:rsid w:val="00E821ED"/>
    <w:rsid w:val="00E82ED7"/>
    <w:rsid w:val="00E834AF"/>
    <w:rsid w:val="00E83AA5"/>
    <w:rsid w:val="00E83EE7"/>
    <w:rsid w:val="00E84C97"/>
    <w:rsid w:val="00E85376"/>
    <w:rsid w:val="00E858CD"/>
    <w:rsid w:val="00E85C37"/>
    <w:rsid w:val="00E85D25"/>
    <w:rsid w:val="00E868AF"/>
    <w:rsid w:val="00E86F19"/>
    <w:rsid w:val="00E90B77"/>
    <w:rsid w:val="00E91060"/>
    <w:rsid w:val="00E9117E"/>
    <w:rsid w:val="00E91461"/>
    <w:rsid w:val="00E930A4"/>
    <w:rsid w:val="00E93383"/>
    <w:rsid w:val="00E9339A"/>
    <w:rsid w:val="00E933FF"/>
    <w:rsid w:val="00E9365F"/>
    <w:rsid w:val="00E93D65"/>
    <w:rsid w:val="00E9440D"/>
    <w:rsid w:val="00E955D9"/>
    <w:rsid w:val="00E95705"/>
    <w:rsid w:val="00E95B92"/>
    <w:rsid w:val="00E9646E"/>
    <w:rsid w:val="00E96F2A"/>
    <w:rsid w:val="00E96FB2"/>
    <w:rsid w:val="00E97622"/>
    <w:rsid w:val="00E97945"/>
    <w:rsid w:val="00E97B5F"/>
    <w:rsid w:val="00E97DA0"/>
    <w:rsid w:val="00EA0D35"/>
    <w:rsid w:val="00EA1425"/>
    <w:rsid w:val="00EA1BEF"/>
    <w:rsid w:val="00EA32B7"/>
    <w:rsid w:val="00EA34E5"/>
    <w:rsid w:val="00EA37AD"/>
    <w:rsid w:val="00EA3B5D"/>
    <w:rsid w:val="00EA3CE1"/>
    <w:rsid w:val="00EA3F45"/>
    <w:rsid w:val="00EA436A"/>
    <w:rsid w:val="00EA4A12"/>
    <w:rsid w:val="00EA5D05"/>
    <w:rsid w:val="00EA5F24"/>
    <w:rsid w:val="00EA669D"/>
    <w:rsid w:val="00EA6A2C"/>
    <w:rsid w:val="00EA6F89"/>
    <w:rsid w:val="00EA7247"/>
    <w:rsid w:val="00EA7378"/>
    <w:rsid w:val="00EA776A"/>
    <w:rsid w:val="00EA7BFD"/>
    <w:rsid w:val="00EA7C8C"/>
    <w:rsid w:val="00EB037D"/>
    <w:rsid w:val="00EB14E6"/>
    <w:rsid w:val="00EB17F8"/>
    <w:rsid w:val="00EB1844"/>
    <w:rsid w:val="00EB1AA3"/>
    <w:rsid w:val="00EB1D96"/>
    <w:rsid w:val="00EB1F73"/>
    <w:rsid w:val="00EB2001"/>
    <w:rsid w:val="00EB2011"/>
    <w:rsid w:val="00EB2DD2"/>
    <w:rsid w:val="00EB344D"/>
    <w:rsid w:val="00EB5B3F"/>
    <w:rsid w:val="00EB68E7"/>
    <w:rsid w:val="00EB717E"/>
    <w:rsid w:val="00EB73BE"/>
    <w:rsid w:val="00EB74E6"/>
    <w:rsid w:val="00EB7A4E"/>
    <w:rsid w:val="00EC01D1"/>
    <w:rsid w:val="00EC03DE"/>
    <w:rsid w:val="00EC0EC2"/>
    <w:rsid w:val="00EC0F68"/>
    <w:rsid w:val="00EC13C5"/>
    <w:rsid w:val="00EC23B1"/>
    <w:rsid w:val="00EC23F4"/>
    <w:rsid w:val="00EC2C8C"/>
    <w:rsid w:val="00EC360D"/>
    <w:rsid w:val="00EC42F4"/>
    <w:rsid w:val="00EC45CD"/>
    <w:rsid w:val="00EC4CB3"/>
    <w:rsid w:val="00EC4D8A"/>
    <w:rsid w:val="00EC548E"/>
    <w:rsid w:val="00EC5585"/>
    <w:rsid w:val="00EC628E"/>
    <w:rsid w:val="00EC6C6F"/>
    <w:rsid w:val="00EC76AF"/>
    <w:rsid w:val="00EC7AF0"/>
    <w:rsid w:val="00ED0639"/>
    <w:rsid w:val="00ED1FC6"/>
    <w:rsid w:val="00ED2A59"/>
    <w:rsid w:val="00ED2C6C"/>
    <w:rsid w:val="00ED2CCA"/>
    <w:rsid w:val="00ED2DA3"/>
    <w:rsid w:val="00ED2FCB"/>
    <w:rsid w:val="00ED30C6"/>
    <w:rsid w:val="00ED34A3"/>
    <w:rsid w:val="00ED366C"/>
    <w:rsid w:val="00ED3BA3"/>
    <w:rsid w:val="00ED45F8"/>
    <w:rsid w:val="00ED512E"/>
    <w:rsid w:val="00ED54FA"/>
    <w:rsid w:val="00ED57EA"/>
    <w:rsid w:val="00ED595D"/>
    <w:rsid w:val="00ED61EC"/>
    <w:rsid w:val="00ED6358"/>
    <w:rsid w:val="00ED63FB"/>
    <w:rsid w:val="00ED684C"/>
    <w:rsid w:val="00ED715E"/>
    <w:rsid w:val="00ED7258"/>
    <w:rsid w:val="00ED79A8"/>
    <w:rsid w:val="00ED7EB7"/>
    <w:rsid w:val="00EE03CB"/>
    <w:rsid w:val="00EE0634"/>
    <w:rsid w:val="00EE0E7D"/>
    <w:rsid w:val="00EE16C1"/>
    <w:rsid w:val="00EE1E7E"/>
    <w:rsid w:val="00EE2EF0"/>
    <w:rsid w:val="00EE2FDF"/>
    <w:rsid w:val="00EE357C"/>
    <w:rsid w:val="00EE38E7"/>
    <w:rsid w:val="00EE3A99"/>
    <w:rsid w:val="00EE3BCA"/>
    <w:rsid w:val="00EE3D46"/>
    <w:rsid w:val="00EE3DF0"/>
    <w:rsid w:val="00EE3F8F"/>
    <w:rsid w:val="00EE48DD"/>
    <w:rsid w:val="00EE4DA9"/>
    <w:rsid w:val="00EE5123"/>
    <w:rsid w:val="00EE528B"/>
    <w:rsid w:val="00EE5986"/>
    <w:rsid w:val="00EE6024"/>
    <w:rsid w:val="00EE6F61"/>
    <w:rsid w:val="00EE75A3"/>
    <w:rsid w:val="00EE78C4"/>
    <w:rsid w:val="00EE7965"/>
    <w:rsid w:val="00EE7F4D"/>
    <w:rsid w:val="00EF0528"/>
    <w:rsid w:val="00EF06E5"/>
    <w:rsid w:val="00EF0A55"/>
    <w:rsid w:val="00EF0C8A"/>
    <w:rsid w:val="00EF0F40"/>
    <w:rsid w:val="00EF1201"/>
    <w:rsid w:val="00EF1273"/>
    <w:rsid w:val="00EF1299"/>
    <w:rsid w:val="00EF1C3B"/>
    <w:rsid w:val="00EF28A7"/>
    <w:rsid w:val="00EF3363"/>
    <w:rsid w:val="00EF3550"/>
    <w:rsid w:val="00EF35EB"/>
    <w:rsid w:val="00EF3806"/>
    <w:rsid w:val="00EF43EA"/>
    <w:rsid w:val="00EF4436"/>
    <w:rsid w:val="00EF512F"/>
    <w:rsid w:val="00EF5228"/>
    <w:rsid w:val="00EF5AF1"/>
    <w:rsid w:val="00EF5B46"/>
    <w:rsid w:val="00EF65FB"/>
    <w:rsid w:val="00EF68B7"/>
    <w:rsid w:val="00EF6EBC"/>
    <w:rsid w:val="00EF71F0"/>
    <w:rsid w:val="00EF7267"/>
    <w:rsid w:val="00F00ECD"/>
    <w:rsid w:val="00F0134D"/>
    <w:rsid w:val="00F016F6"/>
    <w:rsid w:val="00F017B6"/>
    <w:rsid w:val="00F01947"/>
    <w:rsid w:val="00F01992"/>
    <w:rsid w:val="00F01B00"/>
    <w:rsid w:val="00F01B9A"/>
    <w:rsid w:val="00F01E3E"/>
    <w:rsid w:val="00F03E32"/>
    <w:rsid w:val="00F0402B"/>
    <w:rsid w:val="00F04341"/>
    <w:rsid w:val="00F043DA"/>
    <w:rsid w:val="00F04D6F"/>
    <w:rsid w:val="00F05519"/>
    <w:rsid w:val="00F05721"/>
    <w:rsid w:val="00F058BD"/>
    <w:rsid w:val="00F061E4"/>
    <w:rsid w:val="00F0658E"/>
    <w:rsid w:val="00F06BCA"/>
    <w:rsid w:val="00F0701B"/>
    <w:rsid w:val="00F078CE"/>
    <w:rsid w:val="00F07D66"/>
    <w:rsid w:val="00F10574"/>
    <w:rsid w:val="00F10787"/>
    <w:rsid w:val="00F108C2"/>
    <w:rsid w:val="00F10BF4"/>
    <w:rsid w:val="00F10E1E"/>
    <w:rsid w:val="00F11C17"/>
    <w:rsid w:val="00F12081"/>
    <w:rsid w:val="00F120F0"/>
    <w:rsid w:val="00F12586"/>
    <w:rsid w:val="00F12819"/>
    <w:rsid w:val="00F1283A"/>
    <w:rsid w:val="00F1369D"/>
    <w:rsid w:val="00F1389F"/>
    <w:rsid w:val="00F13F70"/>
    <w:rsid w:val="00F141AB"/>
    <w:rsid w:val="00F14A2A"/>
    <w:rsid w:val="00F14CAA"/>
    <w:rsid w:val="00F14E91"/>
    <w:rsid w:val="00F15470"/>
    <w:rsid w:val="00F15829"/>
    <w:rsid w:val="00F1603D"/>
    <w:rsid w:val="00F161C4"/>
    <w:rsid w:val="00F161D1"/>
    <w:rsid w:val="00F165F1"/>
    <w:rsid w:val="00F16782"/>
    <w:rsid w:val="00F16B91"/>
    <w:rsid w:val="00F178F5"/>
    <w:rsid w:val="00F21D03"/>
    <w:rsid w:val="00F22304"/>
    <w:rsid w:val="00F2358C"/>
    <w:rsid w:val="00F237C2"/>
    <w:rsid w:val="00F241E6"/>
    <w:rsid w:val="00F241FE"/>
    <w:rsid w:val="00F242C5"/>
    <w:rsid w:val="00F24EB4"/>
    <w:rsid w:val="00F26783"/>
    <w:rsid w:val="00F26A3C"/>
    <w:rsid w:val="00F26D2B"/>
    <w:rsid w:val="00F26F5C"/>
    <w:rsid w:val="00F27288"/>
    <w:rsid w:val="00F275F0"/>
    <w:rsid w:val="00F300D0"/>
    <w:rsid w:val="00F301DF"/>
    <w:rsid w:val="00F311DC"/>
    <w:rsid w:val="00F311FB"/>
    <w:rsid w:val="00F31891"/>
    <w:rsid w:val="00F31DD5"/>
    <w:rsid w:val="00F32CC1"/>
    <w:rsid w:val="00F32CE3"/>
    <w:rsid w:val="00F32ED3"/>
    <w:rsid w:val="00F34E35"/>
    <w:rsid w:val="00F36993"/>
    <w:rsid w:val="00F36C87"/>
    <w:rsid w:val="00F36CAC"/>
    <w:rsid w:val="00F37132"/>
    <w:rsid w:val="00F37453"/>
    <w:rsid w:val="00F407AD"/>
    <w:rsid w:val="00F40C5A"/>
    <w:rsid w:val="00F40CBC"/>
    <w:rsid w:val="00F40CFB"/>
    <w:rsid w:val="00F41392"/>
    <w:rsid w:val="00F41D10"/>
    <w:rsid w:val="00F42365"/>
    <w:rsid w:val="00F4273C"/>
    <w:rsid w:val="00F428C4"/>
    <w:rsid w:val="00F42AC6"/>
    <w:rsid w:val="00F42CD8"/>
    <w:rsid w:val="00F42FAE"/>
    <w:rsid w:val="00F438C7"/>
    <w:rsid w:val="00F44B0A"/>
    <w:rsid w:val="00F451BE"/>
    <w:rsid w:val="00F4527E"/>
    <w:rsid w:val="00F45662"/>
    <w:rsid w:val="00F456C4"/>
    <w:rsid w:val="00F45B1F"/>
    <w:rsid w:val="00F45C2F"/>
    <w:rsid w:val="00F46886"/>
    <w:rsid w:val="00F47A8A"/>
    <w:rsid w:val="00F47F0D"/>
    <w:rsid w:val="00F51C8B"/>
    <w:rsid w:val="00F51D80"/>
    <w:rsid w:val="00F51E23"/>
    <w:rsid w:val="00F53795"/>
    <w:rsid w:val="00F538F4"/>
    <w:rsid w:val="00F54467"/>
    <w:rsid w:val="00F54721"/>
    <w:rsid w:val="00F54EA5"/>
    <w:rsid w:val="00F54EC4"/>
    <w:rsid w:val="00F55B49"/>
    <w:rsid w:val="00F562C3"/>
    <w:rsid w:val="00F57526"/>
    <w:rsid w:val="00F604EE"/>
    <w:rsid w:val="00F60570"/>
    <w:rsid w:val="00F60C57"/>
    <w:rsid w:val="00F611A0"/>
    <w:rsid w:val="00F61416"/>
    <w:rsid w:val="00F61621"/>
    <w:rsid w:val="00F61A32"/>
    <w:rsid w:val="00F62195"/>
    <w:rsid w:val="00F62663"/>
    <w:rsid w:val="00F63C71"/>
    <w:rsid w:val="00F63F43"/>
    <w:rsid w:val="00F64351"/>
    <w:rsid w:val="00F643E1"/>
    <w:rsid w:val="00F64D10"/>
    <w:rsid w:val="00F650EC"/>
    <w:rsid w:val="00F664D2"/>
    <w:rsid w:val="00F676C4"/>
    <w:rsid w:val="00F701A9"/>
    <w:rsid w:val="00F70233"/>
    <w:rsid w:val="00F7027F"/>
    <w:rsid w:val="00F7094C"/>
    <w:rsid w:val="00F7164B"/>
    <w:rsid w:val="00F71762"/>
    <w:rsid w:val="00F71D45"/>
    <w:rsid w:val="00F72DB3"/>
    <w:rsid w:val="00F72DE7"/>
    <w:rsid w:val="00F730BB"/>
    <w:rsid w:val="00F732CC"/>
    <w:rsid w:val="00F73DF3"/>
    <w:rsid w:val="00F73F3B"/>
    <w:rsid w:val="00F74407"/>
    <w:rsid w:val="00F75222"/>
    <w:rsid w:val="00F752DA"/>
    <w:rsid w:val="00F75381"/>
    <w:rsid w:val="00F7641E"/>
    <w:rsid w:val="00F7652C"/>
    <w:rsid w:val="00F76693"/>
    <w:rsid w:val="00F76A56"/>
    <w:rsid w:val="00F76FC8"/>
    <w:rsid w:val="00F772CB"/>
    <w:rsid w:val="00F77AFF"/>
    <w:rsid w:val="00F8007F"/>
    <w:rsid w:val="00F81036"/>
    <w:rsid w:val="00F8133B"/>
    <w:rsid w:val="00F82072"/>
    <w:rsid w:val="00F828CA"/>
    <w:rsid w:val="00F82D96"/>
    <w:rsid w:val="00F832DE"/>
    <w:rsid w:val="00F83642"/>
    <w:rsid w:val="00F837CC"/>
    <w:rsid w:val="00F8560F"/>
    <w:rsid w:val="00F8602E"/>
    <w:rsid w:val="00F86996"/>
    <w:rsid w:val="00F87230"/>
    <w:rsid w:val="00F873A8"/>
    <w:rsid w:val="00F87794"/>
    <w:rsid w:val="00F87A81"/>
    <w:rsid w:val="00F9092C"/>
    <w:rsid w:val="00F92390"/>
    <w:rsid w:val="00F92427"/>
    <w:rsid w:val="00F926E0"/>
    <w:rsid w:val="00F9354B"/>
    <w:rsid w:val="00F9406E"/>
    <w:rsid w:val="00F94166"/>
    <w:rsid w:val="00F94B03"/>
    <w:rsid w:val="00F94BDA"/>
    <w:rsid w:val="00F95384"/>
    <w:rsid w:val="00F9596B"/>
    <w:rsid w:val="00F95EAE"/>
    <w:rsid w:val="00F96836"/>
    <w:rsid w:val="00F96F1F"/>
    <w:rsid w:val="00F97143"/>
    <w:rsid w:val="00F974AD"/>
    <w:rsid w:val="00FA084E"/>
    <w:rsid w:val="00FA0A4C"/>
    <w:rsid w:val="00FA0EDD"/>
    <w:rsid w:val="00FA12BE"/>
    <w:rsid w:val="00FA1E9D"/>
    <w:rsid w:val="00FA2B7C"/>
    <w:rsid w:val="00FA31A6"/>
    <w:rsid w:val="00FA3D99"/>
    <w:rsid w:val="00FA531D"/>
    <w:rsid w:val="00FA53DD"/>
    <w:rsid w:val="00FA5673"/>
    <w:rsid w:val="00FA5EFF"/>
    <w:rsid w:val="00FA62F3"/>
    <w:rsid w:val="00FA65E6"/>
    <w:rsid w:val="00FA7268"/>
    <w:rsid w:val="00FB0571"/>
    <w:rsid w:val="00FB075A"/>
    <w:rsid w:val="00FB0907"/>
    <w:rsid w:val="00FB09BD"/>
    <w:rsid w:val="00FB0A97"/>
    <w:rsid w:val="00FB18E9"/>
    <w:rsid w:val="00FB198F"/>
    <w:rsid w:val="00FB1D30"/>
    <w:rsid w:val="00FB2057"/>
    <w:rsid w:val="00FB26F9"/>
    <w:rsid w:val="00FB2EF7"/>
    <w:rsid w:val="00FB34CB"/>
    <w:rsid w:val="00FB35AD"/>
    <w:rsid w:val="00FB365B"/>
    <w:rsid w:val="00FB3C17"/>
    <w:rsid w:val="00FB4448"/>
    <w:rsid w:val="00FB4F73"/>
    <w:rsid w:val="00FB5085"/>
    <w:rsid w:val="00FB5272"/>
    <w:rsid w:val="00FB5791"/>
    <w:rsid w:val="00FB5CCD"/>
    <w:rsid w:val="00FB604A"/>
    <w:rsid w:val="00FB6972"/>
    <w:rsid w:val="00FB719C"/>
    <w:rsid w:val="00FB7497"/>
    <w:rsid w:val="00FC0A7F"/>
    <w:rsid w:val="00FC0CBA"/>
    <w:rsid w:val="00FC1AFC"/>
    <w:rsid w:val="00FC219F"/>
    <w:rsid w:val="00FC21DF"/>
    <w:rsid w:val="00FC28C8"/>
    <w:rsid w:val="00FC2AFD"/>
    <w:rsid w:val="00FC3303"/>
    <w:rsid w:val="00FC3F90"/>
    <w:rsid w:val="00FC437F"/>
    <w:rsid w:val="00FC4CE2"/>
    <w:rsid w:val="00FC52AC"/>
    <w:rsid w:val="00FC595E"/>
    <w:rsid w:val="00FC6273"/>
    <w:rsid w:val="00FC6760"/>
    <w:rsid w:val="00FC7135"/>
    <w:rsid w:val="00FC768B"/>
    <w:rsid w:val="00FC78DE"/>
    <w:rsid w:val="00FC7D91"/>
    <w:rsid w:val="00FD0723"/>
    <w:rsid w:val="00FD0F21"/>
    <w:rsid w:val="00FD137C"/>
    <w:rsid w:val="00FD1C2C"/>
    <w:rsid w:val="00FD2E2A"/>
    <w:rsid w:val="00FD3073"/>
    <w:rsid w:val="00FD33E2"/>
    <w:rsid w:val="00FD3A8C"/>
    <w:rsid w:val="00FD3F71"/>
    <w:rsid w:val="00FD4404"/>
    <w:rsid w:val="00FD4805"/>
    <w:rsid w:val="00FD4FE2"/>
    <w:rsid w:val="00FD56FC"/>
    <w:rsid w:val="00FD5D72"/>
    <w:rsid w:val="00FD5E8F"/>
    <w:rsid w:val="00FD7485"/>
    <w:rsid w:val="00FD7CA5"/>
    <w:rsid w:val="00FE0929"/>
    <w:rsid w:val="00FE09B7"/>
    <w:rsid w:val="00FE0EF9"/>
    <w:rsid w:val="00FE136D"/>
    <w:rsid w:val="00FE16F4"/>
    <w:rsid w:val="00FE1984"/>
    <w:rsid w:val="00FE1C22"/>
    <w:rsid w:val="00FE2207"/>
    <w:rsid w:val="00FE26D8"/>
    <w:rsid w:val="00FE2F29"/>
    <w:rsid w:val="00FE375C"/>
    <w:rsid w:val="00FE3D9C"/>
    <w:rsid w:val="00FE3EB8"/>
    <w:rsid w:val="00FE3F46"/>
    <w:rsid w:val="00FE4419"/>
    <w:rsid w:val="00FE44CB"/>
    <w:rsid w:val="00FE4973"/>
    <w:rsid w:val="00FE596B"/>
    <w:rsid w:val="00FE5F3F"/>
    <w:rsid w:val="00FE6641"/>
    <w:rsid w:val="00FE7B87"/>
    <w:rsid w:val="00FF00AC"/>
    <w:rsid w:val="00FF025B"/>
    <w:rsid w:val="00FF0856"/>
    <w:rsid w:val="00FF14E6"/>
    <w:rsid w:val="00FF1DD1"/>
    <w:rsid w:val="00FF31F1"/>
    <w:rsid w:val="00FF368A"/>
    <w:rsid w:val="00FF36E6"/>
    <w:rsid w:val="00FF4180"/>
    <w:rsid w:val="00FF4334"/>
    <w:rsid w:val="00FF4B44"/>
    <w:rsid w:val="00FF58C1"/>
    <w:rsid w:val="00FF5B60"/>
    <w:rsid w:val="00FF65B4"/>
    <w:rsid w:val="00FF6BD2"/>
    <w:rsid w:val="00FF7453"/>
    <w:rsid w:val="00FF7A7F"/>
    <w:rsid w:val="00FF7B01"/>
    <w:rsid w:val="00FF7E5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003DE1"/>
  <w15:docId w15:val="{0BE53986-F202-4F3F-801B-4D8F3C6CAE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Lines="40" w:before="40" w:afterLines="40" w:after="40" w:line="300" w:lineRule="auto"/>
        <w:ind w:firstLine="425"/>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3471"/>
    <w:pPr>
      <w:spacing w:beforeLines="0" w:before="120" w:afterLines="0" w:after="120" w:line="276" w:lineRule="auto"/>
      <w:ind w:firstLine="567"/>
      <w:jc w:val="both"/>
    </w:pPr>
    <w:rPr>
      <w:rFonts w:ascii="Times New Roman" w:hAnsi="Times New Roman"/>
      <w:sz w:val="26"/>
    </w:rPr>
  </w:style>
  <w:style w:type="paragraph" w:styleId="Heading1">
    <w:name w:val="heading 1"/>
    <w:aliases w:val="DB,CHUONG Char,CHUONG"/>
    <w:basedOn w:val="Normal"/>
    <w:next w:val="Normal"/>
    <w:link w:val="Heading1Char"/>
    <w:uiPriority w:val="9"/>
    <w:qFormat/>
    <w:rsid w:val="00DE2BF5"/>
    <w:pPr>
      <w:keepNext/>
      <w:spacing w:after="0"/>
      <w:outlineLvl w:val="0"/>
    </w:pPr>
    <w:rPr>
      <w:rFonts w:eastAsia="Times New Roman" w:cs="Times New Roman"/>
      <w:spacing w:val="-4"/>
      <w:szCs w:val="20"/>
    </w:rPr>
  </w:style>
  <w:style w:type="paragraph" w:styleId="Heading2">
    <w:name w:val="heading 2"/>
    <w:aliases w:val="2 headline,h,Heading 2 Char Char Char Char,Heading 2 Char Char Char,I"/>
    <w:basedOn w:val="Normal"/>
    <w:next w:val="Normal"/>
    <w:link w:val="Heading2Char"/>
    <w:qFormat/>
    <w:rsid w:val="00DE2BF5"/>
    <w:pPr>
      <w:keepNext/>
      <w:spacing w:after="0"/>
      <w:outlineLvl w:val="1"/>
    </w:pPr>
    <w:rPr>
      <w:rFonts w:eastAsia="Times New Roman" w:cs="Times New Roman"/>
      <w:b/>
      <w:spacing w:val="-4"/>
      <w:szCs w:val="20"/>
    </w:rPr>
  </w:style>
  <w:style w:type="paragraph" w:styleId="Heading3">
    <w:name w:val="heading 3"/>
    <w:aliases w:val="Heading 3 Char Char Char Char Char,Heading 3 Char Char Char Char"/>
    <w:basedOn w:val="Normal"/>
    <w:next w:val="Normal"/>
    <w:link w:val="Heading3Char"/>
    <w:qFormat/>
    <w:rsid w:val="00415AFD"/>
    <w:pPr>
      <w:keepNext/>
      <w:spacing w:after="0"/>
      <w:jc w:val="center"/>
      <w:outlineLvl w:val="2"/>
    </w:pPr>
    <w:rPr>
      <w:rFonts w:eastAsia="Times New Roman" w:cs="Times New Roman"/>
      <w:b/>
      <w:i/>
      <w:spacing w:val="-4"/>
      <w:szCs w:val="20"/>
    </w:rPr>
  </w:style>
  <w:style w:type="paragraph" w:styleId="Heading4">
    <w:name w:val="heading 4"/>
    <w:aliases w:val="Char,Appendix 1- Titre 4,. (A.),(A,),Heading 4 Char Char Char Char"/>
    <w:basedOn w:val="Normal"/>
    <w:next w:val="Normal"/>
    <w:link w:val="Heading4Char"/>
    <w:unhideWhenUsed/>
    <w:qFormat/>
    <w:rsid w:val="00DE2BF5"/>
    <w:pPr>
      <w:keepNext/>
      <w:spacing w:before="240" w:after="60"/>
      <w:outlineLvl w:val="3"/>
    </w:pPr>
    <w:rPr>
      <w:rFonts w:ascii="Calibri" w:eastAsia="Times New Roman" w:hAnsi="Calibri" w:cs="Times New Roman"/>
      <w:b/>
      <w:bCs/>
      <w:sz w:val="28"/>
      <w:szCs w:val="28"/>
    </w:rPr>
  </w:style>
  <w:style w:type="paragraph" w:styleId="Heading5">
    <w:name w:val="heading 5"/>
    <w:basedOn w:val="Normal"/>
    <w:next w:val="Normal"/>
    <w:link w:val="Heading5Char"/>
    <w:qFormat/>
    <w:rsid w:val="00DE2BF5"/>
    <w:pPr>
      <w:keepNext/>
      <w:spacing w:after="0"/>
      <w:jc w:val="center"/>
      <w:outlineLvl w:val="4"/>
    </w:pPr>
    <w:rPr>
      <w:rFonts w:eastAsia="Times New Roman" w:cs="Times New Roman"/>
      <w:b/>
      <w:spacing w:val="-4"/>
      <w:sz w:val="24"/>
      <w:szCs w:val="20"/>
    </w:rPr>
  </w:style>
  <w:style w:type="paragraph" w:styleId="Heading6">
    <w:name w:val="heading 6"/>
    <w:basedOn w:val="Normal"/>
    <w:next w:val="Normal"/>
    <w:link w:val="Heading6Char"/>
    <w:unhideWhenUsed/>
    <w:qFormat/>
    <w:rsid w:val="00DE2BF5"/>
    <w:pPr>
      <w:spacing w:before="240" w:after="60"/>
      <w:outlineLvl w:val="5"/>
    </w:pPr>
    <w:rPr>
      <w:rFonts w:ascii="Calibri" w:eastAsia="Times New Roman" w:hAnsi="Calibri" w:cs="Times New Roman"/>
      <w:b/>
      <w:bCs/>
    </w:rPr>
  </w:style>
  <w:style w:type="paragraph" w:styleId="Heading7">
    <w:name w:val="heading 7"/>
    <w:basedOn w:val="Normal"/>
    <w:next w:val="Normal"/>
    <w:link w:val="Heading7Char"/>
    <w:uiPriority w:val="9"/>
    <w:qFormat/>
    <w:rsid w:val="00DE2BF5"/>
    <w:pPr>
      <w:keepNext/>
      <w:spacing w:before="60" w:after="60"/>
      <w:outlineLvl w:val="6"/>
    </w:pPr>
    <w:rPr>
      <w:rFonts w:eastAsia="Times New Roman" w:cs="Times New Roman"/>
      <w:b/>
      <w:sz w:val="20"/>
      <w:szCs w:val="20"/>
      <w:u w:val="single"/>
    </w:rPr>
  </w:style>
  <w:style w:type="paragraph" w:styleId="Heading8">
    <w:name w:val="heading 8"/>
    <w:basedOn w:val="Normal"/>
    <w:next w:val="Normal"/>
    <w:link w:val="Heading8Char"/>
    <w:uiPriority w:val="9"/>
    <w:qFormat/>
    <w:rsid w:val="00DE2BF5"/>
    <w:pPr>
      <w:widowControl w:val="0"/>
      <w:tabs>
        <w:tab w:val="num" w:pos="1440"/>
      </w:tabs>
      <w:spacing w:before="240" w:after="60" w:line="252" w:lineRule="auto"/>
      <w:ind w:left="1440" w:hanging="1440"/>
      <w:outlineLvl w:val="7"/>
    </w:pPr>
    <w:rPr>
      <w:rFonts w:ascii="Arial" w:eastAsia="Times New Roman" w:hAnsi="Arial" w:cs="Times New Roman"/>
      <w:i/>
      <w:szCs w:val="20"/>
      <w:lang w:val="vi-VN"/>
    </w:rPr>
  </w:style>
  <w:style w:type="paragraph" w:styleId="Heading9">
    <w:name w:val="heading 9"/>
    <w:basedOn w:val="Normal"/>
    <w:next w:val="Normal"/>
    <w:link w:val="Heading9Char"/>
    <w:uiPriority w:val="9"/>
    <w:qFormat/>
    <w:rsid w:val="00DE2BF5"/>
    <w:pPr>
      <w:widowControl w:val="0"/>
      <w:tabs>
        <w:tab w:val="num" w:pos="1584"/>
      </w:tabs>
      <w:spacing w:before="240" w:after="60" w:line="252" w:lineRule="auto"/>
      <w:ind w:left="1584" w:hanging="1584"/>
      <w:outlineLvl w:val="8"/>
    </w:pPr>
    <w:rPr>
      <w:rFonts w:ascii="Arial" w:eastAsia="Times New Roman" w:hAnsi="Arial" w:cs="Times New Roman"/>
      <w:b/>
      <w:i/>
      <w:sz w:val="18"/>
      <w:szCs w:val="20"/>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List Paragraph1,CAP 2,Gach-,Gach -,Picture,hình,noi  dung,Bullet List,FooterText,Paragraphe de liste1,numbered,Bulletr List Paragraph,列出段落,列出段落1,Nội dung,chữ trong bảng,Tiêu đề Bảng-Hình,Nguồn trích dẫn,pic"/>
    <w:basedOn w:val="Normal"/>
    <w:link w:val="ListParagraphChar"/>
    <w:qFormat/>
    <w:rsid w:val="00D439EF"/>
    <w:pPr>
      <w:numPr>
        <w:numId w:val="39"/>
      </w:numPr>
      <w:contextualSpacing/>
    </w:pPr>
  </w:style>
  <w:style w:type="paragraph" w:styleId="NormalWeb">
    <w:name w:val="Normal (Web)"/>
    <w:basedOn w:val="Normal"/>
    <w:uiPriority w:val="99"/>
    <w:unhideWhenUsed/>
    <w:rsid w:val="00B757DE"/>
    <w:pPr>
      <w:spacing w:after="0"/>
    </w:pPr>
    <w:rPr>
      <w:rFonts w:ascii="Arial" w:eastAsia="Times New Roman" w:hAnsi="Arial" w:cs="Arial"/>
      <w:sz w:val="16"/>
      <w:szCs w:val="16"/>
    </w:rPr>
  </w:style>
  <w:style w:type="character" w:styleId="Hyperlink">
    <w:name w:val="Hyperlink"/>
    <w:basedOn w:val="DefaultParagraphFont"/>
    <w:uiPriority w:val="99"/>
    <w:unhideWhenUsed/>
    <w:rsid w:val="000C321D"/>
    <w:rPr>
      <w:strike w:val="0"/>
      <w:dstrike w:val="0"/>
      <w:color w:val="004276"/>
      <w:u w:val="none"/>
      <w:effect w:val="none"/>
    </w:rPr>
  </w:style>
  <w:style w:type="character" w:styleId="Strong">
    <w:name w:val="Strong"/>
    <w:basedOn w:val="DefaultParagraphFont"/>
    <w:uiPriority w:val="22"/>
    <w:qFormat/>
    <w:rsid w:val="000C321D"/>
    <w:rPr>
      <w:b/>
      <w:bCs/>
    </w:rPr>
  </w:style>
  <w:style w:type="character" w:styleId="Emphasis">
    <w:name w:val="Emphasis"/>
    <w:basedOn w:val="DefaultParagraphFont"/>
    <w:uiPriority w:val="20"/>
    <w:qFormat/>
    <w:rsid w:val="00922226"/>
    <w:rPr>
      <w:i/>
      <w:iCs/>
    </w:rPr>
  </w:style>
  <w:style w:type="paragraph" w:customStyle="1" w:styleId="NormalEN">
    <w:name w:val="Normal_EN"/>
    <w:basedOn w:val="Normal"/>
    <w:uiPriority w:val="99"/>
    <w:rsid w:val="00497B8A"/>
    <w:pPr>
      <w:suppressAutoHyphens/>
      <w:autoSpaceDE w:val="0"/>
      <w:autoSpaceDN w:val="0"/>
      <w:adjustRightInd w:val="0"/>
      <w:spacing w:after="0" w:line="288" w:lineRule="auto"/>
      <w:textAlignment w:val="center"/>
    </w:pPr>
    <w:rPr>
      <w:rFonts w:ascii="Arial" w:hAnsi="Arial" w:cs="Arial"/>
      <w:color w:val="000000"/>
      <w:sz w:val="24"/>
      <w:szCs w:val="24"/>
      <w:lang w:val="fr-FR"/>
    </w:rPr>
  </w:style>
  <w:style w:type="paragraph" w:styleId="Header">
    <w:name w:val="header"/>
    <w:aliases w:val="En-tête client, Char3"/>
    <w:basedOn w:val="Normal"/>
    <w:link w:val="HeaderChar"/>
    <w:uiPriority w:val="99"/>
    <w:unhideWhenUsed/>
    <w:rsid w:val="004D1D10"/>
    <w:pPr>
      <w:tabs>
        <w:tab w:val="center" w:pos="4680"/>
        <w:tab w:val="right" w:pos="9360"/>
      </w:tabs>
      <w:spacing w:after="0"/>
    </w:pPr>
  </w:style>
  <w:style w:type="character" w:customStyle="1" w:styleId="HeaderChar">
    <w:name w:val="Header Char"/>
    <w:aliases w:val="En-tête client Char, Char3 Char"/>
    <w:basedOn w:val="DefaultParagraphFont"/>
    <w:link w:val="Header"/>
    <w:uiPriority w:val="99"/>
    <w:rsid w:val="004D1D10"/>
  </w:style>
  <w:style w:type="paragraph" w:styleId="Footer">
    <w:name w:val="footer"/>
    <w:aliases w:val="BVI-ft"/>
    <w:basedOn w:val="Normal"/>
    <w:link w:val="FooterChar"/>
    <w:uiPriority w:val="99"/>
    <w:unhideWhenUsed/>
    <w:rsid w:val="004D1D10"/>
    <w:pPr>
      <w:tabs>
        <w:tab w:val="center" w:pos="4680"/>
        <w:tab w:val="right" w:pos="9360"/>
      </w:tabs>
      <w:spacing w:after="0"/>
    </w:pPr>
  </w:style>
  <w:style w:type="character" w:customStyle="1" w:styleId="FooterChar">
    <w:name w:val="Footer Char"/>
    <w:aliases w:val="BVI-ft Char"/>
    <w:basedOn w:val="DefaultParagraphFont"/>
    <w:link w:val="Footer"/>
    <w:uiPriority w:val="99"/>
    <w:rsid w:val="004D1D10"/>
  </w:style>
  <w:style w:type="paragraph" w:styleId="BalloonText">
    <w:name w:val="Balloon Text"/>
    <w:basedOn w:val="Normal"/>
    <w:link w:val="BalloonTextChar"/>
    <w:uiPriority w:val="99"/>
    <w:unhideWhenUsed/>
    <w:rsid w:val="00FA0EDD"/>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FA0EDD"/>
    <w:rPr>
      <w:rFonts w:ascii="Tahoma" w:hAnsi="Tahoma" w:cs="Tahoma"/>
      <w:sz w:val="16"/>
      <w:szCs w:val="16"/>
    </w:rPr>
  </w:style>
  <w:style w:type="paragraph" w:customStyle="1" w:styleId="BasicParagraph">
    <w:name w:val="[Basic Paragraph]"/>
    <w:basedOn w:val="Normal"/>
    <w:uiPriority w:val="99"/>
    <w:rsid w:val="00FA0EDD"/>
    <w:pPr>
      <w:autoSpaceDE w:val="0"/>
      <w:autoSpaceDN w:val="0"/>
      <w:adjustRightInd w:val="0"/>
      <w:spacing w:after="0" w:line="288" w:lineRule="auto"/>
      <w:textAlignment w:val="center"/>
    </w:pPr>
    <w:rPr>
      <w:rFonts w:cs="Times New Roman"/>
      <w:color w:val="000000"/>
      <w:sz w:val="24"/>
      <w:szCs w:val="24"/>
      <w:lang w:val="fr-FR"/>
    </w:rPr>
  </w:style>
  <w:style w:type="paragraph" w:customStyle="1" w:styleId="NoParagraphStyle">
    <w:name w:val="[No Paragraph Style]"/>
    <w:rsid w:val="00FA0EDD"/>
    <w:pPr>
      <w:autoSpaceDE w:val="0"/>
      <w:autoSpaceDN w:val="0"/>
      <w:adjustRightInd w:val="0"/>
      <w:spacing w:after="0" w:line="288" w:lineRule="auto"/>
      <w:textAlignment w:val="center"/>
    </w:pPr>
    <w:rPr>
      <w:rFonts w:ascii="Times New Roman" w:hAnsi="Times New Roman" w:cs="Times New Roman"/>
      <w:color w:val="000000"/>
      <w:sz w:val="24"/>
      <w:szCs w:val="24"/>
      <w:lang w:val="fr-FR"/>
    </w:rPr>
  </w:style>
  <w:style w:type="paragraph" w:customStyle="1" w:styleId="NormalVN">
    <w:name w:val="Normal_VN"/>
    <w:basedOn w:val="NoParagraphStyle"/>
    <w:uiPriority w:val="99"/>
    <w:rsid w:val="00FA0EDD"/>
    <w:pPr>
      <w:jc w:val="both"/>
    </w:pPr>
    <w:rPr>
      <w:rFonts w:ascii="Arial" w:hAnsi="Arial" w:cs="Arial"/>
      <w:color w:val="40AD48"/>
    </w:rPr>
  </w:style>
  <w:style w:type="character" w:customStyle="1" w:styleId="Heading1Char">
    <w:name w:val="Heading 1 Char"/>
    <w:aliases w:val="DB Char,CHUONG Char Char,CHUONG Char1"/>
    <w:basedOn w:val="DefaultParagraphFont"/>
    <w:link w:val="Heading1"/>
    <w:uiPriority w:val="9"/>
    <w:rsid w:val="00DE2BF5"/>
    <w:rPr>
      <w:rFonts w:ascii="Times New Roman" w:eastAsia="Times New Roman" w:hAnsi="Times New Roman" w:cs="Times New Roman"/>
      <w:spacing w:val="-4"/>
      <w:sz w:val="26"/>
      <w:szCs w:val="20"/>
    </w:rPr>
  </w:style>
  <w:style w:type="character" w:customStyle="1" w:styleId="Heading2Char">
    <w:name w:val="Heading 2 Char"/>
    <w:aliases w:val="2 headline Char,h Char,Heading 2 Char Char Char Char Char,Heading 2 Char Char Char Char1,I Char"/>
    <w:basedOn w:val="DefaultParagraphFont"/>
    <w:link w:val="Heading2"/>
    <w:rsid w:val="00DE2BF5"/>
    <w:rPr>
      <w:rFonts w:ascii="Times New Roman" w:eastAsia="Times New Roman" w:hAnsi="Times New Roman" w:cs="Times New Roman"/>
      <w:b/>
      <w:spacing w:val="-4"/>
      <w:sz w:val="26"/>
      <w:szCs w:val="20"/>
    </w:rPr>
  </w:style>
  <w:style w:type="character" w:customStyle="1" w:styleId="Heading3Char">
    <w:name w:val="Heading 3 Char"/>
    <w:aliases w:val="Heading 3 Char Char Char Char Char Char,Heading 3 Char Char Char Char Char1"/>
    <w:basedOn w:val="DefaultParagraphFont"/>
    <w:link w:val="Heading3"/>
    <w:rsid w:val="00415AFD"/>
    <w:rPr>
      <w:rFonts w:ascii="Times New Roman" w:eastAsia="Times New Roman" w:hAnsi="Times New Roman" w:cs="Times New Roman"/>
      <w:b/>
      <w:i/>
      <w:spacing w:val="-4"/>
      <w:sz w:val="26"/>
      <w:szCs w:val="20"/>
    </w:rPr>
  </w:style>
  <w:style w:type="character" w:customStyle="1" w:styleId="Heading4Char">
    <w:name w:val="Heading 4 Char"/>
    <w:aliases w:val="Char Char1,Appendix 1- Titre 4 Char,. (A.) Char,(A Char,) Char,Heading 4 Char Char Char Char Char"/>
    <w:basedOn w:val="DefaultParagraphFont"/>
    <w:link w:val="Heading4"/>
    <w:rsid w:val="00DE2BF5"/>
    <w:rPr>
      <w:rFonts w:ascii="Calibri" w:eastAsia="Times New Roman" w:hAnsi="Calibri" w:cs="Times New Roman"/>
      <w:b/>
      <w:bCs/>
      <w:sz w:val="28"/>
      <w:szCs w:val="28"/>
    </w:rPr>
  </w:style>
  <w:style w:type="character" w:customStyle="1" w:styleId="Heading5Char">
    <w:name w:val="Heading 5 Char"/>
    <w:basedOn w:val="DefaultParagraphFont"/>
    <w:link w:val="Heading5"/>
    <w:rsid w:val="00DE2BF5"/>
    <w:rPr>
      <w:rFonts w:ascii="Times New Roman" w:eastAsia="Times New Roman" w:hAnsi="Times New Roman" w:cs="Times New Roman"/>
      <w:b/>
      <w:spacing w:val="-4"/>
      <w:sz w:val="24"/>
      <w:szCs w:val="20"/>
    </w:rPr>
  </w:style>
  <w:style w:type="character" w:customStyle="1" w:styleId="Heading6Char">
    <w:name w:val="Heading 6 Char"/>
    <w:basedOn w:val="DefaultParagraphFont"/>
    <w:link w:val="Heading6"/>
    <w:rsid w:val="00DE2BF5"/>
    <w:rPr>
      <w:rFonts w:ascii="Calibri" w:eastAsia="Times New Roman" w:hAnsi="Calibri" w:cs="Times New Roman"/>
      <w:b/>
      <w:bCs/>
    </w:rPr>
  </w:style>
  <w:style w:type="character" w:customStyle="1" w:styleId="Heading7Char">
    <w:name w:val="Heading 7 Char"/>
    <w:basedOn w:val="DefaultParagraphFont"/>
    <w:link w:val="Heading7"/>
    <w:uiPriority w:val="9"/>
    <w:rsid w:val="00DE2BF5"/>
    <w:rPr>
      <w:rFonts w:ascii="Times New Roman" w:eastAsia="Times New Roman" w:hAnsi="Times New Roman" w:cs="Times New Roman"/>
      <w:b/>
      <w:sz w:val="20"/>
      <w:szCs w:val="20"/>
      <w:u w:val="single"/>
    </w:rPr>
  </w:style>
  <w:style w:type="character" w:customStyle="1" w:styleId="Heading8Char">
    <w:name w:val="Heading 8 Char"/>
    <w:basedOn w:val="DefaultParagraphFont"/>
    <w:link w:val="Heading8"/>
    <w:uiPriority w:val="9"/>
    <w:rsid w:val="00DE2BF5"/>
    <w:rPr>
      <w:rFonts w:ascii="Arial" w:eastAsia="Times New Roman" w:hAnsi="Arial" w:cs="Times New Roman"/>
      <w:i/>
      <w:sz w:val="26"/>
      <w:szCs w:val="20"/>
      <w:lang w:val="vi-VN"/>
    </w:rPr>
  </w:style>
  <w:style w:type="character" w:customStyle="1" w:styleId="Heading9Char">
    <w:name w:val="Heading 9 Char"/>
    <w:basedOn w:val="DefaultParagraphFont"/>
    <w:link w:val="Heading9"/>
    <w:uiPriority w:val="9"/>
    <w:rsid w:val="00DE2BF5"/>
    <w:rPr>
      <w:rFonts w:ascii="Arial" w:eastAsia="Times New Roman" w:hAnsi="Arial" w:cs="Times New Roman"/>
      <w:b/>
      <w:i/>
      <w:sz w:val="18"/>
      <w:szCs w:val="20"/>
      <w:lang w:val="vi-VN"/>
    </w:rPr>
  </w:style>
  <w:style w:type="paragraph" w:styleId="Caption">
    <w:name w:val="caption"/>
    <w:basedOn w:val="Normal"/>
    <w:next w:val="Normal"/>
    <w:link w:val="CaptionChar"/>
    <w:qFormat/>
    <w:rsid w:val="00DE2BF5"/>
    <w:pPr>
      <w:spacing w:after="0"/>
      <w:jc w:val="center"/>
    </w:pPr>
    <w:rPr>
      <w:rFonts w:eastAsia="Times New Roman" w:cs="Times New Roman"/>
      <w:spacing w:val="-4"/>
      <w:szCs w:val="20"/>
    </w:rPr>
  </w:style>
  <w:style w:type="paragraph" w:styleId="BodyTextIndent">
    <w:name w:val="Body Text Indent"/>
    <w:basedOn w:val="Normal"/>
    <w:link w:val="BodyTextIndentChar"/>
    <w:rsid w:val="00DE2BF5"/>
    <w:pPr>
      <w:spacing w:after="0"/>
      <w:ind w:firstLine="709"/>
    </w:pPr>
    <w:rPr>
      <w:rFonts w:eastAsia="Times New Roman" w:cs="Times New Roman"/>
      <w:spacing w:val="-4"/>
      <w:szCs w:val="20"/>
    </w:rPr>
  </w:style>
  <w:style w:type="character" w:customStyle="1" w:styleId="BodyTextIndentChar">
    <w:name w:val="Body Text Indent Char"/>
    <w:basedOn w:val="DefaultParagraphFont"/>
    <w:link w:val="BodyTextIndent"/>
    <w:rsid w:val="00DE2BF5"/>
    <w:rPr>
      <w:rFonts w:ascii="Times New Roman" w:eastAsia="Times New Roman" w:hAnsi="Times New Roman" w:cs="Times New Roman"/>
      <w:spacing w:val="-4"/>
      <w:sz w:val="26"/>
      <w:szCs w:val="20"/>
    </w:rPr>
  </w:style>
  <w:style w:type="paragraph" w:styleId="BodyTextIndent2">
    <w:name w:val="Body Text Indent 2"/>
    <w:basedOn w:val="Normal"/>
    <w:link w:val="BodyTextIndent2Char"/>
    <w:uiPriority w:val="99"/>
    <w:rsid w:val="00DE2BF5"/>
    <w:pPr>
      <w:spacing w:before="180" w:after="0" w:line="288" w:lineRule="auto"/>
      <w:ind w:firstLine="720"/>
    </w:pPr>
    <w:rPr>
      <w:rFonts w:eastAsia="Times New Roman" w:cs="Times New Roman"/>
      <w:spacing w:val="-4"/>
      <w:szCs w:val="20"/>
    </w:rPr>
  </w:style>
  <w:style w:type="character" w:customStyle="1" w:styleId="BodyTextIndent2Char">
    <w:name w:val="Body Text Indent 2 Char"/>
    <w:basedOn w:val="DefaultParagraphFont"/>
    <w:link w:val="BodyTextIndent2"/>
    <w:uiPriority w:val="99"/>
    <w:rsid w:val="00DE2BF5"/>
    <w:rPr>
      <w:rFonts w:ascii="Times New Roman" w:eastAsia="Times New Roman" w:hAnsi="Times New Roman" w:cs="Times New Roman"/>
      <w:spacing w:val="-4"/>
      <w:sz w:val="26"/>
      <w:szCs w:val="20"/>
    </w:rPr>
  </w:style>
  <w:style w:type="character" w:styleId="PageNumber">
    <w:name w:val="page number"/>
    <w:rsid w:val="00DE2BF5"/>
    <w:rPr>
      <w:rFonts w:cs="Times New Roman"/>
    </w:rPr>
  </w:style>
  <w:style w:type="paragraph" w:styleId="BodyText">
    <w:name w:val="Body Text"/>
    <w:basedOn w:val="Normal"/>
    <w:link w:val="BodyTextChar"/>
    <w:rsid w:val="00DE2BF5"/>
    <w:pPr>
      <w:spacing w:after="0"/>
    </w:pPr>
    <w:rPr>
      <w:rFonts w:eastAsia="Times New Roman" w:cs="Times New Roman"/>
      <w:spacing w:val="-4"/>
      <w:szCs w:val="20"/>
    </w:rPr>
  </w:style>
  <w:style w:type="character" w:customStyle="1" w:styleId="BodyTextChar">
    <w:name w:val="Body Text Char"/>
    <w:basedOn w:val="DefaultParagraphFont"/>
    <w:link w:val="BodyText"/>
    <w:rsid w:val="00DE2BF5"/>
    <w:rPr>
      <w:rFonts w:ascii="Times New Roman" w:eastAsia="Times New Roman" w:hAnsi="Times New Roman" w:cs="Times New Roman"/>
      <w:spacing w:val="-4"/>
      <w:sz w:val="26"/>
      <w:szCs w:val="20"/>
    </w:rPr>
  </w:style>
  <w:style w:type="paragraph" w:styleId="BodyTextIndent3">
    <w:name w:val="Body Text Indent 3"/>
    <w:basedOn w:val="Normal"/>
    <w:link w:val="BodyTextIndent3Char"/>
    <w:rsid w:val="00DE2BF5"/>
    <w:pPr>
      <w:pBdr>
        <w:top w:val="thinThickMediumGap" w:sz="18" w:space="31" w:color="auto"/>
        <w:left w:val="thinThickMediumGap" w:sz="18" w:space="1" w:color="auto"/>
        <w:bottom w:val="thickThinMediumGap" w:sz="18" w:space="31" w:color="auto"/>
        <w:right w:val="thickThinMediumGap" w:sz="18" w:space="1" w:color="auto"/>
      </w:pBdr>
      <w:spacing w:after="0"/>
      <w:ind w:firstLine="2268"/>
    </w:pPr>
    <w:rPr>
      <w:rFonts w:eastAsia="Times New Roman" w:cs="Times New Roman"/>
      <w:b/>
      <w:spacing w:val="-4"/>
      <w:sz w:val="28"/>
      <w:szCs w:val="20"/>
    </w:rPr>
  </w:style>
  <w:style w:type="character" w:customStyle="1" w:styleId="BodyTextIndent3Char">
    <w:name w:val="Body Text Indent 3 Char"/>
    <w:basedOn w:val="DefaultParagraphFont"/>
    <w:link w:val="BodyTextIndent3"/>
    <w:rsid w:val="00DE2BF5"/>
    <w:rPr>
      <w:rFonts w:ascii="Times New Roman" w:eastAsia="Times New Roman" w:hAnsi="Times New Roman" w:cs="Times New Roman"/>
      <w:b/>
      <w:spacing w:val="-4"/>
      <w:sz w:val="28"/>
      <w:szCs w:val="20"/>
    </w:rPr>
  </w:style>
  <w:style w:type="paragraph" w:customStyle="1" w:styleId="body">
    <w:name w:val="body"/>
    <w:basedOn w:val="BodyText3"/>
    <w:rsid w:val="00DE2BF5"/>
    <w:pPr>
      <w:spacing w:after="0"/>
      <w:ind w:firstLine="709"/>
    </w:pPr>
    <w:rPr>
      <w:sz w:val="26"/>
      <w:szCs w:val="20"/>
    </w:rPr>
  </w:style>
  <w:style w:type="paragraph" w:styleId="BodyText3">
    <w:name w:val="Body Text 3"/>
    <w:basedOn w:val="Normal"/>
    <w:link w:val="BodyText3Char"/>
    <w:unhideWhenUsed/>
    <w:rsid w:val="00DE2BF5"/>
    <w:rPr>
      <w:rFonts w:eastAsia="Times New Roman" w:cs="Times New Roman"/>
      <w:spacing w:val="-4"/>
      <w:sz w:val="16"/>
      <w:szCs w:val="16"/>
    </w:rPr>
  </w:style>
  <w:style w:type="character" w:customStyle="1" w:styleId="BodyText3Char">
    <w:name w:val="Body Text 3 Char"/>
    <w:basedOn w:val="DefaultParagraphFont"/>
    <w:link w:val="BodyText3"/>
    <w:rsid w:val="00DE2BF5"/>
    <w:rPr>
      <w:rFonts w:ascii="Times New Roman" w:eastAsia="Times New Roman" w:hAnsi="Times New Roman" w:cs="Times New Roman"/>
      <w:spacing w:val="-4"/>
      <w:sz w:val="16"/>
      <w:szCs w:val="16"/>
    </w:rPr>
  </w:style>
  <w:style w:type="table" w:styleId="TableGrid">
    <w:name w:val="Table Grid"/>
    <w:basedOn w:val="TableNormal"/>
    <w:uiPriority w:val="99"/>
    <w:qFormat/>
    <w:rsid w:val="00DE2BF5"/>
    <w:pPr>
      <w:spacing w:after="0"/>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CharCharChar">
    <w:name w:val="Char Char Char Char"/>
    <w:next w:val="Normal"/>
    <w:autoRedefine/>
    <w:semiHidden/>
    <w:rsid w:val="00DE2BF5"/>
    <w:pPr>
      <w:spacing w:after="160" w:line="240" w:lineRule="exact"/>
      <w:jc w:val="both"/>
    </w:pPr>
    <w:rPr>
      <w:rFonts w:ascii="Times New Roman" w:eastAsia="Times New Roman" w:hAnsi="Times New Roman" w:cs="Times New Roman"/>
      <w:sz w:val="28"/>
    </w:rPr>
  </w:style>
  <w:style w:type="paragraph" w:customStyle="1" w:styleId="Char1">
    <w:name w:val="Char1"/>
    <w:autoRedefine/>
    <w:rsid w:val="00DE2BF5"/>
    <w:pPr>
      <w:tabs>
        <w:tab w:val="left" w:pos="1152"/>
      </w:tabs>
      <w:spacing w:before="120" w:after="120" w:line="312" w:lineRule="auto"/>
    </w:pPr>
    <w:rPr>
      <w:rFonts w:ascii="Arial" w:eastAsia="Times New Roman" w:hAnsi="Arial" w:cs="Arial"/>
      <w:sz w:val="26"/>
      <w:szCs w:val="26"/>
    </w:rPr>
  </w:style>
  <w:style w:type="character" w:customStyle="1" w:styleId="apple-converted-space">
    <w:name w:val="apple-converted-space"/>
    <w:basedOn w:val="DefaultParagraphFont"/>
    <w:rsid w:val="00DE2BF5"/>
  </w:style>
  <w:style w:type="paragraph" w:styleId="BodyText2">
    <w:name w:val="Body Text 2"/>
    <w:basedOn w:val="Normal"/>
    <w:link w:val="BodyText2Char"/>
    <w:unhideWhenUsed/>
    <w:rsid w:val="00DE2BF5"/>
    <w:pPr>
      <w:spacing w:line="480" w:lineRule="auto"/>
    </w:pPr>
    <w:rPr>
      <w:rFonts w:ascii="Calibri" w:eastAsia="Calibri" w:hAnsi="Calibri" w:cs="Times New Roman"/>
    </w:rPr>
  </w:style>
  <w:style w:type="character" w:customStyle="1" w:styleId="BodyText2Char">
    <w:name w:val="Body Text 2 Char"/>
    <w:basedOn w:val="DefaultParagraphFont"/>
    <w:link w:val="BodyText2"/>
    <w:rsid w:val="00DE2BF5"/>
    <w:rPr>
      <w:rFonts w:ascii="Calibri" w:eastAsia="Calibri" w:hAnsi="Calibri" w:cs="Times New Roman"/>
    </w:rPr>
  </w:style>
  <w:style w:type="character" w:customStyle="1" w:styleId="ListParagraphChar">
    <w:name w:val="List Paragraph Char"/>
    <w:aliases w:val="List Paragraph (numbered (a)) Char,List Paragraph1 Char,CAP 2 Char,Gach- Char,Gach - Char,Picture Char,hình Char,noi  dung Char,Bullet List Char,FooterText Char,Paragraphe de liste1 Char,numbered Char,Bulletr List Paragraph Char"/>
    <w:link w:val="ListParagraph"/>
    <w:rsid w:val="00D439EF"/>
    <w:rPr>
      <w:rFonts w:ascii="Times New Roman" w:hAnsi="Times New Roman"/>
      <w:sz w:val="26"/>
    </w:rPr>
  </w:style>
  <w:style w:type="paragraph" w:customStyle="1" w:styleId="CharCharCharCharCharCharChar">
    <w:name w:val="Char Char Char Char Char Char Char"/>
    <w:autoRedefine/>
    <w:rsid w:val="00DE2BF5"/>
    <w:pPr>
      <w:tabs>
        <w:tab w:val="left" w:pos="1152"/>
      </w:tabs>
      <w:spacing w:before="120" w:after="120" w:line="312" w:lineRule="auto"/>
    </w:pPr>
    <w:rPr>
      <w:rFonts w:ascii="Arial" w:eastAsia="Times New Roman" w:hAnsi="Arial" w:cs="Arial"/>
      <w:sz w:val="26"/>
      <w:szCs w:val="26"/>
    </w:rPr>
  </w:style>
  <w:style w:type="paragraph" w:styleId="TOCHeading">
    <w:name w:val="TOC Heading"/>
    <w:basedOn w:val="Heading1"/>
    <w:next w:val="Normal"/>
    <w:uiPriority w:val="39"/>
    <w:unhideWhenUsed/>
    <w:qFormat/>
    <w:rsid w:val="00DE2BF5"/>
    <w:pPr>
      <w:keepLines/>
      <w:spacing w:before="480"/>
      <w:outlineLvl w:val="9"/>
    </w:pPr>
    <w:rPr>
      <w:rFonts w:ascii="Cambria" w:hAnsi="Cambria"/>
      <w:b/>
      <w:bCs/>
      <w:color w:val="365F91"/>
      <w:spacing w:val="0"/>
      <w:sz w:val="28"/>
      <w:szCs w:val="28"/>
    </w:rPr>
  </w:style>
  <w:style w:type="paragraph" w:styleId="TOC1">
    <w:name w:val="toc 1"/>
    <w:basedOn w:val="Normal"/>
    <w:next w:val="Normal"/>
    <w:link w:val="TOC1Char"/>
    <w:autoRedefine/>
    <w:uiPriority w:val="39"/>
    <w:unhideWhenUsed/>
    <w:qFormat/>
    <w:rsid w:val="00081852"/>
    <w:pPr>
      <w:tabs>
        <w:tab w:val="left" w:pos="567"/>
        <w:tab w:val="right" w:leader="dot" w:pos="9356"/>
      </w:tabs>
      <w:ind w:firstLine="0"/>
    </w:pPr>
    <w:rPr>
      <w:rFonts w:eastAsia="SimSun" w:cs="Times New Roman"/>
      <w:b/>
      <w:noProof/>
      <w:szCs w:val="24"/>
      <w:lang w:val="sv-SE"/>
    </w:rPr>
  </w:style>
  <w:style w:type="paragraph" w:styleId="TOC2">
    <w:name w:val="toc 2"/>
    <w:basedOn w:val="Normal"/>
    <w:next w:val="Normal"/>
    <w:autoRedefine/>
    <w:uiPriority w:val="39"/>
    <w:unhideWhenUsed/>
    <w:qFormat/>
    <w:rsid w:val="004E1C9E"/>
    <w:pPr>
      <w:tabs>
        <w:tab w:val="right" w:pos="567"/>
        <w:tab w:val="right" w:leader="dot" w:pos="9356"/>
      </w:tabs>
      <w:spacing w:before="96" w:after="96"/>
      <w:ind w:right="-1" w:firstLine="0"/>
    </w:pPr>
    <w:rPr>
      <w:rFonts w:eastAsia="Calibri" w:cs="Times New Roman"/>
      <w:b/>
      <w:noProof/>
      <w:color w:val="000099"/>
      <w:szCs w:val="28"/>
    </w:rPr>
  </w:style>
  <w:style w:type="paragraph" w:customStyle="1" w:styleId="Dieu">
    <w:name w:val="Dieu"/>
    <w:basedOn w:val="Normal"/>
    <w:rsid w:val="00DE2BF5"/>
    <w:pPr>
      <w:numPr>
        <w:numId w:val="1"/>
      </w:numPr>
      <w:spacing w:before="480"/>
    </w:pPr>
    <w:rPr>
      <w:rFonts w:eastAsia="Times New Roman" w:cs="Times New Roman"/>
      <w:b/>
      <w:sz w:val="24"/>
      <w:szCs w:val="24"/>
    </w:rPr>
  </w:style>
  <w:style w:type="paragraph" w:styleId="TOC3">
    <w:name w:val="toc 3"/>
    <w:basedOn w:val="Normal"/>
    <w:next w:val="Normal"/>
    <w:uiPriority w:val="39"/>
    <w:qFormat/>
    <w:rsid w:val="0030590E"/>
    <w:pPr>
      <w:tabs>
        <w:tab w:val="left" w:pos="851"/>
        <w:tab w:val="right" w:leader="dot" w:pos="8919"/>
      </w:tabs>
      <w:ind w:left="170" w:firstLine="0"/>
    </w:pPr>
    <w:rPr>
      <w:rFonts w:eastAsia="Times New Roman" w:cs=".VnTime"/>
      <w:szCs w:val="24"/>
    </w:rPr>
  </w:style>
  <w:style w:type="paragraph" w:styleId="TOC4">
    <w:name w:val="toc 4"/>
    <w:basedOn w:val="Normal"/>
    <w:next w:val="Normal"/>
    <w:autoRedefine/>
    <w:uiPriority w:val="39"/>
    <w:rsid w:val="00DE2BF5"/>
    <w:pPr>
      <w:widowControl w:val="0"/>
      <w:tabs>
        <w:tab w:val="left" w:pos="2088"/>
        <w:tab w:val="right" w:leader="dot" w:pos="8778"/>
      </w:tabs>
      <w:spacing w:after="0" w:line="252" w:lineRule="auto"/>
      <w:ind w:left="782"/>
    </w:pPr>
    <w:rPr>
      <w:rFonts w:eastAsia="Times New Roman" w:cs="Times New Roman"/>
      <w:sz w:val="18"/>
      <w:szCs w:val="20"/>
      <w:lang w:val="vi-VN"/>
    </w:rPr>
  </w:style>
  <w:style w:type="paragraph" w:customStyle="1" w:styleId="Normalbullet1">
    <w:name w:val="Normal bullet 1"/>
    <w:basedOn w:val="Normal"/>
    <w:autoRedefine/>
    <w:rsid w:val="00DE2BF5"/>
    <w:pPr>
      <w:widowControl w:val="0"/>
      <w:spacing w:before="60" w:after="0" w:line="252" w:lineRule="auto"/>
    </w:pPr>
    <w:rPr>
      <w:rFonts w:ascii=".VnTime" w:eastAsia="Times New Roman" w:hAnsi=".VnTime" w:cs="Times New Roman"/>
      <w:spacing w:val="-4"/>
      <w:szCs w:val="20"/>
      <w:lang w:val="vi-VN"/>
    </w:rPr>
  </w:style>
  <w:style w:type="paragraph" w:customStyle="1" w:styleId="Normalbullet2">
    <w:name w:val="Normal bullet 2"/>
    <w:basedOn w:val="Normal"/>
    <w:autoRedefine/>
    <w:rsid w:val="00DE2BF5"/>
    <w:pPr>
      <w:widowControl w:val="0"/>
      <w:spacing w:after="0" w:line="252" w:lineRule="auto"/>
      <w:ind w:left="1080" w:hanging="720"/>
    </w:pPr>
    <w:rPr>
      <w:rFonts w:ascii=".VnTime" w:eastAsia="Times New Roman" w:hAnsi=".VnTime" w:cs="Times New Roman"/>
      <w:szCs w:val="20"/>
      <w:lang w:val="vi-VN"/>
    </w:rPr>
  </w:style>
  <w:style w:type="paragraph" w:customStyle="1" w:styleId="Normalnumbering">
    <w:name w:val="Normal numbering"/>
    <w:basedOn w:val="Normal"/>
    <w:autoRedefine/>
    <w:rsid w:val="00DE2BF5"/>
    <w:pPr>
      <w:widowControl w:val="0"/>
      <w:spacing w:before="60" w:after="0" w:line="252" w:lineRule="auto"/>
      <w:ind w:left="567" w:hanging="505"/>
    </w:pPr>
    <w:rPr>
      <w:rFonts w:ascii=".VnTime" w:eastAsia="Times New Roman" w:hAnsi=".VnTime" w:cs="Times New Roman"/>
      <w:spacing w:val="-4"/>
      <w:szCs w:val="20"/>
      <w:lang w:val="vi-VN"/>
    </w:rPr>
  </w:style>
  <w:style w:type="paragraph" w:customStyle="1" w:styleId="NormalIndent1">
    <w:name w:val="Normal Indent1"/>
    <w:basedOn w:val="Normal"/>
    <w:autoRedefine/>
    <w:rsid w:val="00DE2BF5"/>
    <w:pPr>
      <w:widowControl w:val="0"/>
      <w:spacing w:after="0" w:line="252" w:lineRule="auto"/>
      <w:ind w:left="567"/>
    </w:pPr>
    <w:rPr>
      <w:rFonts w:ascii=".VnTime" w:eastAsia="Times New Roman" w:hAnsi=".VnTime" w:cs="Times New Roman"/>
      <w:szCs w:val="20"/>
      <w:lang w:val="vi-VN"/>
    </w:rPr>
  </w:style>
  <w:style w:type="paragraph" w:customStyle="1" w:styleId="tieudetrongbang">
    <w:name w:val="tieu de trong bang"/>
    <w:basedOn w:val="Normal"/>
    <w:autoRedefine/>
    <w:rsid w:val="00DE2BF5"/>
    <w:pPr>
      <w:widowControl w:val="0"/>
      <w:spacing w:after="0" w:line="252" w:lineRule="auto"/>
      <w:ind w:left="-30" w:right="-30"/>
      <w:jc w:val="center"/>
    </w:pPr>
    <w:rPr>
      <w:rFonts w:ascii=".VnTime" w:eastAsia="Times New Roman" w:hAnsi=".VnTime" w:cs="Times New Roman"/>
      <w:snapToGrid w:val="0"/>
      <w:color w:val="000000"/>
      <w:szCs w:val="20"/>
    </w:rPr>
  </w:style>
  <w:style w:type="paragraph" w:styleId="TOC5">
    <w:name w:val="toc 5"/>
    <w:basedOn w:val="Normal"/>
    <w:next w:val="Normal"/>
    <w:autoRedefine/>
    <w:uiPriority w:val="39"/>
    <w:rsid w:val="00DE2BF5"/>
    <w:pPr>
      <w:widowControl w:val="0"/>
      <w:tabs>
        <w:tab w:val="left" w:pos="426"/>
      </w:tabs>
      <w:spacing w:after="0" w:line="252" w:lineRule="auto"/>
      <w:ind w:left="426" w:right="283"/>
    </w:pPr>
    <w:rPr>
      <w:rFonts w:eastAsia="Times New Roman" w:cs="Times New Roman"/>
      <w:sz w:val="18"/>
      <w:szCs w:val="20"/>
      <w:lang w:val="vi-VN"/>
    </w:rPr>
  </w:style>
  <w:style w:type="paragraph" w:styleId="TOC6">
    <w:name w:val="toc 6"/>
    <w:basedOn w:val="Normal"/>
    <w:next w:val="Normal"/>
    <w:autoRedefine/>
    <w:uiPriority w:val="39"/>
    <w:rsid w:val="00DE2BF5"/>
    <w:pPr>
      <w:widowControl w:val="0"/>
      <w:tabs>
        <w:tab w:val="left" w:pos="1167"/>
        <w:tab w:val="left" w:pos="2492"/>
        <w:tab w:val="right" w:leader="dot" w:pos="20969"/>
      </w:tabs>
      <w:spacing w:after="0"/>
      <w:ind w:left="318"/>
    </w:pPr>
    <w:rPr>
      <w:rFonts w:eastAsia="Times New Roman" w:cs="Times New Roman"/>
      <w:sz w:val="18"/>
      <w:szCs w:val="20"/>
      <w:lang w:val="vi-VN"/>
    </w:rPr>
  </w:style>
  <w:style w:type="paragraph" w:styleId="TOC7">
    <w:name w:val="toc 7"/>
    <w:basedOn w:val="Normal"/>
    <w:next w:val="Normal"/>
    <w:autoRedefine/>
    <w:uiPriority w:val="39"/>
    <w:rsid w:val="00DE2BF5"/>
    <w:pPr>
      <w:widowControl w:val="0"/>
      <w:spacing w:after="0" w:line="252" w:lineRule="auto"/>
      <w:ind w:left="1560"/>
    </w:pPr>
    <w:rPr>
      <w:rFonts w:eastAsia="Times New Roman" w:cs="Times New Roman"/>
      <w:sz w:val="18"/>
      <w:szCs w:val="20"/>
      <w:lang w:val="vi-VN"/>
    </w:rPr>
  </w:style>
  <w:style w:type="paragraph" w:styleId="TOC8">
    <w:name w:val="toc 8"/>
    <w:basedOn w:val="Normal"/>
    <w:next w:val="Normal"/>
    <w:autoRedefine/>
    <w:uiPriority w:val="39"/>
    <w:rsid w:val="00DE2BF5"/>
    <w:pPr>
      <w:widowControl w:val="0"/>
      <w:spacing w:after="0" w:line="252" w:lineRule="auto"/>
      <w:ind w:left="1820"/>
    </w:pPr>
    <w:rPr>
      <w:rFonts w:eastAsia="Times New Roman" w:cs="Times New Roman"/>
      <w:sz w:val="18"/>
      <w:szCs w:val="20"/>
      <w:lang w:val="vi-VN"/>
    </w:rPr>
  </w:style>
  <w:style w:type="paragraph" w:styleId="TOC9">
    <w:name w:val="toc 9"/>
    <w:basedOn w:val="Normal"/>
    <w:next w:val="Normal"/>
    <w:autoRedefine/>
    <w:uiPriority w:val="39"/>
    <w:rsid w:val="00DE2BF5"/>
    <w:pPr>
      <w:widowControl w:val="0"/>
      <w:numPr>
        <w:numId w:val="2"/>
      </w:numPr>
      <w:tabs>
        <w:tab w:val="clear" w:pos="432"/>
      </w:tabs>
      <w:spacing w:after="0" w:line="252" w:lineRule="auto"/>
      <w:ind w:left="2080" w:firstLine="567"/>
    </w:pPr>
    <w:rPr>
      <w:rFonts w:eastAsia="Times New Roman" w:cs="Times New Roman"/>
      <w:sz w:val="18"/>
      <w:szCs w:val="20"/>
      <w:lang w:val="vi-VN"/>
    </w:rPr>
  </w:style>
  <w:style w:type="paragraph" w:styleId="DocumentMap">
    <w:name w:val="Document Map"/>
    <w:basedOn w:val="Normal"/>
    <w:link w:val="DocumentMapChar"/>
    <w:rsid w:val="00DE2BF5"/>
    <w:pPr>
      <w:widowControl w:val="0"/>
      <w:shd w:val="clear" w:color="auto" w:fill="000080"/>
      <w:spacing w:after="0" w:line="252" w:lineRule="auto"/>
    </w:pPr>
    <w:rPr>
      <w:rFonts w:ascii="Tahoma" w:eastAsia="Times New Roman" w:hAnsi="Tahoma" w:cs="Times New Roman"/>
      <w:szCs w:val="20"/>
      <w:lang w:val="vi-VN"/>
    </w:rPr>
  </w:style>
  <w:style w:type="character" w:customStyle="1" w:styleId="DocumentMapChar">
    <w:name w:val="Document Map Char"/>
    <w:basedOn w:val="DefaultParagraphFont"/>
    <w:link w:val="DocumentMap"/>
    <w:rsid w:val="00DE2BF5"/>
    <w:rPr>
      <w:rFonts w:ascii="Tahoma" w:eastAsia="Times New Roman" w:hAnsi="Tahoma" w:cs="Times New Roman"/>
      <w:sz w:val="26"/>
      <w:szCs w:val="20"/>
      <w:shd w:val="clear" w:color="auto" w:fill="000080"/>
      <w:lang w:val="vi-VN"/>
    </w:rPr>
  </w:style>
  <w:style w:type="paragraph" w:customStyle="1" w:styleId="Text">
    <w:name w:val="Text"/>
    <w:basedOn w:val="Normal"/>
    <w:rsid w:val="00DE2BF5"/>
    <w:pPr>
      <w:spacing w:before="60" w:after="60"/>
      <w:ind w:firstLine="709"/>
    </w:pPr>
    <w:rPr>
      <w:rFonts w:ascii="VNottawa" w:eastAsia="Times New Roman" w:hAnsi="VNottawa" w:cs="Times New Roman"/>
      <w:szCs w:val="20"/>
      <w:lang w:val="vi-VN"/>
    </w:rPr>
  </w:style>
  <w:style w:type="paragraph" w:styleId="List2">
    <w:name w:val="List 2"/>
    <w:basedOn w:val="Normal"/>
    <w:rsid w:val="00DE2BF5"/>
    <w:pPr>
      <w:spacing w:after="0"/>
      <w:ind w:left="720" w:hanging="360"/>
    </w:pPr>
    <w:rPr>
      <w:rFonts w:eastAsia="Times New Roman" w:cs="Times New Roman"/>
      <w:sz w:val="20"/>
      <w:szCs w:val="20"/>
    </w:rPr>
  </w:style>
  <w:style w:type="paragraph" w:customStyle="1" w:styleId="Style1">
    <w:name w:val="Style1"/>
    <w:basedOn w:val="Normal"/>
    <w:rsid w:val="00DE2BF5"/>
    <w:pPr>
      <w:widowControl w:val="0"/>
      <w:spacing w:after="0" w:line="252" w:lineRule="auto"/>
      <w:ind w:left="1080" w:hanging="360"/>
    </w:pPr>
    <w:rPr>
      <w:rFonts w:ascii=".VnTime" w:eastAsia="Times New Roman" w:hAnsi=".VnTime" w:cs="Times New Roman"/>
      <w:szCs w:val="20"/>
      <w:lang w:val="vi-VN"/>
    </w:rPr>
  </w:style>
  <w:style w:type="character" w:styleId="LineNumber">
    <w:name w:val="line number"/>
    <w:basedOn w:val="DefaultParagraphFont"/>
    <w:uiPriority w:val="99"/>
    <w:rsid w:val="00DE2BF5"/>
  </w:style>
  <w:style w:type="paragraph" w:customStyle="1" w:styleId="Tenbang">
    <w:name w:val="Tenbang"/>
    <w:basedOn w:val="BodyText"/>
    <w:autoRedefine/>
    <w:rsid w:val="00DE2BF5"/>
    <w:pPr>
      <w:spacing w:after="120" w:line="264" w:lineRule="auto"/>
      <w:jc w:val="center"/>
    </w:pPr>
    <w:rPr>
      <w:b/>
      <w:noProof/>
      <w:snapToGrid w:val="0"/>
      <w:spacing w:val="0"/>
      <w:sz w:val="24"/>
      <w:szCs w:val="24"/>
      <w:lang w:val="pt-BR"/>
    </w:rPr>
  </w:style>
  <w:style w:type="paragraph" w:customStyle="1" w:styleId="Chutrongbang">
    <w:name w:val="Chu trong bang"/>
    <w:basedOn w:val="Normal"/>
    <w:rsid w:val="00DE2BF5"/>
    <w:pPr>
      <w:tabs>
        <w:tab w:val="left" w:pos="0"/>
      </w:tabs>
      <w:spacing w:after="0"/>
      <w:jc w:val="center"/>
    </w:pPr>
    <w:rPr>
      <w:rFonts w:ascii=".VnTime" w:eastAsia="Times New Roman" w:hAnsi=".VnTime" w:cs="Times New Roman"/>
      <w:snapToGrid w:val="0"/>
      <w:color w:val="000000"/>
    </w:rPr>
  </w:style>
  <w:style w:type="paragraph" w:customStyle="1" w:styleId="chucanhSTT">
    <w:name w:val="chu canh STT"/>
    <w:basedOn w:val="Normal"/>
    <w:autoRedefine/>
    <w:rsid w:val="00DE2BF5"/>
    <w:pPr>
      <w:tabs>
        <w:tab w:val="left" w:pos="0"/>
      </w:tabs>
      <w:spacing w:after="60"/>
    </w:pPr>
    <w:rPr>
      <w:rFonts w:ascii=".VnTime" w:eastAsia="Times New Roman" w:hAnsi=".VnTime" w:cs="Times New Roman"/>
      <w:snapToGrid w:val="0"/>
      <w:color w:val="000000"/>
      <w:sz w:val="24"/>
      <w:szCs w:val="20"/>
    </w:rPr>
  </w:style>
  <w:style w:type="paragraph" w:styleId="ListBullet">
    <w:name w:val="List Bullet"/>
    <w:basedOn w:val="Normal"/>
    <w:autoRedefine/>
    <w:rsid w:val="00DE2BF5"/>
    <w:pPr>
      <w:tabs>
        <w:tab w:val="left" w:pos="0"/>
      </w:tabs>
      <w:spacing w:before="60" w:after="60"/>
      <w:ind w:left="720" w:hanging="360"/>
    </w:pPr>
    <w:rPr>
      <w:rFonts w:ascii=".VnTime" w:eastAsia="Times New Roman" w:hAnsi=".VnTime" w:cs="Times New Roman"/>
      <w:snapToGrid w:val="0"/>
      <w:color w:val="000000"/>
      <w:szCs w:val="20"/>
    </w:rPr>
  </w:style>
  <w:style w:type="paragraph" w:styleId="ListBullet2">
    <w:name w:val="List Bullet 2"/>
    <w:basedOn w:val="Normal"/>
    <w:autoRedefine/>
    <w:rsid w:val="00DE2BF5"/>
    <w:pPr>
      <w:tabs>
        <w:tab w:val="left" w:pos="0"/>
      </w:tabs>
      <w:spacing w:before="60" w:after="60"/>
      <w:ind w:left="983" w:hanging="360"/>
    </w:pPr>
    <w:rPr>
      <w:rFonts w:ascii=".VnTime" w:eastAsia="Times New Roman" w:hAnsi=".VnTime" w:cs="Times New Roman"/>
      <w:snapToGrid w:val="0"/>
      <w:color w:val="000000"/>
      <w:szCs w:val="20"/>
    </w:rPr>
  </w:style>
  <w:style w:type="paragraph" w:styleId="ListBullet3">
    <w:name w:val="List Bullet 3"/>
    <w:basedOn w:val="Normal"/>
    <w:autoRedefine/>
    <w:rsid w:val="00DE2BF5"/>
    <w:pPr>
      <w:tabs>
        <w:tab w:val="left" w:pos="0"/>
        <w:tab w:val="num" w:pos="1170"/>
      </w:tabs>
      <w:spacing w:before="60" w:after="60"/>
      <w:ind w:left="1170" w:hanging="360"/>
    </w:pPr>
    <w:rPr>
      <w:rFonts w:ascii=".VnTime" w:eastAsia="Times New Roman" w:hAnsi=".VnTime" w:cs="Times New Roman"/>
      <w:snapToGrid w:val="0"/>
      <w:color w:val="000000"/>
      <w:szCs w:val="20"/>
    </w:rPr>
  </w:style>
  <w:style w:type="paragraph" w:customStyle="1" w:styleId="bng">
    <w:name w:val="b¶ng"/>
    <w:basedOn w:val="Normal"/>
    <w:rsid w:val="00DE2BF5"/>
    <w:pPr>
      <w:tabs>
        <w:tab w:val="left" w:pos="0"/>
      </w:tabs>
      <w:spacing w:before="20" w:after="20"/>
    </w:pPr>
    <w:rPr>
      <w:rFonts w:ascii=".VnTime" w:eastAsia="Times New Roman" w:hAnsi=".VnTime" w:cs="Times New Roman"/>
      <w:snapToGrid w:val="0"/>
      <w:color w:val="000000"/>
      <w:szCs w:val="20"/>
    </w:rPr>
  </w:style>
  <w:style w:type="paragraph" w:customStyle="1" w:styleId="chnghing">
    <w:name w:val="ch÷ nghiªng"/>
    <w:basedOn w:val="Normal"/>
    <w:rsid w:val="00DE2BF5"/>
    <w:pPr>
      <w:tabs>
        <w:tab w:val="left" w:pos="709"/>
      </w:tabs>
      <w:spacing w:after="60"/>
    </w:pPr>
    <w:rPr>
      <w:rFonts w:ascii=".VnTime" w:eastAsia="Times New Roman" w:hAnsi=".VnTime" w:cs="Times New Roman"/>
      <w:b/>
      <w:snapToGrid w:val="0"/>
      <w:color w:val="000000"/>
      <w:szCs w:val="20"/>
    </w:rPr>
  </w:style>
  <w:style w:type="paragraph" w:styleId="ListContinue">
    <w:name w:val="List Continue"/>
    <w:basedOn w:val="Normal"/>
    <w:rsid w:val="00DE2BF5"/>
    <w:pPr>
      <w:tabs>
        <w:tab w:val="left" w:pos="0"/>
      </w:tabs>
      <w:spacing w:before="60"/>
      <w:ind w:left="283"/>
    </w:pPr>
    <w:rPr>
      <w:rFonts w:ascii=".VnTime" w:eastAsia="Times New Roman" w:hAnsi=".VnTime" w:cs="Times New Roman"/>
      <w:snapToGrid w:val="0"/>
      <w:color w:val="000000"/>
      <w:szCs w:val="20"/>
    </w:rPr>
  </w:style>
  <w:style w:type="paragraph" w:styleId="ListBullet4">
    <w:name w:val="List Bullet 4"/>
    <w:basedOn w:val="Normal"/>
    <w:autoRedefine/>
    <w:rsid w:val="00DE2BF5"/>
    <w:pPr>
      <w:spacing w:after="0"/>
    </w:pPr>
    <w:rPr>
      <w:rFonts w:ascii="VNtimes new roman" w:eastAsia="Times New Roman" w:hAnsi="VNtimes new roman" w:cs="Times New Roman"/>
      <w:szCs w:val="20"/>
    </w:rPr>
  </w:style>
  <w:style w:type="paragraph" w:customStyle="1" w:styleId="StyleHeading3Left0cmFirstline0cm">
    <w:name w:val="Style Heading 3 + Left:  0 cm First line:  0 cm"/>
    <w:basedOn w:val="Heading3"/>
    <w:rsid w:val="00DE2BF5"/>
    <w:pPr>
      <w:keepNext w:val="0"/>
      <w:numPr>
        <w:ilvl w:val="2"/>
      </w:numPr>
      <w:tabs>
        <w:tab w:val="num" w:pos="720"/>
      </w:tabs>
      <w:spacing w:before="360" w:after="60" w:line="360" w:lineRule="exact"/>
      <w:ind w:left="720" w:hanging="720"/>
      <w:jc w:val="left"/>
    </w:pPr>
    <w:rPr>
      <w:b w:val="0"/>
      <w:bCs/>
      <w:i w:val="0"/>
      <w:spacing w:val="0"/>
      <w:lang w:val="fr-FR"/>
    </w:rPr>
  </w:style>
  <w:style w:type="paragraph" w:customStyle="1" w:styleId="StyleHeading2LeftBefore6pt">
    <w:name w:val="Style Heading 2 + Left Before:  6 pt"/>
    <w:basedOn w:val="Heading2"/>
    <w:rsid w:val="00DE2BF5"/>
    <w:pPr>
      <w:keepNext w:val="0"/>
      <w:numPr>
        <w:ilvl w:val="1"/>
      </w:numPr>
      <w:tabs>
        <w:tab w:val="num" w:pos="576"/>
      </w:tabs>
      <w:spacing w:before="60" w:line="264" w:lineRule="auto"/>
      <w:ind w:left="576" w:hanging="576"/>
    </w:pPr>
    <w:rPr>
      <w:b w:val="0"/>
      <w:bCs/>
      <w:spacing w:val="0"/>
      <w:szCs w:val="24"/>
    </w:rPr>
  </w:style>
  <w:style w:type="paragraph" w:customStyle="1" w:styleId="tenbang0">
    <w:name w:val="ten bang"/>
    <w:basedOn w:val="Normal"/>
    <w:rsid w:val="00DE2BF5"/>
    <w:pPr>
      <w:widowControl w:val="0"/>
      <w:spacing w:before="240" w:line="252" w:lineRule="auto"/>
      <w:jc w:val="center"/>
    </w:pPr>
    <w:rPr>
      <w:rFonts w:ascii=".VnTimeH" w:eastAsia="Times New Roman" w:hAnsi=".VnTimeH" w:cs="Times New Roman"/>
      <w:b/>
      <w:sz w:val="23"/>
      <w:szCs w:val="20"/>
      <w:lang w:val="vi-VN"/>
    </w:rPr>
  </w:style>
  <w:style w:type="paragraph" w:customStyle="1" w:styleId="oncaDanhsch1">
    <w:name w:val="Đoạn của Danh sách1"/>
    <w:basedOn w:val="Normal"/>
    <w:qFormat/>
    <w:rsid w:val="00DE2BF5"/>
    <w:pPr>
      <w:ind w:left="720"/>
      <w:contextualSpacing/>
    </w:pPr>
    <w:rPr>
      <w:rFonts w:ascii="Calibri" w:eastAsia="Calibri" w:hAnsi="Calibri" w:cs="Times New Roman"/>
    </w:rPr>
  </w:style>
  <w:style w:type="paragraph" w:customStyle="1" w:styleId="oncaDanhsch2">
    <w:name w:val="Đoạn của Danh sách2"/>
    <w:basedOn w:val="Normal"/>
    <w:qFormat/>
    <w:rsid w:val="00DE2BF5"/>
    <w:pPr>
      <w:ind w:left="720"/>
      <w:contextualSpacing/>
    </w:pPr>
    <w:rPr>
      <w:rFonts w:ascii="Calibri" w:eastAsia="Calibri" w:hAnsi="Calibri" w:cs="Times New Roman"/>
    </w:rPr>
  </w:style>
  <w:style w:type="paragraph" w:styleId="Title">
    <w:name w:val="Title"/>
    <w:basedOn w:val="Normal"/>
    <w:link w:val="TitleChar"/>
    <w:qFormat/>
    <w:rsid w:val="00DE2BF5"/>
    <w:pPr>
      <w:spacing w:after="0"/>
      <w:jc w:val="center"/>
    </w:pPr>
    <w:rPr>
      <w:rFonts w:eastAsia="Times New Roman" w:cs="Times New Roman"/>
      <w:b/>
      <w:szCs w:val="26"/>
    </w:rPr>
  </w:style>
  <w:style w:type="character" w:customStyle="1" w:styleId="TitleChar">
    <w:name w:val="Title Char"/>
    <w:basedOn w:val="DefaultParagraphFont"/>
    <w:link w:val="Title"/>
    <w:rsid w:val="00DE2BF5"/>
    <w:rPr>
      <w:rFonts w:ascii="Times New Roman" w:eastAsia="Times New Roman" w:hAnsi="Times New Roman" w:cs="Times New Roman"/>
      <w:b/>
      <w:sz w:val="26"/>
      <w:szCs w:val="26"/>
    </w:rPr>
  </w:style>
  <w:style w:type="paragraph" w:customStyle="1" w:styleId="xl65">
    <w:name w:val="xl65"/>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vi-VN" w:eastAsia="vi-VN"/>
    </w:rPr>
  </w:style>
  <w:style w:type="paragraph" w:customStyle="1" w:styleId="xl66">
    <w:name w:val="xl66"/>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67">
    <w:name w:val="xl67"/>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68">
    <w:name w:val="xl68"/>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69">
    <w:name w:val="xl69"/>
    <w:basedOn w:val="Normal"/>
    <w:rsid w:val="00DE2BF5"/>
    <w:pPr>
      <w:pBdr>
        <w:top w:val="single" w:sz="4" w:space="0" w:color="auto"/>
        <w:left w:val="single" w:sz="4" w:space="6" w:color="auto"/>
        <w:bottom w:val="single" w:sz="4" w:space="0" w:color="auto"/>
        <w:right w:val="single" w:sz="4" w:space="0" w:color="auto"/>
      </w:pBdr>
      <w:spacing w:before="100" w:beforeAutospacing="1" w:after="100" w:afterAutospacing="1"/>
      <w:ind w:firstLineChars="100" w:firstLine="100"/>
      <w:textAlignment w:val="center"/>
    </w:pPr>
    <w:rPr>
      <w:rFonts w:ascii="Arial" w:eastAsia="Times New Roman" w:hAnsi="Arial" w:cs="Arial"/>
      <w:b/>
      <w:bCs/>
      <w:sz w:val="24"/>
      <w:szCs w:val="24"/>
      <w:lang w:val="vi-VN" w:eastAsia="vi-VN"/>
    </w:rPr>
  </w:style>
  <w:style w:type="paragraph" w:customStyle="1" w:styleId="xl70">
    <w:name w:val="xl70"/>
    <w:basedOn w:val="Normal"/>
    <w:rsid w:val="00DE2BF5"/>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vi-VN" w:eastAsia="vi-VN"/>
    </w:rPr>
  </w:style>
  <w:style w:type="paragraph" w:customStyle="1" w:styleId="xl71">
    <w:name w:val="xl71"/>
    <w:basedOn w:val="Normal"/>
    <w:rsid w:val="00DE2BF5"/>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72">
    <w:name w:val="xl72"/>
    <w:basedOn w:val="Normal"/>
    <w:rsid w:val="00DE2BF5"/>
    <w:pP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73">
    <w:name w:val="xl73"/>
    <w:basedOn w:val="Normal"/>
    <w:rsid w:val="00DE2BF5"/>
    <w:pPr>
      <w:spacing w:before="100" w:beforeAutospacing="1" w:after="100" w:afterAutospacing="1"/>
      <w:textAlignment w:val="center"/>
    </w:pPr>
    <w:rPr>
      <w:rFonts w:ascii="Arial" w:eastAsia="Times New Roman" w:hAnsi="Arial" w:cs="Arial"/>
      <w:b/>
      <w:bCs/>
      <w:sz w:val="24"/>
      <w:szCs w:val="24"/>
      <w:lang w:val="vi-VN" w:eastAsia="vi-VN"/>
    </w:rPr>
  </w:style>
  <w:style w:type="paragraph" w:customStyle="1" w:styleId="xl74">
    <w:name w:val="xl74"/>
    <w:basedOn w:val="Normal"/>
    <w:rsid w:val="00DE2BF5"/>
    <w:pPr>
      <w:spacing w:before="100" w:beforeAutospacing="1" w:after="100" w:afterAutospacing="1"/>
      <w:textAlignment w:val="center"/>
    </w:pPr>
    <w:rPr>
      <w:rFonts w:ascii="Arial" w:eastAsia="Times New Roman" w:hAnsi="Arial" w:cs="Arial"/>
      <w:sz w:val="24"/>
      <w:szCs w:val="24"/>
      <w:lang w:val="vi-VN" w:eastAsia="vi-VN"/>
    </w:rPr>
  </w:style>
  <w:style w:type="paragraph" w:customStyle="1" w:styleId="xl75">
    <w:name w:val="xl75"/>
    <w:basedOn w:val="Normal"/>
    <w:rsid w:val="00DE2BF5"/>
    <w:pPr>
      <w:spacing w:before="100" w:beforeAutospacing="1" w:after="100" w:afterAutospacing="1"/>
    </w:pPr>
    <w:rPr>
      <w:rFonts w:ascii="Arial" w:eastAsia="Times New Roman" w:hAnsi="Arial" w:cs="Arial"/>
      <w:sz w:val="24"/>
      <w:szCs w:val="24"/>
      <w:lang w:val="vi-VN" w:eastAsia="vi-VN"/>
    </w:rPr>
  </w:style>
  <w:style w:type="paragraph" w:customStyle="1" w:styleId="xl76">
    <w:name w:val="xl76"/>
    <w:basedOn w:val="Normal"/>
    <w:rsid w:val="00DE2BF5"/>
    <w:pPr>
      <w:spacing w:before="100" w:beforeAutospacing="1" w:after="100" w:afterAutospacing="1"/>
      <w:jc w:val="center"/>
    </w:pPr>
    <w:rPr>
      <w:rFonts w:ascii="Arial" w:eastAsia="Times New Roman" w:hAnsi="Arial" w:cs="Arial"/>
      <w:sz w:val="24"/>
      <w:szCs w:val="24"/>
      <w:lang w:val="vi-VN" w:eastAsia="vi-VN"/>
    </w:rPr>
  </w:style>
  <w:style w:type="paragraph" w:customStyle="1" w:styleId="xl77">
    <w:name w:val="xl77"/>
    <w:basedOn w:val="Normal"/>
    <w:rsid w:val="00DE2BF5"/>
    <w:pPr>
      <w:pBdr>
        <w:top w:val="single" w:sz="4" w:space="0" w:color="auto"/>
        <w:left w:val="single" w:sz="4" w:space="18" w:color="auto"/>
        <w:bottom w:val="single" w:sz="4" w:space="0" w:color="auto"/>
        <w:right w:val="single" w:sz="4" w:space="0" w:color="auto"/>
      </w:pBdr>
      <w:spacing w:before="100" w:beforeAutospacing="1" w:after="100" w:afterAutospacing="1"/>
      <w:ind w:firstLineChars="300" w:firstLine="300"/>
      <w:textAlignment w:val="center"/>
    </w:pPr>
    <w:rPr>
      <w:rFonts w:ascii="Arial" w:eastAsia="Times New Roman" w:hAnsi="Arial" w:cs="Arial"/>
      <w:sz w:val="24"/>
      <w:szCs w:val="24"/>
      <w:lang w:val="vi-VN" w:eastAsia="vi-VN"/>
    </w:rPr>
  </w:style>
  <w:style w:type="paragraph" w:customStyle="1" w:styleId="xl78">
    <w:name w:val="xl78"/>
    <w:basedOn w:val="Normal"/>
    <w:rsid w:val="00DE2BF5"/>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eastAsia="Times New Roman" w:hAnsi="Arial" w:cs="Arial"/>
      <w:b/>
      <w:bCs/>
      <w:sz w:val="24"/>
      <w:szCs w:val="24"/>
      <w:lang w:val="vi-VN" w:eastAsia="vi-VN"/>
    </w:rPr>
  </w:style>
  <w:style w:type="paragraph" w:customStyle="1" w:styleId="xl79">
    <w:name w:val="xl79"/>
    <w:basedOn w:val="Normal"/>
    <w:rsid w:val="00DE2BF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80">
    <w:name w:val="xl80"/>
    <w:basedOn w:val="Normal"/>
    <w:rsid w:val="00DE2BF5"/>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color w:val="FF0000"/>
      <w:sz w:val="24"/>
      <w:szCs w:val="24"/>
      <w:lang w:val="vi-VN" w:eastAsia="vi-VN"/>
    </w:rPr>
  </w:style>
  <w:style w:type="paragraph" w:customStyle="1" w:styleId="xl81">
    <w:name w:val="xl81"/>
    <w:basedOn w:val="Normal"/>
    <w:rsid w:val="00DE2BF5"/>
    <w:pPr>
      <w:pBdr>
        <w:top w:val="single" w:sz="4" w:space="0" w:color="auto"/>
        <w:left w:val="single" w:sz="4" w:space="18" w:color="auto"/>
        <w:bottom w:val="single" w:sz="4" w:space="0" w:color="auto"/>
        <w:right w:val="single" w:sz="4" w:space="0" w:color="auto"/>
      </w:pBdr>
      <w:spacing w:before="100" w:beforeAutospacing="1" w:after="100" w:afterAutospacing="1"/>
      <w:ind w:firstLineChars="300" w:firstLine="300"/>
      <w:textAlignment w:val="center"/>
    </w:pPr>
    <w:rPr>
      <w:rFonts w:ascii="Arial" w:eastAsia="Times New Roman" w:hAnsi="Arial" w:cs="Arial"/>
      <w:color w:val="FF0000"/>
      <w:sz w:val="24"/>
      <w:szCs w:val="24"/>
      <w:lang w:val="vi-VN" w:eastAsia="vi-VN"/>
    </w:rPr>
  </w:style>
  <w:style w:type="paragraph" w:customStyle="1" w:styleId="xl82">
    <w:name w:val="xl82"/>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FF0000"/>
      <w:sz w:val="24"/>
      <w:szCs w:val="24"/>
      <w:lang w:val="vi-VN" w:eastAsia="vi-VN"/>
    </w:rPr>
  </w:style>
  <w:style w:type="paragraph" w:customStyle="1" w:styleId="xl83">
    <w:name w:val="xl83"/>
    <w:basedOn w:val="Normal"/>
    <w:rsid w:val="00DE2BF5"/>
    <w:pPr>
      <w:spacing w:before="100" w:beforeAutospacing="1" w:after="100" w:afterAutospacing="1"/>
      <w:textAlignment w:val="center"/>
    </w:pPr>
    <w:rPr>
      <w:rFonts w:ascii="Arial" w:eastAsia="Times New Roman" w:hAnsi="Arial" w:cs="Arial"/>
      <w:color w:val="FF0000"/>
      <w:sz w:val="24"/>
      <w:szCs w:val="24"/>
      <w:lang w:val="vi-VN" w:eastAsia="vi-VN"/>
    </w:rPr>
  </w:style>
  <w:style w:type="paragraph" w:customStyle="1" w:styleId="xl84">
    <w:name w:val="xl84"/>
    <w:basedOn w:val="Normal"/>
    <w:rsid w:val="00DE2BF5"/>
    <w:pPr>
      <w:spacing w:before="100" w:beforeAutospacing="1" w:after="100" w:afterAutospacing="1"/>
      <w:textAlignment w:val="center"/>
    </w:pPr>
    <w:rPr>
      <w:rFonts w:ascii="Arial" w:eastAsia="Times New Roman" w:hAnsi="Arial" w:cs="Arial"/>
      <w:b/>
      <w:bCs/>
      <w:sz w:val="24"/>
      <w:szCs w:val="24"/>
      <w:lang w:val="vi-VN" w:eastAsia="vi-VN"/>
    </w:rPr>
  </w:style>
  <w:style w:type="paragraph" w:customStyle="1" w:styleId="xl85">
    <w:name w:val="xl85"/>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vi-VN" w:eastAsia="vi-VN"/>
    </w:rPr>
  </w:style>
  <w:style w:type="paragraph" w:customStyle="1" w:styleId="xl86">
    <w:name w:val="xl86"/>
    <w:basedOn w:val="Normal"/>
    <w:rsid w:val="00DE2BF5"/>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87">
    <w:name w:val="xl87"/>
    <w:basedOn w:val="Normal"/>
    <w:rsid w:val="00DE2BF5"/>
    <w:pPr>
      <w:pBdr>
        <w:top w:val="single" w:sz="4" w:space="0" w:color="auto"/>
        <w:left w:val="single" w:sz="4" w:space="6" w:color="auto"/>
        <w:bottom w:val="single" w:sz="8" w:space="0" w:color="auto"/>
        <w:right w:val="single" w:sz="4" w:space="0" w:color="auto"/>
      </w:pBdr>
      <w:spacing w:before="100" w:beforeAutospacing="1" w:after="100" w:afterAutospacing="1"/>
      <w:ind w:firstLineChars="100" w:firstLine="100"/>
      <w:textAlignment w:val="center"/>
    </w:pPr>
    <w:rPr>
      <w:rFonts w:ascii="Arial" w:eastAsia="Times New Roman" w:hAnsi="Arial" w:cs="Arial"/>
      <w:b/>
      <w:bCs/>
      <w:sz w:val="24"/>
      <w:szCs w:val="24"/>
      <w:lang w:val="vi-VN" w:eastAsia="vi-VN"/>
    </w:rPr>
  </w:style>
  <w:style w:type="paragraph" w:customStyle="1" w:styleId="xl88">
    <w:name w:val="xl88"/>
    <w:basedOn w:val="Normal"/>
    <w:rsid w:val="00DE2BF5"/>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vi-VN" w:eastAsia="vi-VN"/>
    </w:rPr>
  </w:style>
  <w:style w:type="paragraph" w:customStyle="1" w:styleId="xl89">
    <w:name w:val="xl89"/>
    <w:basedOn w:val="Normal"/>
    <w:rsid w:val="00DE2BF5"/>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vi-VN" w:eastAsia="vi-VN"/>
    </w:rPr>
  </w:style>
  <w:style w:type="paragraph" w:customStyle="1" w:styleId="xl90">
    <w:name w:val="xl90"/>
    <w:basedOn w:val="Normal"/>
    <w:rsid w:val="00DE2BF5"/>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vi-VN" w:eastAsia="vi-VN"/>
    </w:rPr>
  </w:style>
  <w:style w:type="paragraph" w:customStyle="1" w:styleId="xl91">
    <w:name w:val="xl91"/>
    <w:basedOn w:val="Normal"/>
    <w:rsid w:val="00DE2BF5"/>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92">
    <w:name w:val="xl92"/>
    <w:basedOn w:val="Normal"/>
    <w:rsid w:val="00DE2BF5"/>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FF0000"/>
      <w:sz w:val="24"/>
      <w:szCs w:val="24"/>
      <w:lang w:val="vi-VN" w:eastAsia="vi-VN"/>
    </w:rPr>
  </w:style>
  <w:style w:type="paragraph" w:customStyle="1" w:styleId="xl93">
    <w:name w:val="xl93"/>
    <w:basedOn w:val="Normal"/>
    <w:rsid w:val="00DE2BF5"/>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vi-VN" w:eastAsia="vi-VN"/>
    </w:rPr>
  </w:style>
  <w:style w:type="paragraph" w:customStyle="1" w:styleId="xl94">
    <w:name w:val="xl94"/>
    <w:basedOn w:val="Normal"/>
    <w:rsid w:val="00DE2BF5"/>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95">
    <w:name w:val="xl95"/>
    <w:basedOn w:val="Normal"/>
    <w:rsid w:val="00DE2BF5"/>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96">
    <w:name w:val="xl96"/>
    <w:basedOn w:val="Normal"/>
    <w:rsid w:val="00DE2BF5"/>
    <w:pPr>
      <w:pBdr>
        <w:top w:val="single" w:sz="4" w:space="0" w:color="auto"/>
        <w:bottom w:val="single" w:sz="8"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vi-VN" w:eastAsia="vi-VN"/>
    </w:rPr>
  </w:style>
  <w:style w:type="paragraph" w:customStyle="1" w:styleId="xl97">
    <w:name w:val="xl97"/>
    <w:basedOn w:val="Normal"/>
    <w:rsid w:val="00DE2BF5"/>
    <w:pPr>
      <w:pBdr>
        <w:top w:val="single" w:sz="4" w:space="0" w:color="auto"/>
        <w:left w:val="single" w:sz="4" w:space="0" w:color="auto"/>
        <w:bottom w:val="single" w:sz="4" w:space="0" w:color="auto"/>
        <w:right w:val="single" w:sz="8" w:space="6" w:color="auto"/>
      </w:pBdr>
      <w:spacing w:before="100" w:beforeAutospacing="1" w:after="100" w:afterAutospacing="1"/>
      <w:ind w:firstLineChars="100" w:firstLine="100"/>
      <w:jc w:val="right"/>
      <w:textAlignment w:val="center"/>
    </w:pPr>
    <w:rPr>
      <w:rFonts w:ascii="Arial" w:eastAsia="Times New Roman" w:hAnsi="Arial" w:cs="Arial"/>
      <w:b/>
      <w:bCs/>
      <w:sz w:val="24"/>
      <w:szCs w:val="24"/>
      <w:lang w:val="vi-VN" w:eastAsia="vi-VN"/>
    </w:rPr>
  </w:style>
  <w:style w:type="paragraph" w:customStyle="1" w:styleId="xl98">
    <w:name w:val="xl98"/>
    <w:basedOn w:val="Normal"/>
    <w:rsid w:val="00DE2BF5"/>
    <w:pPr>
      <w:pBdr>
        <w:top w:val="single" w:sz="4" w:space="0" w:color="auto"/>
        <w:left w:val="single" w:sz="4" w:space="0" w:color="auto"/>
        <w:bottom w:val="single" w:sz="4" w:space="0" w:color="auto"/>
        <w:right w:val="single" w:sz="8" w:space="6" w:color="auto"/>
      </w:pBdr>
      <w:spacing w:before="100" w:beforeAutospacing="1" w:after="100" w:afterAutospacing="1"/>
      <w:ind w:firstLineChars="100" w:firstLine="100"/>
      <w:jc w:val="right"/>
      <w:textAlignment w:val="center"/>
    </w:pPr>
    <w:rPr>
      <w:rFonts w:ascii="Arial" w:eastAsia="Times New Roman" w:hAnsi="Arial" w:cs="Arial"/>
      <w:sz w:val="24"/>
      <w:szCs w:val="24"/>
      <w:lang w:val="vi-VN" w:eastAsia="vi-VN"/>
    </w:rPr>
  </w:style>
  <w:style w:type="paragraph" w:customStyle="1" w:styleId="xl99">
    <w:name w:val="xl99"/>
    <w:basedOn w:val="Normal"/>
    <w:rsid w:val="00DE2BF5"/>
    <w:pPr>
      <w:pBdr>
        <w:top w:val="single" w:sz="4" w:space="0" w:color="auto"/>
        <w:left w:val="single" w:sz="4" w:space="0" w:color="auto"/>
        <w:bottom w:val="single" w:sz="4" w:space="0" w:color="auto"/>
        <w:right w:val="single" w:sz="8" w:space="6" w:color="auto"/>
      </w:pBdr>
      <w:spacing w:before="100" w:beforeAutospacing="1" w:after="100" w:afterAutospacing="1"/>
      <w:ind w:firstLineChars="100" w:firstLine="100"/>
      <w:jc w:val="right"/>
      <w:textAlignment w:val="center"/>
    </w:pPr>
    <w:rPr>
      <w:rFonts w:ascii="Arial" w:eastAsia="Times New Roman" w:hAnsi="Arial" w:cs="Arial"/>
      <w:color w:val="FF0000"/>
      <w:sz w:val="24"/>
      <w:szCs w:val="24"/>
      <w:lang w:val="vi-VN" w:eastAsia="vi-VN"/>
    </w:rPr>
  </w:style>
  <w:style w:type="paragraph" w:customStyle="1" w:styleId="xl100">
    <w:name w:val="xl100"/>
    <w:basedOn w:val="Normal"/>
    <w:rsid w:val="00DE2BF5"/>
    <w:pPr>
      <w:pBdr>
        <w:top w:val="single" w:sz="4" w:space="0" w:color="auto"/>
        <w:left w:val="single" w:sz="4" w:space="0" w:color="auto"/>
        <w:bottom w:val="single" w:sz="8" w:space="0" w:color="auto"/>
        <w:right w:val="single" w:sz="8" w:space="6" w:color="auto"/>
      </w:pBdr>
      <w:spacing w:before="100" w:beforeAutospacing="1" w:after="100" w:afterAutospacing="1"/>
      <w:ind w:firstLineChars="100" w:firstLine="100"/>
      <w:jc w:val="right"/>
      <w:textAlignment w:val="center"/>
    </w:pPr>
    <w:rPr>
      <w:rFonts w:ascii="Arial" w:eastAsia="Times New Roman" w:hAnsi="Arial" w:cs="Arial"/>
      <w:b/>
      <w:bCs/>
      <w:sz w:val="24"/>
      <w:szCs w:val="24"/>
      <w:lang w:val="vi-VN" w:eastAsia="vi-VN"/>
    </w:rPr>
  </w:style>
  <w:style w:type="paragraph" w:customStyle="1" w:styleId="xl101">
    <w:name w:val="xl101"/>
    <w:basedOn w:val="Normal"/>
    <w:rsid w:val="00DE2BF5"/>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eastAsia="Times New Roman" w:hAnsi="Arial" w:cs="Arial"/>
      <w:b/>
      <w:bCs/>
      <w:sz w:val="24"/>
      <w:szCs w:val="24"/>
      <w:lang w:val="vi-VN" w:eastAsia="vi-VN"/>
    </w:rPr>
  </w:style>
  <w:style w:type="paragraph" w:customStyle="1" w:styleId="xl102">
    <w:name w:val="xl102"/>
    <w:basedOn w:val="Normal"/>
    <w:rsid w:val="00DE2BF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03">
    <w:name w:val="xl103"/>
    <w:basedOn w:val="Normal"/>
    <w:rsid w:val="00DE2BF5"/>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104">
    <w:name w:val="xl104"/>
    <w:basedOn w:val="Normal"/>
    <w:rsid w:val="00DE2BF5"/>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eastAsia="Times New Roman" w:hAnsi="Arial" w:cs="Arial"/>
      <w:color w:val="FF0000"/>
      <w:sz w:val="24"/>
      <w:szCs w:val="24"/>
      <w:lang w:val="vi-VN" w:eastAsia="vi-VN"/>
    </w:rPr>
  </w:style>
  <w:style w:type="paragraph" w:customStyle="1" w:styleId="xl105">
    <w:name w:val="xl105"/>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06">
    <w:name w:val="xl106"/>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vi-VN" w:eastAsia="vi-VN"/>
    </w:rPr>
  </w:style>
  <w:style w:type="paragraph" w:customStyle="1" w:styleId="xl107">
    <w:name w:val="xl107"/>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08">
    <w:name w:val="xl108"/>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color w:val="FF0000"/>
      <w:sz w:val="24"/>
      <w:szCs w:val="24"/>
      <w:lang w:val="vi-VN" w:eastAsia="vi-VN"/>
    </w:rPr>
  </w:style>
  <w:style w:type="paragraph" w:customStyle="1" w:styleId="xl109">
    <w:name w:val="xl109"/>
    <w:basedOn w:val="Normal"/>
    <w:rsid w:val="00DE2BF5"/>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rFonts w:ascii="Arial" w:eastAsia="Times New Roman" w:hAnsi="Arial" w:cs="Arial"/>
      <w:b/>
      <w:bCs/>
      <w:sz w:val="24"/>
      <w:szCs w:val="24"/>
      <w:lang w:val="vi-VN" w:eastAsia="vi-VN"/>
    </w:rPr>
  </w:style>
  <w:style w:type="paragraph" w:customStyle="1" w:styleId="xl110">
    <w:name w:val="xl110"/>
    <w:basedOn w:val="Normal"/>
    <w:rsid w:val="00DE2BF5"/>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111">
    <w:name w:val="xl111"/>
    <w:basedOn w:val="Normal"/>
    <w:rsid w:val="00DE2BF5"/>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rFonts w:ascii="Arial" w:eastAsia="Times New Roman" w:hAnsi="Arial" w:cs="Arial"/>
      <w:color w:val="FF0000"/>
      <w:sz w:val="24"/>
      <w:szCs w:val="24"/>
      <w:lang w:val="vi-VN" w:eastAsia="vi-VN"/>
    </w:rPr>
  </w:style>
  <w:style w:type="paragraph" w:customStyle="1" w:styleId="xl112">
    <w:name w:val="xl112"/>
    <w:basedOn w:val="Normal"/>
    <w:rsid w:val="00DE2BF5"/>
    <w:pPr>
      <w:pBdr>
        <w:top w:val="single" w:sz="4"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Arial" w:eastAsia="Times New Roman" w:hAnsi="Arial" w:cs="Arial"/>
      <w:b/>
      <w:bCs/>
      <w:sz w:val="24"/>
      <w:szCs w:val="24"/>
      <w:lang w:val="vi-VN" w:eastAsia="vi-VN"/>
    </w:rPr>
  </w:style>
  <w:style w:type="paragraph" w:customStyle="1" w:styleId="xl113">
    <w:name w:val="xl113"/>
    <w:basedOn w:val="Normal"/>
    <w:rsid w:val="00DE2BF5"/>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eastAsia="Times New Roman" w:hAnsi="Arial" w:cs="Arial"/>
      <w:sz w:val="24"/>
      <w:szCs w:val="24"/>
      <w:lang w:val="vi-VN" w:eastAsia="vi-VN"/>
    </w:rPr>
  </w:style>
  <w:style w:type="paragraph" w:customStyle="1" w:styleId="xl114">
    <w:name w:val="xl114"/>
    <w:basedOn w:val="Normal"/>
    <w:rsid w:val="00DE2BF5"/>
    <w:pPr>
      <w:pBdr>
        <w:top w:val="single" w:sz="4" w:space="0" w:color="auto"/>
        <w:left w:val="single" w:sz="4" w:space="18" w:color="auto"/>
        <w:bottom w:val="single" w:sz="4" w:space="0" w:color="auto"/>
        <w:right w:val="single" w:sz="4" w:space="0" w:color="auto"/>
      </w:pBdr>
      <w:shd w:val="clear" w:color="000000" w:fill="FDE9D9"/>
      <w:spacing w:before="100" w:beforeAutospacing="1" w:after="100" w:afterAutospacing="1"/>
      <w:ind w:firstLineChars="300" w:firstLine="300"/>
      <w:textAlignment w:val="center"/>
    </w:pPr>
    <w:rPr>
      <w:rFonts w:ascii="Arial" w:eastAsia="Times New Roman" w:hAnsi="Arial" w:cs="Arial"/>
      <w:sz w:val="24"/>
      <w:szCs w:val="24"/>
      <w:lang w:val="vi-VN" w:eastAsia="vi-VN"/>
    </w:rPr>
  </w:style>
  <w:style w:type="paragraph" w:customStyle="1" w:styleId="xl115">
    <w:name w:val="xl115"/>
    <w:basedOn w:val="Normal"/>
    <w:rsid w:val="00DE2BF5"/>
    <w:pPr>
      <w:pBdr>
        <w:top w:val="single" w:sz="4" w:space="0" w:color="auto"/>
        <w:left w:val="single" w:sz="4" w:space="0" w:color="auto"/>
        <w:bottom w:val="single" w:sz="4" w:space="0" w:color="auto"/>
        <w:right w:val="single" w:sz="8" w:space="6" w:color="auto"/>
      </w:pBdr>
      <w:shd w:val="clear" w:color="000000" w:fill="FDE9D9"/>
      <w:spacing w:before="100" w:beforeAutospacing="1" w:after="100" w:afterAutospacing="1"/>
      <w:ind w:firstLineChars="100" w:firstLine="100"/>
      <w:jc w:val="right"/>
      <w:textAlignment w:val="center"/>
    </w:pPr>
    <w:rPr>
      <w:rFonts w:ascii="Arial" w:eastAsia="Times New Roman" w:hAnsi="Arial" w:cs="Arial"/>
      <w:sz w:val="24"/>
      <w:szCs w:val="24"/>
      <w:lang w:val="vi-VN" w:eastAsia="vi-VN"/>
    </w:rPr>
  </w:style>
  <w:style w:type="paragraph" w:customStyle="1" w:styleId="xl116">
    <w:name w:val="xl116"/>
    <w:basedOn w:val="Normal"/>
    <w:rsid w:val="00DE2BF5"/>
    <w:pPr>
      <w:pBdr>
        <w:top w:val="single" w:sz="4" w:space="0" w:color="auto"/>
        <w:bottom w:val="single" w:sz="4" w:space="0" w:color="auto"/>
        <w:right w:val="single" w:sz="4" w:space="0" w:color="auto"/>
      </w:pBdr>
      <w:shd w:val="clear" w:color="000000" w:fill="FDE9D9"/>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117">
    <w:name w:val="xl117"/>
    <w:basedOn w:val="Normal"/>
    <w:rsid w:val="00DE2BF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118">
    <w:name w:val="xl118"/>
    <w:basedOn w:val="Normal"/>
    <w:rsid w:val="00DE2BF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119">
    <w:name w:val="xl119"/>
    <w:basedOn w:val="Normal"/>
    <w:rsid w:val="00DE2BF5"/>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120">
    <w:name w:val="xl120"/>
    <w:basedOn w:val="Normal"/>
    <w:rsid w:val="00DE2BF5"/>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jc w:val="right"/>
      <w:textAlignment w:val="center"/>
    </w:pPr>
    <w:rPr>
      <w:rFonts w:ascii="Arial" w:eastAsia="Times New Roman" w:hAnsi="Arial" w:cs="Arial"/>
      <w:sz w:val="24"/>
      <w:szCs w:val="24"/>
      <w:lang w:val="vi-VN" w:eastAsia="vi-VN"/>
    </w:rPr>
  </w:style>
  <w:style w:type="paragraph" w:customStyle="1" w:styleId="xl121">
    <w:name w:val="xl121"/>
    <w:basedOn w:val="Normal"/>
    <w:rsid w:val="00DE2BF5"/>
    <w:pPr>
      <w:shd w:val="clear" w:color="000000" w:fill="FDE9D9"/>
      <w:spacing w:before="100" w:beforeAutospacing="1" w:after="100" w:afterAutospacing="1"/>
      <w:textAlignment w:val="center"/>
    </w:pPr>
    <w:rPr>
      <w:rFonts w:ascii="Arial" w:eastAsia="Times New Roman" w:hAnsi="Arial" w:cs="Arial"/>
      <w:sz w:val="24"/>
      <w:szCs w:val="24"/>
      <w:lang w:val="vi-VN" w:eastAsia="vi-VN"/>
    </w:rPr>
  </w:style>
  <w:style w:type="paragraph" w:customStyle="1" w:styleId="xl122">
    <w:name w:val="xl122"/>
    <w:basedOn w:val="Normal"/>
    <w:rsid w:val="00DE2BF5"/>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Arial" w:eastAsia="Times New Roman" w:hAnsi="Arial" w:cs="Arial"/>
      <w:color w:val="FF0000"/>
      <w:sz w:val="24"/>
      <w:szCs w:val="24"/>
      <w:lang w:val="vi-VN" w:eastAsia="vi-VN"/>
    </w:rPr>
  </w:style>
  <w:style w:type="paragraph" w:customStyle="1" w:styleId="xl123">
    <w:name w:val="xl123"/>
    <w:basedOn w:val="Normal"/>
    <w:rsid w:val="00DE2BF5"/>
    <w:pPr>
      <w:pBdr>
        <w:top w:val="single" w:sz="4" w:space="0" w:color="auto"/>
        <w:left w:val="single" w:sz="4" w:space="18" w:color="auto"/>
        <w:bottom w:val="single" w:sz="4" w:space="0" w:color="auto"/>
        <w:right w:val="single" w:sz="4" w:space="0" w:color="auto"/>
      </w:pBdr>
      <w:shd w:val="clear" w:color="000000" w:fill="FDE9D9"/>
      <w:spacing w:before="100" w:beforeAutospacing="1" w:after="100" w:afterAutospacing="1"/>
      <w:ind w:firstLineChars="300" w:firstLine="300"/>
      <w:textAlignment w:val="center"/>
    </w:pPr>
    <w:rPr>
      <w:rFonts w:ascii="Arial" w:eastAsia="Times New Roman" w:hAnsi="Arial" w:cs="Arial"/>
      <w:color w:val="FF0000"/>
      <w:sz w:val="24"/>
      <w:szCs w:val="24"/>
      <w:lang w:val="vi-VN" w:eastAsia="vi-VN"/>
    </w:rPr>
  </w:style>
  <w:style w:type="paragraph" w:customStyle="1" w:styleId="xl124">
    <w:name w:val="xl124"/>
    <w:basedOn w:val="Normal"/>
    <w:rsid w:val="00DE2BF5"/>
    <w:pPr>
      <w:pBdr>
        <w:top w:val="single" w:sz="4" w:space="0" w:color="auto"/>
        <w:left w:val="single" w:sz="4" w:space="0" w:color="auto"/>
        <w:bottom w:val="single" w:sz="4" w:space="0" w:color="auto"/>
        <w:right w:val="single" w:sz="8" w:space="6" w:color="auto"/>
      </w:pBdr>
      <w:shd w:val="clear" w:color="000000" w:fill="FDE9D9"/>
      <w:spacing w:before="100" w:beforeAutospacing="1" w:after="100" w:afterAutospacing="1"/>
      <w:ind w:firstLineChars="100" w:firstLine="100"/>
      <w:jc w:val="right"/>
      <w:textAlignment w:val="center"/>
    </w:pPr>
    <w:rPr>
      <w:rFonts w:ascii="Arial" w:eastAsia="Times New Roman" w:hAnsi="Arial" w:cs="Arial"/>
      <w:color w:val="FF0000"/>
      <w:sz w:val="24"/>
      <w:szCs w:val="24"/>
      <w:lang w:val="vi-VN" w:eastAsia="vi-VN"/>
    </w:rPr>
  </w:style>
  <w:style w:type="paragraph" w:customStyle="1" w:styleId="xl125">
    <w:name w:val="xl125"/>
    <w:basedOn w:val="Normal"/>
    <w:rsid w:val="00DE2BF5"/>
    <w:pPr>
      <w:pBdr>
        <w:top w:val="single" w:sz="4" w:space="0" w:color="auto"/>
        <w:bottom w:val="single" w:sz="4" w:space="0" w:color="auto"/>
        <w:right w:val="single" w:sz="4" w:space="0" w:color="auto"/>
      </w:pBdr>
      <w:shd w:val="clear" w:color="000000" w:fill="FDE9D9"/>
      <w:spacing w:before="100" w:beforeAutospacing="1" w:after="100" w:afterAutospacing="1"/>
      <w:jc w:val="right"/>
      <w:textAlignment w:val="center"/>
    </w:pPr>
    <w:rPr>
      <w:rFonts w:ascii="Arial" w:eastAsia="Times New Roman" w:hAnsi="Arial" w:cs="Arial"/>
      <w:color w:val="FF0000"/>
      <w:sz w:val="24"/>
      <w:szCs w:val="24"/>
      <w:lang w:val="vi-VN" w:eastAsia="vi-VN"/>
    </w:rPr>
  </w:style>
  <w:style w:type="paragraph" w:customStyle="1" w:styleId="xl126">
    <w:name w:val="xl126"/>
    <w:basedOn w:val="Normal"/>
    <w:rsid w:val="00DE2BF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right"/>
      <w:textAlignment w:val="center"/>
    </w:pPr>
    <w:rPr>
      <w:rFonts w:ascii="Arial" w:eastAsia="Times New Roman" w:hAnsi="Arial" w:cs="Arial"/>
      <w:color w:val="FF0000"/>
      <w:sz w:val="24"/>
      <w:szCs w:val="24"/>
      <w:lang w:val="vi-VN" w:eastAsia="vi-VN"/>
    </w:rPr>
  </w:style>
  <w:style w:type="paragraph" w:customStyle="1" w:styleId="xl127">
    <w:name w:val="xl127"/>
    <w:basedOn w:val="Normal"/>
    <w:rsid w:val="00DE2BF5"/>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right"/>
      <w:textAlignment w:val="center"/>
    </w:pPr>
    <w:rPr>
      <w:rFonts w:ascii="Arial" w:eastAsia="Times New Roman" w:hAnsi="Arial" w:cs="Arial"/>
      <w:color w:val="FF0000"/>
      <w:sz w:val="24"/>
      <w:szCs w:val="24"/>
      <w:lang w:val="vi-VN" w:eastAsia="vi-VN"/>
    </w:rPr>
  </w:style>
  <w:style w:type="paragraph" w:customStyle="1" w:styleId="xl128">
    <w:name w:val="xl128"/>
    <w:basedOn w:val="Normal"/>
    <w:rsid w:val="00DE2BF5"/>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jc w:val="right"/>
      <w:textAlignment w:val="center"/>
    </w:pPr>
    <w:rPr>
      <w:rFonts w:ascii="Arial" w:eastAsia="Times New Roman" w:hAnsi="Arial" w:cs="Arial"/>
      <w:color w:val="FF0000"/>
      <w:sz w:val="24"/>
      <w:szCs w:val="24"/>
      <w:lang w:val="vi-VN" w:eastAsia="vi-VN"/>
    </w:rPr>
  </w:style>
  <w:style w:type="paragraph" w:customStyle="1" w:styleId="xl129">
    <w:name w:val="xl129"/>
    <w:basedOn w:val="Normal"/>
    <w:rsid w:val="00DE2BF5"/>
    <w:pPr>
      <w:pBdr>
        <w:top w:val="single" w:sz="4" w:space="0" w:color="auto"/>
        <w:left w:val="single" w:sz="8" w:space="0" w:color="auto"/>
        <w:bottom w:val="single" w:sz="4" w:space="0" w:color="auto"/>
        <w:right w:val="single" w:sz="8" w:space="0" w:color="auto"/>
      </w:pBdr>
      <w:shd w:val="clear" w:color="000000" w:fill="FDE9D9"/>
      <w:spacing w:before="100" w:beforeAutospacing="1" w:after="100" w:afterAutospacing="1"/>
      <w:jc w:val="right"/>
      <w:textAlignment w:val="center"/>
    </w:pPr>
    <w:rPr>
      <w:rFonts w:ascii="Arial" w:eastAsia="Times New Roman" w:hAnsi="Arial" w:cs="Arial"/>
      <w:color w:val="FF0000"/>
      <w:sz w:val="24"/>
      <w:szCs w:val="24"/>
      <w:lang w:val="vi-VN" w:eastAsia="vi-VN"/>
    </w:rPr>
  </w:style>
  <w:style w:type="paragraph" w:customStyle="1" w:styleId="xl130">
    <w:name w:val="xl130"/>
    <w:basedOn w:val="Normal"/>
    <w:rsid w:val="00DE2BF5"/>
    <w:pPr>
      <w:shd w:val="clear" w:color="000000" w:fill="FDE9D9"/>
      <w:spacing w:before="100" w:beforeAutospacing="1" w:after="100" w:afterAutospacing="1"/>
      <w:textAlignment w:val="center"/>
    </w:pPr>
    <w:rPr>
      <w:rFonts w:ascii="Arial" w:eastAsia="Times New Roman" w:hAnsi="Arial" w:cs="Arial"/>
      <w:color w:val="FF0000"/>
      <w:sz w:val="24"/>
      <w:szCs w:val="24"/>
      <w:lang w:val="vi-VN" w:eastAsia="vi-VN"/>
    </w:rPr>
  </w:style>
  <w:style w:type="paragraph" w:customStyle="1" w:styleId="xl131">
    <w:name w:val="xl131"/>
    <w:basedOn w:val="Normal"/>
    <w:rsid w:val="00DE2BF5"/>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32">
    <w:name w:val="xl132"/>
    <w:basedOn w:val="Normal"/>
    <w:rsid w:val="00DE2BF5"/>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33">
    <w:name w:val="xl133"/>
    <w:basedOn w:val="Normal"/>
    <w:rsid w:val="00DE2BF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vi-VN" w:eastAsia="vi-VN"/>
    </w:rPr>
  </w:style>
  <w:style w:type="paragraph" w:customStyle="1" w:styleId="xl134">
    <w:name w:val="xl134"/>
    <w:basedOn w:val="Normal"/>
    <w:rsid w:val="00DE2BF5"/>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35">
    <w:name w:val="xl135"/>
    <w:basedOn w:val="Normal"/>
    <w:rsid w:val="00DE2BF5"/>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36">
    <w:name w:val="xl136"/>
    <w:basedOn w:val="Normal"/>
    <w:rsid w:val="00DE2BF5"/>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Times New Roman" w:hAnsi="Arial" w:cs="Arial"/>
      <w:b/>
      <w:bCs/>
      <w:sz w:val="24"/>
      <w:szCs w:val="24"/>
      <w:lang w:val="vi-VN" w:eastAsia="vi-VN"/>
    </w:rPr>
  </w:style>
  <w:style w:type="paragraph" w:customStyle="1" w:styleId="xl137">
    <w:name w:val="xl137"/>
    <w:basedOn w:val="Normal"/>
    <w:rsid w:val="00DE2BF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38">
    <w:name w:val="xl138"/>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39">
    <w:name w:val="xl139"/>
    <w:basedOn w:val="Normal"/>
    <w:rsid w:val="00DE2BF5"/>
    <w:pPr>
      <w:pBdr>
        <w:top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40">
    <w:name w:val="xl140"/>
    <w:basedOn w:val="Normal"/>
    <w:rsid w:val="00DE2BF5"/>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41">
    <w:name w:val="xl141"/>
    <w:basedOn w:val="Normal"/>
    <w:rsid w:val="00DE2BF5"/>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customStyle="1" w:styleId="xl142">
    <w:name w:val="xl142"/>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vi-VN" w:eastAsia="vi-VN"/>
    </w:rPr>
  </w:style>
  <w:style w:type="paragraph" w:styleId="PlainText">
    <w:name w:val="Plain Text"/>
    <w:basedOn w:val="Normal"/>
    <w:link w:val="PlainTextChar"/>
    <w:rsid w:val="00DE2BF5"/>
    <w:pPr>
      <w:spacing w:after="0"/>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DE2BF5"/>
    <w:rPr>
      <w:rFonts w:ascii="Courier New" w:eastAsia="Times New Roman" w:hAnsi="Courier New" w:cs="Times New Roman"/>
      <w:sz w:val="20"/>
      <w:szCs w:val="20"/>
    </w:rPr>
  </w:style>
  <w:style w:type="character" w:customStyle="1" w:styleId="CommentTextChar">
    <w:name w:val="Comment Text Char"/>
    <w:link w:val="CommentText"/>
    <w:uiPriority w:val="99"/>
    <w:rsid w:val="00DE2BF5"/>
    <w:rPr>
      <w:rFonts w:ascii=".VnTime" w:hAnsi=".VnTime"/>
    </w:rPr>
  </w:style>
  <w:style w:type="paragraph" w:styleId="CommentText">
    <w:name w:val="annotation text"/>
    <w:basedOn w:val="Normal"/>
    <w:link w:val="CommentTextChar"/>
    <w:uiPriority w:val="99"/>
    <w:rsid w:val="00DE2BF5"/>
    <w:pPr>
      <w:spacing w:after="0"/>
    </w:pPr>
    <w:rPr>
      <w:rFonts w:ascii=".VnTime" w:hAnsi=".VnTime"/>
    </w:rPr>
  </w:style>
  <w:style w:type="character" w:customStyle="1" w:styleId="CommentTextChar1">
    <w:name w:val="Comment Text Char1"/>
    <w:basedOn w:val="DefaultParagraphFont"/>
    <w:uiPriority w:val="99"/>
    <w:semiHidden/>
    <w:rsid w:val="00DE2BF5"/>
    <w:rPr>
      <w:sz w:val="20"/>
      <w:szCs w:val="20"/>
    </w:rPr>
  </w:style>
  <w:style w:type="character" w:styleId="CommentReference">
    <w:name w:val="annotation reference"/>
    <w:uiPriority w:val="99"/>
    <w:unhideWhenUsed/>
    <w:rsid w:val="00DE2BF5"/>
    <w:rPr>
      <w:sz w:val="16"/>
      <w:szCs w:val="16"/>
    </w:rPr>
  </w:style>
  <w:style w:type="paragraph" w:customStyle="1" w:styleId="lsvhdoc2">
    <w:name w:val="ls_vh_doc2"/>
    <w:basedOn w:val="Normal"/>
    <w:rsid w:val="00DE2BF5"/>
    <w:pPr>
      <w:spacing w:before="100" w:beforeAutospacing="1" w:after="100" w:afterAutospacing="1" w:line="360" w:lineRule="auto"/>
      <w:ind w:left="164" w:right="164"/>
    </w:pPr>
    <w:rPr>
      <w:rFonts w:eastAsia="Times New Roman" w:cs="Times New Roman"/>
      <w:sz w:val="20"/>
      <w:szCs w:val="20"/>
    </w:rPr>
  </w:style>
  <w:style w:type="paragraph" w:customStyle="1" w:styleId="font1">
    <w:name w:val="font1"/>
    <w:basedOn w:val="Normal"/>
    <w:rsid w:val="00DE2BF5"/>
    <w:pPr>
      <w:spacing w:before="100" w:beforeAutospacing="1" w:after="100" w:afterAutospacing="1"/>
    </w:pPr>
    <w:rPr>
      <w:rFonts w:ascii="Arial" w:eastAsia="Times New Roman" w:hAnsi="Arial" w:cs="Arial"/>
      <w:sz w:val="20"/>
      <w:szCs w:val="20"/>
    </w:rPr>
  </w:style>
  <w:style w:type="paragraph" w:customStyle="1" w:styleId="font5">
    <w:name w:val="font5"/>
    <w:basedOn w:val="Normal"/>
    <w:rsid w:val="00DE2BF5"/>
    <w:pPr>
      <w:spacing w:before="100" w:beforeAutospacing="1" w:after="100" w:afterAutospacing="1"/>
    </w:pPr>
    <w:rPr>
      <w:rFonts w:ascii="Arial" w:eastAsia="Times New Roman" w:hAnsi="Arial" w:cs="Arial"/>
      <w:b/>
      <w:bCs/>
      <w:color w:val="000000"/>
    </w:rPr>
  </w:style>
  <w:style w:type="paragraph" w:customStyle="1" w:styleId="font6">
    <w:name w:val="font6"/>
    <w:basedOn w:val="Normal"/>
    <w:rsid w:val="00DE2BF5"/>
    <w:pPr>
      <w:spacing w:before="100" w:beforeAutospacing="1" w:after="100" w:afterAutospacing="1"/>
    </w:pPr>
    <w:rPr>
      <w:rFonts w:ascii="Arial" w:eastAsia="Times New Roman" w:hAnsi="Arial" w:cs="Arial"/>
      <w:b/>
      <w:bCs/>
      <w:color w:val="000000"/>
    </w:rPr>
  </w:style>
  <w:style w:type="paragraph" w:customStyle="1" w:styleId="font7">
    <w:name w:val="font7"/>
    <w:basedOn w:val="Normal"/>
    <w:rsid w:val="00DE2BF5"/>
    <w:pPr>
      <w:spacing w:before="100" w:beforeAutospacing="1" w:after="100" w:afterAutospacing="1"/>
    </w:pPr>
    <w:rPr>
      <w:rFonts w:ascii="Arial" w:eastAsia="Times New Roman" w:hAnsi="Arial" w:cs="Arial"/>
      <w:b/>
      <w:bCs/>
      <w:color w:val="000000"/>
    </w:rPr>
  </w:style>
  <w:style w:type="paragraph" w:customStyle="1" w:styleId="font8">
    <w:name w:val="font8"/>
    <w:basedOn w:val="Normal"/>
    <w:rsid w:val="00DE2BF5"/>
    <w:pPr>
      <w:spacing w:before="100" w:beforeAutospacing="1" w:after="100" w:afterAutospacing="1"/>
    </w:pPr>
    <w:rPr>
      <w:rFonts w:ascii="Arial" w:eastAsia="Times New Roman" w:hAnsi="Arial" w:cs="Arial"/>
      <w:color w:val="000000"/>
    </w:rPr>
  </w:style>
  <w:style w:type="paragraph" w:customStyle="1" w:styleId="xl143">
    <w:name w:val="xl143"/>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rPr>
  </w:style>
  <w:style w:type="paragraph" w:customStyle="1" w:styleId="xl144">
    <w:name w:val="xl144"/>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color w:val="000000"/>
    </w:rPr>
  </w:style>
  <w:style w:type="paragraph" w:customStyle="1" w:styleId="xl145">
    <w:name w:val="xl145"/>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color w:val="000000"/>
    </w:rPr>
  </w:style>
  <w:style w:type="paragraph" w:customStyle="1" w:styleId="xl146">
    <w:name w:val="xl146"/>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rPr>
  </w:style>
  <w:style w:type="paragraph" w:customStyle="1" w:styleId="xl147">
    <w:name w:val="xl147"/>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rPr>
  </w:style>
  <w:style w:type="paragraph" w:customStyle="1" w:styleId="xl148">
    <w:name w:val="xl148"/>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color w:val="000000"/>
    </w:rPr>
  </w:style>
  <w:style w:type="paragraph" w:customStyle="1" w:styleId="xl149">
    <w:name w:val="xl149"/>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color w:val="000000"/>
    </w:rPr>
  </w:style>
  <w:style w:type="paragraph" w:customStyle="1" w:styleId="xl150">
    <w:name w:val="xl150"/>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color w:val="000000"/>
    </w:rPr>
  </w:style>
  <w:style w:type="paragraph" w:customStyle="1" w:styleId="xl151">
    <w:name w:val="xl151"/>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color w:val="000000"/>
    </w:rPr>
  </w:style>
  <w:style w:type="paragraph" w:customStyle="1" w:styleId="xl152">
    <w:name w:val="xl152"/>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rPr>
  </w:style>
  <w:style w:type="paragraph" w:customStyle="1" w:styleId="xl153">
    <w:name w:val="xl153"/>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color w:val="000000"/>
    </w:rPr>
  </w:style>
  <w:style w:type="paragraph" w:customStyle="1" w:styleId="xl154">
    <w:name w:val="xl154"/>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b/>
      <w:bCs/>
      <w:color w:val="000000"/>
    </w:rPr>
  </w:style>
  <w:style w:type="paragraph" w:customStyle="1" w:styleId="xl155">
    <w:name w:val="xl155"/>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b/>
      <w:bCs/>
      <w:color w:val="000000"/>
    </w:rPr>
  </w:style>
  <w:style w:type="paragraph" w:customStyle="1" w:styleId="xl156">
    <w:name w:val="xl156"/>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b/>
      <w:bCs/>
      <w:color w:val="000000"/>
    </w:rPr>
  </w:style>
  <w:style w:type="paragraph" w:customStyle="1" w:styleId="xl157">
    <w:name w:val="xl157"/>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b/>
      <w:bCs/>
      <w:color w:val="000000"/>
    </w:rPr>
  </w:style>
  <w:style w:type="paragraph" w:customStyle="1" w:styleId="xl158">
    <w:name w:val="xl158"/>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b/>
      <w:bCs/>
      <w:color w:val="000000"/>
    </w:rPr>
  </w:style>
  <w:style w:type="paragraph" w:customStyle="1" w:styleId="xl159">
    <w:name w:val="xl159"/>
    <w:basedOn w:val="Normal"/>
    <w:rsid w:val="00DE2BF5"/>
    <w:pPr>
      <w:spacing w:before="100" w:beforeAutospacing="1" w:after="100" w:afterAutospacing="1"/>
    </w:pPr>
    <w:rPr>
      <w:rFonts w:eastAsia="Times New Roman" w:cs="Times New Roman"/>
      <w:b/>
      <w:bCs/>
    </w:rPr>
  </w:style>
  <w:style w:type="paragraph" w:customStyle="1" w:styleId="xl160">
    <w:name w:val="xl160"/>
    <w:basedOn w:val="Normal"/>
    <w:rsid w:val="00DE2BF5"/>
    <w:pPr>
      <w:spacing w:before="100" w:beforeAutospacing="1" w:after="100" w:afterAutospacing="1"/>
    </w:pPr>
    <w:rPr>
      <w:rFonts w:eastAsia="Times New Roman" w:cs="Times New Roman"/>
    </w:rPr>
  </w:style>
  <w:style w:type="paragraph" w:customStyle="1" w:styleId="xl161">
    <w:name w:val="xl161"/>
    <w:basedOn w:val="Normal"/>
    <w:rsid w:val="00DE2BF5"/>
    <w:pPr>
      <w:spacing w:before="100" w:beforeAutospacing="1" w:after="100" w:afterAutospacing="1"/>
      <w:jc w:val="center"/>
    </w:pPr>
    <w:rPr>
      <w:rFonts w:eastAsia="Times New Roman" w:cs="Times New Roman"/>
    </w:rPr>
  </w:style>
  <w:style w:type="paragraph" w:customStyle="1" w:styleId="xl162">
    <w:name w:val="xl162"/>
    <w:basedOn w:val="Normal"/>
    <w:rsid w:val="00DE2BF5"/>
    <w:pPr>
      <w:spacing w:before="100" w:beforeAutospacing="1" w:after="100" w:afterAutospacing="1"/>
      <w:jc w:val="center"/>
    </w:pPr>
    <w:rPr>
      <w:rFonts w:eastAsia="Times New Roman" w:cs="Times New Roman"/>
    </w:rPr>
  </w:style>
  <w:style w:type="paragraph" w:customStyle="1" w:styleId="xl163">
    <w:name w:val="xl163"/>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rPr>
  </w:style>
  <w:style w:type="paragraph" w:customStyle="1" w:styleId="xl164">
    <w:name w:val="xl164"/>
    <w:basedOn w:val="Normal"/>
    <w:rsid w:val="00DE2BF5"/>
    <w:pPr>
      <w:spacing w:before="100" w:beforeAutospacing="1" w:after="100" w:afterAutospacing="1"/>
      <w:jc w:val="center"/>
    </w:pPr>
    <w:rPr>
      <w:rFonts w:eastAsia="Times New Roman" w:cs="Times New Roman"/>
    </w:rPr>
  </w:style>
  <w:style w:type="paragraph" w:customStyle="1" w:styleId="xl165">
    <w:name w:val="xl165"/>
    <w:basedOn w:val="Normal"/>
    <w:rsid w:val="00DE2BF5"/>
    <w:pPr>
      <w:spacing w:before="100" w:beforeAutospacing="1" w:after="100" w:afterAutospacing="1"/>
    </w:pPr>
    <w:rPr>
      <w:rFonts w:eastAsia="Times New Roman" w:cs="Times New Roman"/>
    </w:rPr>
  </w:style>
  <w:style w:type="paragraph" w:customStyle="1" w:styleId="xl166">
    <w:name w:val="xl166"/>
    <w:basedOn w:val="Normal"/>
    <w:rsid w:val="00DE2BF5"/>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i/>
      <w:iCs/>
      <w:sz w:val="24"/>
      <w:szCs w:val="24"/>
    </w:rPr>
  </w:style>
  <w:style w:type="paragraph" w:customStyle="1" w:styleId="xl167">
    <w:name w:val="xl167"/>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i/>
      <w:iCs/>
      <w:sz w:val="24"/>
      <w:szCs w:val="24"/>
    </w:rPr>
  </w:style>
  <w:style w:type="paragraph" w:customStyle="1" w:styleId="xl168">
    <w:name w:val="xl168"/>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i/>
      <w:iCs/>
      <w:sz w:val="24"/>
      <w:szCs w:val="24"/>
    </w:rPr>
  </w:style>
  <w:style w:type="paragraph" w:customStyle="1" w:styleId="xl169">
    <w:name w:val="xl169"/>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i/>
      <w:iCs/>
      <w:sz w:val="24"/>
      <w:szCs w:val="24"/>
    </w:rPr>
  </w:style>
  <w:style w:type="paragraph" w:customStyle="1" w:styleId="xl170">
    <w:name w:val="xl170"/>
    <w:basedOn w:val="Normal"/>
    <w:rsid w:val="00DE2BF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cs="Times New Roman"/>
      <w:b/>
      <w:bCs/>
      <w:i/>
      <w:iCs/>
      <w:sz w:val="24"/>
      <w:szCs w:val="24"/>
    </w:rPr>
  </w:style>
  <w:style w:type="paragraph" w:customStyle="1" w:styleId="xl171">
    <w:name w:val="xl171"/>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i/>
      <w:iCs/>
      <w:sz w:val="24"/>
      <w:szCs w:val="24"/>
    </w:rPr>
  </w:style>
  <w:style w:type="paragraph" w:customStyle="1" w:styleId="xl172">
    <w:name w:val="xl172"/>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i/>
      <w:iCs/>
      <w:sz w:val="24"/>
      <w:szCs w:val="24"/>
    </w:rPr>
  </w:style>
  <w:style w:type="paragraph" w:customStyle="1" w:styleId="xl173">
    <w:name w:val="xl173"/>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i/>
      <w:iCs/>
      <w:sz w:val="24"/>
      <w:szCs w:val="24"/>
    </w:rPr>
  </w:style>
  <w:style w:type="paragraph" w:customStyle="1" w:styleId="xl174">
    <w:name w:val="xl174"/>
    <w:basedOn w:val="Normal"/>
    <w:rsid w:val="00DE2BF5"/>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eastAsia="Times New Roman" w:cs="Times New Roman"/>
      <w:b/>
      <w:bCs/>
      <w:sz w:val="24"/>
      <w:szCs w:val="24"/>
    </w:rPr>
  </w:style>
  <w:style w:type="paragraph" w:customStyle="1" w:styleId="xl175">
    <w:name w:val="xl175"/>
    <w:basedOn w:val="Normal"/>
    <w:rsid w:val="00DE2BF5"/>
    <w:pPr>
      <w:pBdr>
        <w:top w:val="single" w:sz="4" w:space="0" w:color="auto"/>
        <w:left w:val="single" w:sz="4" w:space="0" w:color="auto"/>
        <w:bottom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76">
    <w:name w:val="xl176"/>
    <w:basedOn w:val="Normal"/>
    <w:rsid w:val="00DE2BF5"/>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77">
    <w:name w:val="xl177"/>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78">
    <w:name w:val="xl178"/>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79">
    <w:name w:val="xl179"/>
    <w:basedOn w:val="Normal"/>
    <w:rsid w:val="00DE2BF5"/>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eastAsia="Times New Roman" w:cs="Times New Roman"/>
      <w:b/>
      <w:bCs/>
      <w:sz w:val="24"/>
      <w:szCs w:val="24"/>
    </w:rPr>
  </w:style>
  <w:style w:type="paragraph" w:customStyle="1" w:styleId="xl180">
    <w:name w:val="xl180"/>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181">
    <w:name w:val="xl181"/>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182">
    <w:name w:val="xl182"/>
    <w:basedOn w:val="Normal"/>
    <w:rsid w:val="00DE2BF5"/>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83">
    <w:name w:val="xl183"/>
    <w:basedOn w:val="Normal"/>
    <w:rsid w:val="00DE2BF5"/>
    <w:pPr>
      <w:pBdr>
        <w:top w:val="single" w:sz="4" w:space="0" w:color="auto"/>
        <w:left w:val="single" w:sz="8" w:space="0" w:color="auto"/>
        <w:right w:val="single" w:sz="4" w:space="0" w:color="auto"/>
      </w:pBdr>
      <w:spacing w:before="100" w:beforeAutospacing="1" w:after="100" w:afterAutospacing="1"/>
      <w:jc w:val="center"/>
    </w:pPr>
    <w:rPr>
      <w:rFonts w:eastAsia="Times New Roman" w:cs="Times New Roman"/>
      <w:b/>
      <w:bCs/>
      <w:sz w:val="24"/>
      <w:szCs w:val="24"/>
    </w:rPr>
  </w:style>
  <w:style w:type="paragraph" w:customStyle="1" w:styleId="xl184">
    <w:name w:val="xl184"/>
    <w:basedOn w:val="Normal"/>
    <w:rsid w:val="00DE2BF5"/>
    <w:pPr>
      <w:pBdr>
        <w:top w:val="single" w:sz="4" w:space="0" w:color="auto"/>
        <w:lef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85">
    <w:name w:val="xl185"/>
    <w:basedOn w:val="Normal"/>
    <w:rsid w:val="00DE2BF5"/>
    <w:pPr>
      <w:pBdr>
        <w:top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86">
    <w:name w:val="xl186"/>
    <w:basedOn w:val="Normal"/>
    <w:rsid w:val="00DE2BF5"/>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87">
    <w:name w:val="xl187"/>
    <w:basedOn w:val="Normal"/>
    <w:rsid w:val="00DE2BF5"/>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88">
    <w:name w:val="xl188"/>
    <w:basedOn w:val="Normal"/>
    <w:rsid w:val="00DE2BF5"/>
    <w:pPr>
      <w:pBdr>
        <w:top w:val="single" w:sz="4" w:space="0" w:color="auto"/>
        <w:left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189">
    <w:name w:val="xl189"/>
    <w:basedOn w:val="Normal"/>
    <w:rsid w:val="00DE2BF5"/>
    <w:pPr>
      <w:pBdr>
        <w:top w:val="single" w:sz="4" w:space="0" w:color="auto"/>
        <w:left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190">
    <w:name w:val="xl190"/>
    <w:basedOn w:val="Normal"/>
    <w:rsid w:val="00DE2BF5"/>
    <w:pPr>
      <w:pBdr>
        <w:top w:val="single" w:sz="4" w:space="0" w:color="auto"/>
        <w:left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191">
    <w:name w:val="xl191"/>
    <w:basedOn w:val="Normal"/>
    <w:rsid w:val="00DE2BF5"/>
    <w:pPr>
      <w:pBdr>
        <w:top w:val="single" w:sz="4" w:space="0" w:color="auto"/>
        <w:left w:val="single" w:sz="4" w:space="0" w:color="auto"/>
        <w:right w:val="single" w:sz="8"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92">
    <w:name w:val="xl192"/>
    <w:basedOn w:val="Normal"/>
    <w:rsid w:val="00DE2BF5"/>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cs="Times New Roman"/>
      <w:b/>
      <w:bCs/>
      <w:sz w:val="24"/>
      <w:szCs w:val="24"/>
    </w:rPr>
  </w:style>
  <w:style w:type="paragraph" w:customStyle="1" w:styleId="xl193">
    <w:name w:val="xl193"/>
    <w:basedOn w:val="Normal"/>
    <w:rsid w:val="00DE2BF5"/>
    <w:pPr>
      <w:pBdr>
        <w:top w:val="single" w:sz="4" w:space="0" w:color="auto"/>
        <w:left w:val="single" w:sz="4" w:space="0" w:color="auto"/>
        <w:bottom w:val="single" w:sz="8"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94">
    <w:name w:val="xl194"/>
    <w:basedOn w:val="Normal"/>
    <w:rsid w:val="00DE2BF5"/>
    <w:pPr>
      <w:pBdr>
        <w:top w:val="single" w:sz="4" w:space="0" w:color="auto"/>
        <w:bottom w:val="single" w:sz="8"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95">
    <w:name w:val="xl195"/>
    <w:basedOn w:val="Normal"/>
    <w:rsid w:val="00DE2BF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96">
    <w:name w:val="xl196"/>
    <w:basedOn w:val="Normal"/>
    <w:rsid w:val="00DE2BF5"/>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97">
    <w:name w:val="xl197"/>
    <w:basedOn w:val="Normal"/>
    <w:rsid w:val="00DE2BF5"/>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198">
    <w:name w:val="xl198"/>
    <w:basedOn w:val="Normal"/>
    <w:rsid w:val="00DE2BF5"/>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199">
    <w:name w:val="xl199"/>
    <w:basedOn w:val="Normal"/>
    <w:rsid w:val="00DE2BF5"/>
    <w:pPr>
      <w:pBdr>
        <w:top w:val="single" w:sz="4" w:space="0" w:color="auto"/>
        <w:left w:val="single" w:sz="4" w:space="0" w:color="auto"/>
        <w:bottom w:val="single" w:sz="8"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200">
    <w:name w:val="xl200"/>
    <w:basedOn w:val="Normal"/>
    <w:rsid w:val="00DE2BF5"/>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100">
    <w:name w:val="100%"/>
    <w:basedOn w:val="Normal"/>
    <w:link w:val="100Char"/>
    <w:rsid w:val="00DE2BF5"/>
    <w:pPr>
      <w:spacing w:after="0"/>
    </w:pPr>
    <w:rPr>
      <w:rFonts w:eastAsia="Times New Roman" w:cs="Times New Roman"/>
      <w:szCs w:val="26"/>
    </w:rPr>
  </w:style>
  <w:style w:type="character" w:customStyle="1" w:styleId="100Char">
    <w:name w:val="100% Char"/>
    <w:link w:val="100"/>
    <w:rsid w:val="00DE2BF5"/>
    <w:rPr>
      <w:rFonts w:ascii="Times New Roman" w:eastAsia="Times New Roman" w:hAnsi="Times New Roman" w:cs="Times New Roman"/>
      <w:sz w:val="26"/>
      <w:szCs w:val="26"/>
    </w:rPr>
  </w:style>
  <w:style w:type="paragraph" w:styleId="FootnoteText">
    <w:name w:val="footnote text"/>
    <w:aliases w:val="Footnote Text Char Char Char Char Char,Footnote Text Char Char Char Char Char Char Ch Char,Footnote Text Char Char Char Char Char Char Ch Char Char Char,Footnote Text Char Char Char Char Char Char Ch Char Char Char Char Char Char C"/>
    <w:basedOn w:val="Normal"/>
    <w:link w:val="FootnoteTextChar"/>
    <w:uiPriority w:val="99"/>
    <w:rsid w:val="00DE2BF5"/>
    <w:pPr>
      <w:widowControl w:val="0"/>
      <w:spacing w:after="0" w:line="288" w:lineRule="auto"/>
      <w:ind w:firstLine="482"/>
    </w:pPr>
    <w:rPr>
      <w:rFonts w:ascii=".VnTime" w:eastAsia="PMingLiU" w:hAnsi=".VnTime" w:cs="Times New Roman"/>
      <w:kern w:val="2"/>
      <w:sz w:val="20"/>
      <w:szCs w:val="20"/>
      <w:lang w:eastAsia="zh-TW"/>
    </w:rPr>
  </w:style>
  <w:style w:type="character" w:customStyle="1" w:styleId="FootnoteTextChar">
    <w:name w:val="Footnote Text Char"/>
    <w:aliases w:val="Footnote Text Char Char Char Char Char Char,Footnote Text Char Char Char Char Char Char Ch Char Char,Footnote Text Char Char Char Char Char Char Ch Char Char Char Char"/>
    <w:basedOn w:val="DefaultParagraphFont"/>
    <w:link w:val="FootnoteText"/>
    <w:uiPriority w:val="99"/>
    <w:rsid w:val="00DE2BF5"/>
    <w:rPr>
      <w:rFonts w:ascii=".VnTime" w:eastAsia="PMingLiU" w:hAnsi=".VnTime" w:cs="Times New Roman"/>
      <w:kern w:val="2"/>
      <w:sz w:val="20"/>
      <w:szCs w:val="20"/>
      <w:lang w:eastAsia="zh-TW"/>
    </w:rPr>
  </w:style>
  <w:style w:type="paragraph" w:styleId="CommentSubject">
    <w:name w:val="annotation subject"/>
    <w:basedOn w:val="CommentText"/>
    <w:next w:val="CommentText"/>
    <w:link w:val="CommentSubjectChar"/>
    <w:uiPriority w:val="99"/>
    <w:rsid w:val="00DE2BF5"/>
    <w:pPr>
      <w:widowControl w:val="0"/>
      <w:spacing w:line="288" w:lineRule="auto"/>
      <w:ind w:firstLine="482"/>
    </w:pPr>
    <w:rPr>
      <w:rFonts w:eastAsia="PMingLiU"/>
      <w:b/>
      <w:bCs/>
      <w:kern w:val="2"/>
      <w:lang w:eastAsia="zh-TW"/>
    </w:rPr>
  </w:style>
  <w:style w:type="character" w:customStyle="1" w:styleId="CommentSubjectChar">
    <w:name w:val="Comment Subject Char"/>
    <w:basedOn w:val="CommentTextChar1"/>
    <w:link w:val="CommentSubject"/>
    <w:uiPriority w:val="99"/>
    <w:rsid w:val="00DE2BF5"/>
    <w:rPr>
      <w:rFonts w:ascii=".VnTime" w:eastAsia="PMingLiU" w:hAnsi=".VnTime"/>
      <w:b/>
      <w:bCs/>
      <w:kern w:val="2"/>
      <w:sz w:val="20"/>
      <w:szCs w:val="20"/>
      <w:lang w:eastAsia="zh-TW"/>
    </w:rPr>
  </w:style>
  <w:style w:type="character" w:styleId="FollowedHyperlink">
    <w:name w:val="FollowedHyperlink"/>
    <w:uiPriority w:val="99"/>
    <w:rsid w:val="00DE2BF5"/>
    <w:rPr>
      <w:color w:val="800080"/>
      <w:u w:val="single"/>
    </w:rPr>
  </w:style>
  <w:style w:type="paragraph" w:customStyle="1" w:styleId="xl24">
    <w:name w:val="xl24"/>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line="288" w:lineRule="auto"/>
      <w:ind w:firstLine="482"/>
    </w:pPr>
    <w:rPr>
      <w:rFonts w:ascii=".VnArialH" w:eastAsia="Times New Roman" w:hAnsi=".VnArialH" w:cs="Times New Roman"/>
      <w:sz w:val="24"/>
      <w:szCs w:val="24"/>
    </w:rPr>
  </w:style>
  <w:style w:type="paragraph" w:customStyle="1" w:styleId="xl25">
    <w:name w:val="xl25"/>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line="288" w:lineRule="auto"/>
      <w:ind w:firstLine="482"/>
      <w:jc w:val="right"/>
    </w:pPr>
    <w:rPr>
      <w:rFonts w:ascii=".VnArialH" w:eastAsia="Times New Roman" w:hAnsi=".VnArialH" w:cs="Times New Roman"/>
      <w:sz w:val="24"/>
      <w:szCs w:val="24"/>
    </w:rPr>
  </w:style>
  <w:style w:type="paragraph" w:customStyle="1" w:styleId="xl26">
    <w:name w:val="xl26"/>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line="288" w:lineRule="auto"/>
      <w:ind w:firstLine="482"/>
      <w:jc w:val="right"/>
    </w:pPr>
    <w:rPr>
      <w:rFonts w:ascii=".VnArialH" w:eastAsia="Times New Roman" w:hAnsi=".VnArialH" w:cs="Times New Roman"/>
      <w:sz w:val="24"/>
      <w:szCs w:val="24"/>
    </w:rPr>
  </w:style>
  <w:style w:type="paragraph" w:customStyle="1" w:styleId="xl27">
    <w:name w:val="xl27"/>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line="288" w:lineRule="auto"/>
      <w:ind w:firstLine="482"/>
    </w:pPr>
    <w:rPr>
      <w:rFonts w:ascii=".VnArialH" w:eastAsia="Times New Roman" w:hAnsi=".VnArialH" w:cs="Times New Roman"/>
      <w:sz w:val="24"/>
      <w:szCs w:val="24"/>
    </w:rPr>
  </w:style>
  <w:style w:type="paragraph" w:customStyle="1" w:styleId="xl28">
    <w:name w:val="xl28"/>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line="288" w:lineRule="auto"/>
      <w:ind w:firstLine="482"/>
    </w:pPr>
    <w:rPr>
      <w:rFonts w:ascii=".VnArial" w:eastAsia="Times New Roman" w:hAnsi=".VnArial" w:cs="Times New Roman"/>
      <w:sz w:val="24"/>
      <w:szCs w:val="24"/>
    </w:rPr>
  </w:style>
  <w:style w:type="paragraph" w:customStyle="1" w:styleId="xl29">
    <w:name w:val="xl29"/>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line="288" w:lineRule="auto"/>
      <w:ind w:firstLine="482"/>
      <w:jc w:val="right"/>
    </w:pPr>
    <w:rPr>
      <w:rFonts w:ascii=".VnArial" w:eastAsia="Times New Roman" w:hAnsi=".VnArial" w:cs="Times New Roman"/>
      <w:sz w:val="24"/>
      <w:szCs w:val="24"/>
    </w:rPr>
  </w:style>
  <w:style w:type="paragraph" w:customStyle="1" w:styleId="xl30">
    <w:name w:val="xl30"/>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line="288" w:lineRule="auto"/>
      <w:ind w:firstLine="482"/>
      <w:jc w:val="right"/>
    </w:pPr>
    <w:rPr>
      <w:rFonts w:ascii=".VnArial" w:eastAsia="Times New Roman" w:hAnsi=".VnArial" w:cs="Times New Roman"/>
      <w:sz w:val="24"/>
      <w:szCs w:val="24"/>
    </w:rPr>
  </w:style>
  <w:style w:type="paragraph" w:customStyle="1" w:styleId="xl31">
    <w:name w:val="xl31"/>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line="288" w:lineRule="auto"/>
      <w:ind w:firstLine="482"/>
    </w:pPr>
    <w:rPr>
      <w:rFonts w:eastAsia="Times New Roman" w:cs="Times New Roman"/>
      <w:sz w:val="24"/>
      <w:szCs w:val="24"/>
    </w:rPr>
  </w:style>
  <w:style w:type="paragraph" w:customStyle="1" w:styleId="xl22">
    <w:name w:val="xl22"/>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line="288" w:lineRule="auto"/>
      <w:ind w:firstLine="482"/>
    </w:pPr>
    <w:rPr>
      <w:rFonts w:ascii=".VnAvant" w:eastAsia="Times New Roman" w:hAnsi=".VnAvant" w:cs="Times New Roman"/>
      <w:b/>
      <w:bCs/>
      <w:sz w:val="24"/>
      <w:szCs w:val="24"/>
    </w:rPr>
  </w:style>
  <w:style w:type="paragraph" w:customStyle="1" w:styleId="xl23">
    <w:name w:val="xl23"/>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line="288" w:lineRule="auto"/>
      <w:ind w:firstLine="482"/>
    </w:pPr>
    <w:rPr>
      <w:rFonts w:eastAsia="Times New Roman" w:cs="Times New Roman"/>
      <w:sz w:val="24"/>
      <w:szCs w:val="24"/>
    </w:rPr>
  </w:style>
  <w:style w:type="paragraph" w:styleId="EndnoteText">
    <w:name w:val="endnote text"/>
    <w:basedOn w:val="Normal"/>
    <w:link w:val="EndnoteTextChar"/>
    <w:rsid w:val="00DE2BF5"/>
    <w:pPr>
      <w:widowControl w:val="0"/>
      <w:spacing w:after="0" w:line="360" w:lineRule="exact"/>
    </w:pPr>
    <w:rPr>
      <w:rFonts w:ascii=".VnSouthern" w:eastAsia="Times New Roman" w:hAnsi=".VnSouthern" w:cs="Times New Roman"/>
      <w:szCs w:val="20"/>
      <w:lang w:val="en-GB"/>
    </w:rPr>
  </w:style>
  <w:style w:type="character" w:customStyle="1" w:styleId="EndnoteTextChar">
    <w:name w:val="Endnote Text Char"/>
    <w:basedOn w:val="DefaultParagraphFont"/>
    <w:link w:val="EndnoteText"/>
    <w:rsid w:val="00DE2BF5"/>
    <w:rPr>
      <w:rFonts w:ascii=".VnSouthern" w:eastAsia="Times New Roman" w:hAnsi=".VnSouthern" w:cs="Times New Roman"/>
      <w:sz w:val="26"/>
      <w:szCs w:val="20"/>
      <w:lang w:val="en-GB"/>
    </w:rPr>
  </w:style>
  <w:style w:type="paragraph" w:customStyle="1" w:styleId="StyleHeading4Before6pt">
    <w:name w:val="Style Heading 4 + Before:  6 pt"/>
    <w:basedOn w:val="Heading4"/>
    <w:rsid w:val="00DE2BF5"/>
    <w:pPr>
      <w:keepNext w:val="0"/>
      <w:widowControl w:val="0"/>
      <w:spacing w:before="120" w:after="0" w:line="360" w:lineRule="exact"/>
    </w:pPr>
    <w:rPr>
      <w:rFonts w:ascii=".VnArialH" w:hAnsi=".VnArialH"/>
      <w:i/>
      <w:iCs/>
      <w:snapToGrid w:val="0"/>
      <w:color w:val="000000"/>
      <w:sz w:val="26"/>
      <w:szCs w:val="20"/>
    </w:rPr>
  </w:style>
  <w:style w:type="paragraph" w:customStyle="1" w:styleId="bang">
    <w:name w:val="bang"/>
    <w:basedOn w:val="Normal"/>
    <w:link w:val="bangChar"/>
    <w:uiPriority w:val="99"/>
    <w:qFormat/>
    <w:rsid w:val="00DE2BF5"/>
    <w:pPr>
      <w:widowControl w:val="0"/>
      <w:spacing w:before="60" w:after="60" w:line="360" w:lineRule="exact"/>
      <w:ind w:firstLine="482"/>
      <w:jc w:val="center"/>
    </w:pPr>
    <w:rPr>
      <w:rFonts w:ascii=".VnArialH" w:eastAsia="Times New Roman" w:hAnsi=".VnArialH" w:cs="Times New Roman"/>
      <w:szCs w:val="26"/>
    </w:rPr>
  </w:style>
  <w:style w:type="paragraph" w:customStyle="1" w:styleId="StyleHeading1Before12ptLinespacingMultiple12li">
    <w:name w:val="Style Heading 1 + Before:  12 pt Line spacing:  Multiple 1.2 li"/>
    <w:basedOn w:val="Heading1"/>
    <w:rsid w:val="00DE2BF5"/>
    <w:pPr>
      <w:widowControl w:val="0"/>
      <w:numPr>
        <w:numId w:val="3"/>
      </w:numPr>
      <w:spacing w:before="240" w:line="288" w:lineRule="auto"/>
    </w:pPr>
    <w:rPr>
      <w:rFonts w:ascii=".VnBlackH" w:hAnsi=".VnBlackH"/>
      <w:b/>
      <w:bCs/>
      <w:spacing w:val="0"/>
      <w:kern w:val="2"/>
      <w:sz w:val="32"/>
      <w:lang w:eastAsia="zh-TW"/>
    </w:rPr>
  </w:style>
  <w:style w:type="paragraph" w:customStyle="1" w:styleId="nomal">
    <w:name w:val="nomal"/>
    <w:basedOn w:val="BodyTextIndent"/>
    <w:rsid w:val="00DE2BF5"/>
    <w:pPr>
      <w:spacing w:after="120" w:line="288" w:lineRule="auto"/>
      <w:ind w:firstLine="0"/>
    </w:pPr>
    <w:rPr>
      <w:rFonts w:ascii=".VnTime" w:hAnsi=".VnTime"/>
      <w:snapToGrid w:val="0"/>
      <w:spacing w:val="0"/>
      <w:lang w:val="en-GB"/>
    </w:rPr>
  </w:style>
  <w:style w:type="paragraph" w:customStyle="1" w:styleId="BodyText21">
    <w:name w:val="Body Text 21"/>
    <w:basedOn w:val="Normal"/>
    <w:rsid w:val="00DE2BF5"/>
    <w:pPr>
      <w:spacing w:after="0"/>
    </w:pPr>
    <w:rPr>
      <w:rFonts w:ascii=".VnTime" w:eastAsia="Times New Roman" w:hAnsi=".VnTime" w:cs="Times New Roman"/>
      <w:sz w:val="28"/>
      <w:szCs w:val="20"/>
      <w:lang w:val="en-GB"/>
    </w:rPr>
  </w:style>
  <w:style w:type="paragraph" w:customStyle="1" w:styleId="CharCharChar1Char">
    <w:name w:val="Char Char Char1 Char"/>
    <w:basedOn w:val="Normal"/>
    <w:rsid w:val="00DE2BF5"/>
    <w:pPr>
      <w:spacing w:after="160" w:line="240" w:lineRule="atLeast"/>
    </w:pPr>
    <w:rPr>
      <w:rFonts w:eastAsia="Times New Roman" w:cs="Times New Roman"/>
      <w:sz w:val="20"/>
      <w:szCs w:val="20"/>
    </w:rPr>
  </w:style>
  <w:style w:type="paragraph" w:customStyle="1" w:styleId="Caption1">
    <w:name w:val="Caption1"/>
    <w:basedOn w:val="Normal"/>
    <w:next w:val="Normal"/>
    <w:rsid w:val="00DE2BF5"/>
    <w:pPr>
      <w:spacing w:after="0" w:line="400" w:lineRule="exact"/>
      <w:jc w:val="center"/>
    </w:pPr>
    <w:rPr>
      <w:rFonts w:ascii=".VnTimeH" w:eastAsia="Times New Roman" w:hAnsi=".VnTimeH" w:cs="Times New Roman"/>
      <w:b/>
      <w:sz w:val="28"/>
      <w:szCs w:val="20"/>
      <w:lang w:val="en-GB"/>
    </w:rPr>
  </w:style>
  <w:style w:type="paragraph" w:customStyle="1" w:styleId="Style2">
    <w:name w:val="Style2"/>
    <w:basedOn w:val="Normal"/>
    <w:rsid w:val="00DE2BF5"/>
    <w:pPr>
      <w:spacing w:before="60" w:after="60" w:line="320" w:lineRule="atLeast"/>
      <w:ind w:firstLine="709"/>
    </w:pPr>
    <w:rPr>
      <w:rFonts w:ascii=".VnTime" w:eastAsia="Times New Roman" w:hAnsi=".VnTime" w:cs="Times New Roman"/>
      <w:sz w:val="28"/>
      <w:szCs w:val="20"/>
    </w:rPr>
  </w:style>
  <w:style w:type="paragraph" w:styleId="List">
    <w:name w:val="List"/>
    <w:basedOn w:val="Normal"/>
    <w:rsid w:val="00DE2BF5"/>
    <w:pPr>
      <w:spacing w:after="0"/>
      <w:ind w:left="360" w:hanging="360"/>
    </w:pPr>
    <w:rPr>
      <w:rFonts w:ascii=".VnTime" w:eastAsia="Times New Roman" w:hAnsi=".VnTime" w:cs="Times New Roman"/>
      <w:spacing w:val="-4"/>
      <w:sz w:val="28"/>
      <w:szCs w:val="20"/>
    </w:rPr>
  </w:style>
  <w:style w:type="paragraph" w:customStyle="1" w:styleId="1">
    <w:name w:val="1"/>
    <w:basedOn w:val="Heading1"/>
    <w:next w:val="Heading1"/>
    <w:autoRedefine/>
    <w:rsid w:val="00DE2BF5"/>
    <w:pPr>
      <w:spacing w:after="120" w:line="24" w:lineRule="atLeast"/>
      <w:ind w:hanging="426"/>
    </w:pPr>
    <w:rPr>
      <w:rFonts w:eastAsia="Batang"/>
      <w:b/>
      <w:noProof/>
      <w:color w:val="FF0000"/>
      <w:spacing w:val="0"/>
      <w:szCs w:val="26"/>
      <w:lang w:val="es-ES"/>
    </w:rPr>
  </w:style>
  <w:style w:type="paragraph" w:customStyle="1" w:styleId="CharCharCharCharCharChar1Char">
    <w:name w:val="Char Char Char Char Char Char1 Char"/>
    <w:basedOn w:val="Normal"/>
    <w:semiHidden/>
    <w:rsid w:val="00DE2BF5"/>
    <w:pPr>
      <w:autoSpaceDE w:val="0"/>
      <w:autoSpaceDN w:val="0"/>
      <w:adjustRightInd w:val="0"/>
      <w:spacing w:after="160" w:line="240" w:lineRule="exact"/>
    </w:pPr>
    <w:rPr>
      <w:rFonts w:ascii="Verdana" w:eastAsia="Times New Roman" w:hAnsi="Verdana" w:cs="Times New Roman"/>
      <w:sz w:val="20"/>
      <w:szCs w:val="20"/>
    </w:rPr>
  </w:style>
  <w:style w:type="paragraph" w:customStyle="1" w:styleId="xl63">
    <w:name w:val="xl63"/>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4"/>
      <w:szCs w:val="24"/>
    </w:rPr>
  </w:style>
  <w:style w:type="paragraph" w:customStyle="1" w:styleId="xl64">
    <w:name w:val="xl64"/>
    <w:basedOn w:val="Normal"/>
    <w:rsid w:val="00DE2BF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4"/>
      <w:szCs w:val="24"/>
    </w:rPr>
  </w:style>
  <w:style w:type="character" w:customStyle="1" w:styleId="bangChar">
    <w:name w:val="bang Char"/>
    <w:link w:val="bang"/>
    <w:uiPriority w:val="99"/>
    <w:rsid w:val="00DE2BF5"/>
    <w:rPr>
      <w:rFonts w:ascii=".VnArialH" w:eastAsia="Times New Roman" w:hAnsi=".VnArialH" w:cs="Times New Roman"/>
      <w:sz w:val="26"/>
      <w:szCs w:val="26"/>
    </w:rPr>
  </w:style>
  <w:style w:type="paragraph" w:customStyle="1" w:styleId="Muc-">
    <w:name w:val="Muc -"/>
    <w:basedOn w:val="Normal"/>
    <w:qFormat/>
    <w:rsid w:val="00DE2BF5"/>
    <w:pPr>
      <w:numPr>
        <w:numId w:val="4"/>
      </w:numPr>
      <w:spacing w:before="60" w:after="60"/>
    </w:pPr>
    <w:rPr>
      <w:rFonts w:ascii=".VnArial" w:eastAsia="Times New Roman" w:hAnsi=".VnArial" w:cs="Times New Roman"/>
      <w:sz w:val="24"/>
      <w:szCs w:val="24"/>
    </w:rPr>
  </w:style>
  <w:style w:type="paragraph" w:customStyle="1" w:styleId="Normal1">
    <w:name w:val="Normal1"/>
    <w:basedOn w:val="Normal"/>
    <w:link w:val="Normal1Char"/>
    <w:rsid w:val="00DE2BF5"/>
    <w:rPr>
      <w:rFonts w:ascii=".VnTime" w:eastAsia="Times New Roman" w:hAnsi=".VnTime" w:cs="Times New Roman"/>
      <w:b/>
      <w:szCs w:val="20"/>
      <w:lang w:val="en-AU"/>
    </w:rPr>
  </w:style>
  <w:style w:type="paragraph" w:customStyle="1" w:styleId="Normal13pt">
    <w:name w:val="Normal + 13 pt"/>
    <w:basedOn w:val="Normal"/>
    <w:rsid w:val="00DE2BF5"/>
    <w:pPr>
      <w:numPr>
        <w:numId w:val="5"/>
      </w:numPr>
      <w:ind w:left="0" w:firstLine="450"/>
    </w:pPr>
    <w:rPr>
      <w:rFonts w:eastAsia="Times New Roman" w:cs="Times New Roman"/>
      <w:szCs w:val="26"/>
      <w:lang w:val="pt-BR"/>
    </w:rPr>
  </w:style>
  <w:style w:type="paragraph" w:customStyle="1" w:styleId="Style5">
    <w:name w:val="Style5"/>
    <w:basedOn w:val="Normal"/>
    <w:next w:val="nomal"/>
    <w:link w:val="Style5Char"/>
    <w:qFormat/>
    <w:rsid w:val="00DE2BF5"/>
    <w:pPr>
      <w:spacing w:after="0"/>
      <w:ind w:left="540"/>
    </w:pPr>
    <w:rPr>
      <w:rFonts w:ascii=".VnTime" w:eastAsia="Times New Roman" w:hAnsi=".VnTime" w:cs="Times New Roman"/>
      <w:szCs w:val="26"/>
    </w:rPr>
  </w:style>
  <w:style w:type="paragraph" w:customStyle="1" w:styleId="Style6">
    <w:name w:val="Style6"/>
    <w:basedOn w:val="Normal"/>
    <w:link w:val="Style6Char"/>
    <w:qFormat/>
    <w:rsid w:val="00DE2BF5"/>
    <w:pPr>
      <w:numPr>
        <w:numId w:val="6"/>
      </w:numPr>
      <w:spacing w:after="0"/>
    </w:pPr>
    <w:rPr>
      <w:rFonts w:eastAsia="Times New Roman" w:cs="Times New Roman"/>
      <w:szCs w:val="26"/>
      <w:lang w:val="da-DK"/>
    </w:rPr>
  </w:style>
  <w:style w:type="character" w:customStyle="1" w:styleId="Style5Char">
    <w:name w:val="Style5 Char"/>
    <w:link w:val="Style5"/>
    <w:rsid w:val="00DE2BF5"/>
    <w:rPr>
      <w:rFonts w:ascii=".VnTime" w:eastAsia="Times New Roman" w:hAnsi=".VnTime" w:cs="Times New Roman"/>
      <w:sz w:val="26"/>
      <w:szCs w:val="26"/>
    </w:rPr>
  </w:style>
  <w:style w:type="character" w:customStyle="1" w:styleId="Style6Char">
    <w:name w:val="Style6 Char"/>
    <w:link w:val="Style6"/>
    <w:rsid w:val="00DE2BF5"/>
    <w:rPr>
      <w:rFonts w:ascii="Times New Roman" w:eastAsia="Times New Roman" w:hAnsi="Times New Roman" w:cs="Times New Roman"/>
      <w:sz w:val="26"/>
      <w:szCs w:val="26"/>
      <w:lang w:val="da-DK"/>
    </w:rPr>
  </w:style>
  <w:style w:type="paragraph" w:styleId="NoSpacing">
    <w:name w:val="No Spacing"/>
    <w:aliases w:val="1.1"/>
    <w:basedOn w:val="Normal"/>
    <w:uiPriority w:val="1"/>
    <w:qFormat/>
    <w:rsid w:val="004C30A3"/>
    <w:rPr>
      <w:rFonts w:eastAsia="MS Mincho" w:cs="Times New Roman"/>
      <w:b/>
      <w:sz w:val="24"/>
      <w:szCs w:val="24"/>
      <w:lang w:val="pt-BR"/>
    </w:rPr>
  </w:style>
  <w:style w:type="paragraph" w:customStyle="1" w:styleId="TableContent2EN">
    <w:name w:val="Table Content 2_EN"/>
    <w:basedOn w:val="NoParagraphStyle"/>
    <w:uiPriority w:val="99"/>
    <w:rsid w:val="00AE0435"/>
    <w:pPr>
      <w:jc w:val="both"/>
    </w:pPr>
    <w:rPr>
      <w:rFonts w:ascii="Arial" w:hAnsi="Arial" w:cs="Arial"/>
      <w:caps/>
      <w:color w:val="5E5F61"/>
      <w:w w:val="60"/>
      <w:lang w:val="en-US"/>
    </w:rPr>
  </w:style>
  <w:style w:type="character" w:customStyle="1" w:styleId="SubtitleVN10">
    <w:name w:val="Subtitle_VN_10"/>
    <w:uiPriority w:val="99"/>
    <w:rsid w:val="00AE0435"/>
    <w:rPr>
      <w:rFonts w:ascii="Arial" w:hAnsi="Arial" w:cs="Arial"/>
      <w:b/>
      <w:bCs/>
      <w:color w:val="000000"/>
      <w:spacing w:val="0"/>
      <w:w w:val="100"/>
      <w:sz w:val="36"/>
      <w:szCs w:val="36"/>
      <w:u w:color="000000"/>
    </w:rPr>
  </w:style>
  <w:style w:type="paragraph" w:customStyle="1" w:styleId="Noidung">
    <w:name w:val="Noidung"/>
    <w:basedOn w:val="Normal"/>
    <w:link w:val="NoidungChar"/>
    <w:qFormat/>
    <w:rsid w:val="00E108BD"/>
    <w:pPr>
      <w:ind w:firstLine="720"/>
    </w:pPr>
    <w:rPr>
      <w:rFonts w:eastAsia="Times New Roman" w:cs="Times New Roman"/>
      <w:kern w:val="28"/>
      <w:szCs w:val="26"/>
    </w:rPr>
  </w:style>
  <w:style w:type="character" w:customStyle="1" w:styleId="NoidungChar">
    <w:name w:val="Noidung Char"/>
    <w:link w:val="Noidung"/>
    <w:locked/>
    <w:rsid w:val="00E108BD"/>
    <w:rPr>
      <w:rFonts w:ascii="Times New Roman" w:eastAsia="Times New Roman" w:hAnsi="Times New Roman" w:cs="Times New Roman"/>
      <w:kern w:val="28"/>
      <w:sz w:val="26"/>
      <w:szCs w:val="26"/>
    </w:rPr>
  </w:style>
  <w:style w:type="paragraph" w:customStyle="1" w:styleId="NoiDungChar0">
    <w:name w:val="NoiDung Char"/>
    <w:basedOn w:val="Normal"/>
    <w:rsid w:val="006769F5"/>
    <w:pPr>
      <w:spacing w:after="0" w:line="360" w:lineRule="auto"/>
    </w:pPr>
    <w:rPr>
      <w:rFonts w:eastAsia="Times New Roman" w:cs="Times New Roman"/>
      <w:szCs w:val="24"/>
    </w:rPr>
  </w:style>
  <w:style w:type="paragraph" w:customStyle="1" w:styleId="Normal2">
    <w:name w:val="Normal2"/>
    <w:basedOn w:val="Normal"/>
    <w:link w:val="normalChar"/>
    <w:rsid w:val="00F05519"/>
    <w:pPr>
      <w:spacing w:before="100" w:beforeAutospacing="1" w:after="100" w:afterAutospacing="1"/>
    </w:pPr>
    <w:rPr>
      <w:rFonts w:eastAsia="Times New Roman" w:cs="Times New Roman"/>
      <w:color w:val="000000"/>
      <w:szCs w:val="24"/>
    </w:rPr>
  </w:style>
  <w:style w:type="character" w:customStyle="1" w:styleId="normalChar">
    <w:name w:val="normal Char"/>
    <w:link w:val="Normal2"/>
    <w:rsid w:val="00F05519"/>
    <w:rPr>
      <w:rFonts w:ascii="Times New Roman" w:eastAsia="Times New Roman" w:hAnsi="Times New Roman" w:cs="Times New Roman"/>
      <w:color w:val="000000"/>
      <w:sz w:val="26"/>
      <w:szCs w:val="24"/>
    </w:rPr>
  </w:style>
  <w:style w:type="numbering" w:customStyle="1" w:styleId="NoList1">
    <w:name w:val="No List1"/>
    <w:next w:val="NoList"/>
    <w:uiPriority w:val="99"/>
    <w:semiHidden/>
    <w:rsid w:val="0000705C"/>
  </w:style>
  <w:style w:type="paragraph" w:styleId="BlockText">
    <w:name w:val="Block Text"/>
    <w:basedOn w:val="Normal"/>
    <w:rsid w:val="0000705C"/>
    <w:pPr>
      <w:spacing w:after="0"/>
      <w:ind w:left="1276" w:right="567"/>
    </w:pPr>
    <w:rPr>
      <w:rFonts w:eastAsia="Times New Roman" w:cs="Times New Roman"/>
      <w:i/>
      <w:iCs/>
      <w:sz w:val="28"/>
      <w:szCs w:val="28"/>
    </w:rPr>
  </w:style>
  <w:style w:type="paragraph" w:customStyle="1" w:styleId="xl32">
    <w:name w:val="xl32"/>
    <w:basedOn w:val="Normal"/>
    <w:rsid w:val="0000705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8"/>
      <w:szCs w:val="24"/>
    </w:rPr>
  </w:style>
  <w:style w:type="paragraph" w:customStyle="1" w:styleId="xl33">
    <w:name w:val="xl33"/>
    <w:basedOn w:val="Normal"/>
    <w:rsid w:val="0000705C"/>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sz w:val="28"/>
      <w:szCs w:val="24"/>
    </w:rPr>
  </w:style>
  <w:style w:type="paragraph" w:customStyle="1" w:styleId="xl34">
    <w:name w:val="xl34"/>
    <w:basedOn w:val="Normal"/>
    <w:rsid w:val="0000705C"/>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sz w:val="28"/>
      <w:szCs w:val="24"/>
    </w:rPr>
  </w:style>
  <w:style w:type="paragraph" w:customStyle="1" w:styleId="xl35">
    <w:name w:val="xl35"/>
    <w:basedOn w:val="Normal"/>
    <w:rsid w:val="0000705C"/>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8"/>
      <w:szCs w:val="24"/>
    </w:rPr>
  </w:style>
  <w:style w:type="paragraph" w:customStyle="1" w:styleId="xl36">
    <w:name w:val="xl36"/>
    <w:basedOn w:val="Normal"/>
    <w:rsid w:val="0000705C"/>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8"/>
      <w:szCs w:val="24"/>
    </w:rPr>
  </w:style>
  <w:style w:type="paragraph" w:customStyle="1" w:styleId="xl37">
    <w:name w:val="xl37"/>
    <w:basedOn w:val="Normal"/>
    <w:rsid w:val="0000705C"/>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8"/>
      <w:szCs w:val="24"/>
    </w:rPr>
  </w:style>
  <w:style w:type="paragraph" w:customStyle="1" w:styleId="xl38">
    <w:name w:val="xl38"/>
    <w:basedOn w:val="Normal"/>
    <w:rsid w:val="0000705C"/>
    <w:pPr>
      <w:spacing w:before="100" w:beforeAutospacing="1" w:after="100" w:afterAutospacing="1"/>
      <w:textAlignment w:val="center"/>
    </w:pPr>
    <w:rPr>
      <w:rFonts w:eastAsia="Times New Roman" w:cs="Times New Roman"/>
      <w:color w:val="FFFFFF"/>
      <w:sz w:val="28"/>
      <w:szCs w:val="28"/>
    </w:rPr>
  </w:style>
  <w:style w:type="paragraph" w:customStyle="1" w:styleId="xl39">
    <w:name w:val="xl39"/>
    <w:basedOn w:val="Normal"/>
    <w:rsid w:val="0000705C"/>
    <w:pPr>
      <w:spacing w:before="100" w:beforeAutospacing="1" w:after="100" w:afterAutospacing="1"/>
      <w:textAlignment w:val="center"/>
    </w:pPr>
    <w:rPr>
      <w:rFonts w:eastAsia="Times New Roman" w:cs="Times New Roman"/>
      <w:color w:val="FFFFFF"/>
      <w:sz w:val="28"/>
      <w:szCs w:val="28"/>
    </w:rPr>
  </w:style>
  <w:style w:type="paragraph" w:customStyle="1" w:styleId="xl40">
    <w:name w:val="xl40"/>
    <w:basedOn w:val="Normal"/>
    <w:rsid w:val="0000705C"/>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8"/>
      <w:szCs w:val="24"/>
    </w:rPr>
  </w:style>
  <w:style w:type="paragraph" w:customStyle="1" w:styleId="xl41">
    <w:name w:val="xl41"/>
    <w:basedOn w:val="Normal"/>
    <w:rsid w:val="0000705C"/>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8"/>
      <w:szCs w:val="24"/>
    </w:rPr>
  </w:style>
  <w:style w:type="paragraph" w:customStyle="1" w:styleId="xl42">
    <w:name w:val="xl42"/>
    <w:basedOn w:val="Normal"/>
    <w:rsid w:val="0000705C"/>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eastAsia="Times New Roman" w:hAnsi="Arial" w:cs="Arial"/>
      <w:sz w:val="28"/>
      <w:szCs w:val="24"/>
    </w:rPr>
  </w:style>
  <w:style w:type="paragraph" w:customStyle="1" w:styleId="xl43">
    <w:name w:val="xl43"/>
    <w:basedOn w:val="Normal"/>
    <w:rsid w:val="0000705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8"/>
      <w:szCs w:val="24"/>
    </w:rPr>
  </w:style>
  <w:style w:type="paragraph" w:customStyle="1" w:styleId="xl44">
    <w:name w:val="xl44"/>
    <w:basedOn w:val="Normal"/>
    <w:rsid w:val="0000705C"/>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w:eastAsia="Times New Roman" w:hAnsi="Arial" w:cs="Arial"/>
      <w:b/>
      <w:bCs/>
      <w:sz w:val="28"/>
      <w:szCs w:val="24"/>
    </w:rPr>
  </w:style>
  <w:style w:type="paragraph" w:customStyle="1" w:styleId="xl45">
    <w:name w:val="xl45"/>
    <w:basedOn w:val="Normal"/>
    <w:rsid w:val="0000705C"/>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8"/>
      <w:szCs w:val="24"/>
    </w:rPr>
  </w:style>
  <w:style w:type="paragraph" w:customStyle="1" w:styleId="xl46">
    <w:name w:val="xl46"/>
    <w:basedOn w:val="Normal"/>
    <w:rsid w:val="0000705C"/>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b/>
      <w:bCs/>
      <w:sz w:val="28"/>
      <w:szCs w:val="24"/>
    </w:rPr>
  </w:style>
  <w:style w:type="paragraph" w:customStyle="1" w:styleId="xl47">
    <w:name w:val="xl47"/>
    <w:basedOn w:val="Normal"/>
    <w:rsid w:val="0000705C"/>
    <w:pPr>
      <w:pBdr>
        <w:left w:val="single" w:sz="8"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8"/>
      <w:szCs w:val="24"/>
    </w:rPr>
  </w:style>
  <w:style w:type="paragraph" w:customStyle="1" w:styleId="xl48">
    <w:name w:val="xl48"/>
    <w:basedOn w:val="Normal"/>
    <w:rsid w:val="0000705C"/>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8"/>
      <w:szCs w:val="24"/>
    </w:rPr>
  </w:style>
  <w:style w:type="paragraph" w:customStyle="1" w:styleId="xl49">
    <w:name w:val="xl49"/>
    <w:basedOn w:val="Normal"/>
    <w:rsid w:val="0000705C"/>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eastAsia="Times New Roman" w:hAnsi="Arial" w:cs="Arial"/>
      <w:sz w:val="28"/>
      <w:szCs w:val="24"/>
    </w:rPr>
  </w:style>
  <w:style w:type="paragraph" w:customStyle="1" w:styleId="xl50">
    <w:name w:val="xl50"/>
    <w:basedOn w:val="Normal"/>
    <w:rsid w:val="0000705C"/>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sz w:val="28"/>
      <w:szCs w:val="24"/>
    </w:rPr>
  </w:style>
  <w:style w:type="paragraph" w:customStyle="1" w:styleId="xl51">
    <w:name w:val="xl51"/>
    <w:basedOn w:val="Normal"/>
    <w:rsid w:val="0000705C"/>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sz w:val="28"/>
      <w:szCs w:val="24"/>
    </w:rPr>
  </w:style>
  <w:style w:type="paragraph" w:customStyle="1" w:styleId="xl52">
    <w:name w:val="xl52"/>
    <w:basedOn w:val="Normal"/>
    <w:rsid w:val="0000705C"/>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b/>
      <w:bCs/>
      <w:sz w:val="28"/>
      <w:szCs w:val="24"/>
    </w:rPr>
  </w:style>
  <w:style w:type="paragraph" w:customStyle="1" w:styleId="xl53">
    <w:name w:val="xl53"/>
    <w:basedOn w:val="Normal"/>
    <w:rsid w:val="0000705C"/>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8"/>
      <w:szCs w:val="24"/>
    </w:rPr>
  </w:style>
  <w:style w:type="paragraph" w:customStyle="1" w:styleId="xl54">
    <w:name w:val="xl54"/>
    <w:basedOn w:val="Normal"/>
    <w:rsid w:val="0000705C"/>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8"/>
      <w:szCs w:val="24"/>
    </w:rPr>
  </w:style>
  <w:style w:type="paragraph" w:customStyle="1" w:styleId="xl55">
    <w:name w:val="xl55"/>
    <w:basedOn w:val="Normal"/>
    <w:rsid w:val="0000705C"/>
    <w:pPr>
      <w:spacing w:before="100" w:beforeAutospacing="1" w:after="100" w:afterAutospacing="1"/>
      <w:textAlignment w:val="center"/>
    </w:pPr>
    <w:rPr>
      <w:rFonts w:eastAsia="Times New Roman" w:cs="Times New Roman"/>
      <w:color w:val="FFFFFF"/>
      <w:sz w:val="28"/>
      <w:szCs w:val="28"/>
    </w:rPr>
  </w:style>
  <w:style w:type="paragraph" w:customStyle="1" w:styleId="xl56">
    <w:name w:val="xl56"/>
    <w:basedOn w:val="Normal"/>
    <w:rsid w:val="0000705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center"/>
    </w:pPr>
    <w:rPr>
      <w:rFonts w:ascii="Arial" w:eastAsia="Times New Roman" w:hAnsi="Arial" w:cs="Arial"/>
      <w:sz w:val="28"/>
      <w:szCs w:val="24"/>
    </w:rPr>
  </w:style>
  <w:style w:type="paragraph" w:customStyle="1" w:styleId="xl57">
    <w:name w:val="xl57"/>
    <w:basedOn w:val="Normal"/>
    <w:rsid w:val="0000705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8"/>
      <w:szCs w:val="24"/>
    </w:rPr>
  </w:style>
  <w:style w:type="paragraph" w:customStyle="1" w:styleId="xl58">
    <w:name w:val="xl58"/>
    <w:basedOn w:val="Normal"/>
    <w:rsid w:val="0000705C"/>
    <w:pPr>
      <w:spacing w:before="100" w:beforeAutospacing="1" w:after="100" w:afterAutospacing="1"/>
      <w:textAlignment w:val="center"/>
    </w:pPr>
    <w:rPr>
      <w:rFonts w:eastAsia="Times New Roman" w:cs="Times New Roman"/>
      <w:color w:val="FFFFFF"/>
      <w:sz w:val="28"/>
      <w:szCs w:val="24"/>
    </w:rPr>
  </w:style>
  <w:style w:type="paragraph" w:customStyle="1" w:styleId="xl59">
    <w:name w:val="xl59"/>
    <w:basedOn w:val="Normal"/>
    <w:rsid w:val="0000705C"/>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i/>
      <w:iCs/>
      <w:sz w:val="28"/>
      <w:szCs w:val="24"/>
    </w:rPr>
  </w:style>
  <w:style w:type="paragraph" w:customStyle="1" w:styleId="xl60">
    <w:name w:val="xl60"/>
    <w:basedOn w:val="Normal"/>
    <w:rsid w:val="0000705C"/>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Arial" w:eastAsia="Times New Roman" w:hAnsi="Arial" w:cs="Arial"/>
      <w:b/>
      <w:bCs/>
      <w:i/>
      <w:iCs/>
      <w:sz w:val="28"/>
      <w:szCs w:val="24"/>
    </w:rPr>
  </w:style>
  <w:style w:type="paragraph" w:customStyle="1" w:styleId="xl61">
    <w:name w:val="xl61"/>
    <w:basedOn w:val="Normal"/>
    <w:rsid w:val="0000705C"/>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Arial" w:eastAsia="Times New Roman" w:hAnsi="Arial" w:cs="Arial"/>
      <w:b/>
      <w:bCs/>
      <w:color w:val="FFFFFF"/>
      <w:sz w:val="28"/>
      <w:szCs w:val="24"/>
    </w:rPr>
  </w:style>
  <w:style w:type="paragraph" w:customStyle="1" w:styleId="xl62">
    <w:name w:val="xl62"/>
    <w:basedOn w:val="Normal"/>
    <w:rsid w:val="0000705C"/>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Cs w:val="26"/>
    </w:rPr>
  </w:style>
  <w:style w:type="paragraph" w:customStyle="1" w:styleId="font9">
    <w:name w:val="font9"/>
    <w:basedOn w:val="Normal"/>
    <w:rsid w:val="0000705C"/>
    <w:pPr>
      <w:spacing w:before="100" w:beforeAutospacing="1" w:after="100" w:afterAutospacing="1"/>
    </w:pPr>
    <w:rPr>
      <w:rFonts w:ascii="Tahoma" w:eastAsia="Times New Roman" w:hAnsi="Tahoma" w:cs="Tahoma"/>
      <w:b/>
      <w:bCs/>
      <w:color w:val="000000"/>
      <w:sz w:val="28"/>
      <w:szCs w:val="24"/>
    </w:rPr>
  </w:style>
  <w:style w:type="character" w:customStyle="1" w:styleId="TOC1Char">
    <w:name w:val="TOC 1 Char"/>
    <w:link w:val="TOC1"/>
    <w:uiPriority w:val="39"/>
    <w:rsid w:val="00081852"/>
    <w:rPr>
      <w:rFonts w:ascii="Times New Roman" w:eastAsia="SimSun" w:hAnsi="Times New Roman" w:cs="Times New Roman"/>
      <w:b/>
      <w:noProof/>
      <w:sz w:val="26"/>
      <w:szCs w:val="24"/>
      <w:lang w:val="sv-SE"/>
    </w:rPr>
  </w:style>
  <w:style w:type="paragraph" w:customStyle="1" w:styleId="13">
    <w:name w:val="13"/>
    <w:basedOn w:val="Normal"/>
    <w:rsid w:val="0000705C"/>
    <w:pPr>
      <w:spacing w:after="0"/>
      <w:jc w:val="center"/>
    </w:pPr>
    <w:rPr>
      <w:rFonts w:eastAsia="Times New Roman" w:cs="Times New Roman"/>
      <w:sz w:val="28"/>
      <w:szCs w:val="28"/>
    </w:rPr>
  </w:style>
  <w:style w:type="table" w:customStyle="1" w:styleId="TableGrid1">
    <w:name w:val="Table Grid1"/>
    <w:basedOn w:val="TableNormal"/>
    <w:next w:val="TableGrid"/>
    <w:rsid w:val="0000705C"/>
    <w:pPr>
      <w:spacing w:after="0"/>
    </w:pPr>
    <w:rPr>
      <w:rFonts w:ascii="Times New Roman" w:eastAsia="Batang"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
    <w:name w:val="Char Char"/>
    <w:locked/>
    <w:rsid w:val="0000705C"/>
    <w:rPr>
      <w:sz w:val="28"/>
      <w:szCs w:val="28"/>
      <w:lang w:val="en-US" w:eastAsia="en-US" w:bidi="ar-SA"/>
    </w:rPr>
  </w:style>
  <w:style w:type="character" w:customStyle="1" w:styleId="CaptionChar">
    <w:name w:val="Caption Char"/>
    <w:link w:val="Caption"/>
    <w:locked/>
    <w:rsid w:val="0000705C"/>
    <w:rPr>
      <w:rFonts w:ascii="Times New Roman" w:eastAsia="Times New Roman" w:hAnsi="Times New Roman" w:cs="Times New Roman"/>
      <w:spacing w:val="-4"/>
      <w:sz w:val="26"/>
      <w:szCs w:val="20"/>
    </w:rPr>
  </w:style>
  <w:style w:type="paragraph" w:styleId="TableofFigures">
    <w:name w:val="table of figures"/>
    <w:aliases w:val="B¶ng,Bang"/>
    <w:basedOn w:val="Normal"/>
    <w:next w:val="Normal"/>
    <w:autoRedefine/>
    <w:unhideWhenUsed/>
    <w:rsid w:val="0000705C"/>
    <w:pPr>
      <w:spacing w:before="60" w:after="60"/>
      <w:ind w:left="357" w:firstLine="539"/>
      <w:jc w:val="center"/>
    </w:pPr>
    <w:rPr>
      <w:rFonts w:eastAsia=".VnTime" w:cs="Times New Roman"/>
      <w:b/>
      <w:sz w:val="28"/>
      <w:szCs w:val="28"/>
      <w:lang w:val="pt-BR"/>
    </w:rPr>
  </w:style>
  <w:style w:type="paragraph" w:customStyle="1" w:styleId="HNnormal1">
    <w:name w:val="HN normal 1"/>
    <w:basedOn w:val="Normal"/>
    <w:rsid w:val="0000705C"/>
    <w:pPr>
      <w:tabs>
        <w:tab w:val="num" w:pos="540"/>
      </w:tabs>
      <w:spacing w:before="60" w:after="60"/>
      <w:ind w:left="538" w:hanging="357"/>
    </w:pPr>
    <w:rPr>
      <w:rFonts w:eastAsia="MS Mincho" w:cs="Times New Roman"/>
      <w:sz w:val="28"/>
      <w:szCs w:val="24"/>
      <w:lang w:val="it-IT"/>
    </w:rPr>
  </w:style>
  <w:style w:type="character" w:styleId="PlaceholderText">
    <w:name w:val="Placeholder Text"/>
    <w:basedOn w:val="DefaultParagraphFont"/>
    <w:uiPriority w:val="99"/>
    <w:semiHidden/>
    <w:rsid w:val="00775AFB"/>
    <w:rPr>
      <w:color w:val="808080"/>
    </w:rPr>
  </w:style>
  <w:style w:type="paragraph" w:customStyle="1" w:styleId="Normal3">
    <w:name w:val="Normal3"/>
    <w:basedOn w:val="Normal"/>
    <w:rsid w:val="00775AFB"/>
    <w:pPr>
      <w:spacing w:before="100" w:beforeAutospacing="1" w:after="100" w:afterAutospacing="1"/>
    </w:pPr>
    <w:rPr>
      <w:rFonts w:eastAsia="Times New Roman" w:cs="Times New Roman"/>
      <w:color w:val="000000"/>
      <w:szCs w:val="24"/>
    </w:rPr>
  </w:style>
  <w:style w:type="paragraph" w:customStyle="1" w:styleId="Cuong-tm">
    <w:name w:val="@Cuong-tm"/>
    <w:basedOn w:val="Normal"/>
    <w:qFormat/>
    <w:rsid w:val="00245398"/>
    <w:pPr>
      <w:tabs>
        <w:tab w:val="left" w:pos="288"/>
        <w:tab w:val="num" w:pos="875"/>
      </w:tabs>
      <w:spacing w:before="60" w:after="100"/>
      <w:ind w:left="875" w:hanging="425"/>
    </w:pPr>
    <w:rPr>
      <w:rFonts w:eastAsia="Times New Roman" w:cs="Times New Roman"/>
      <w:sz w:val="27"/>
      <w:szCs w:val="27"/>
      <w:lang w:val="nl-NL"/>
    </w:rPr>
  </w:style>
  <w:style w:type="paragraph" w:customStyle="1" w:styleId="StyleBody213ptFirstline02">
    <w:name w:val="Style Body2 + 13 pt First line:  02&quot;"/>
    <w:basedOn w:val="Normal"/>
    <w:rsid w:val="00CE4EC1"/>
    <w:pPr>
      <w:spacing w:after="0" w:line="360" w:lineRule="auto"/>
      <w:ind w:left="567" w:firstLine="284"/>
    </w:pPr>
    <w:rPr>
      <w:rFonts w:eastAsia="Times New Roman" w:cs="Times New Roman"/>
      <w:szCs w:val="20"/>
      <w:lang w:val="sv-SE"/>
    </w:rPr>
  </w:style>
  <w:style w:type="paragraph" w:customStyle="1" w:styleId="Normal4">
    <w:name w:val="Normal4"/>
    <w:basedOn w:val="Normal"/>
    <w:rsid w:val="00D51544"/>
    <w:pPr>
      <w:spacing w:before="100" w:beforeAutospacing="1" w:after="100" w:afterAutospacing="1"/>
    </w:pPr>
    <w:rPr>
      <w:rFonts w:eastAsia="Times New Roman" w:cs="Times New Roman"/>
      <w:color w:val="000000"/>
      <w:szCs w:val="24"/>
      <w:lang w:val="x-none" w:eastAsia="x-none"/>
    </w:rPr>
  </w:style>
  <w:style w:type="paragraph" w:customStyle="1" w:styleId="Normal5">
    <w:name w:val="Normal5"/>
    <w:basedOn w:val="Normal"/>
    <w:rsid w:val="004050D9"/>
    <w:pPr>
      <w:spacing w:before="100" w:beforeAutospacing="1" w:after="100" w:afterAutospacing="1"/>
    </w:pPr>
    <w:rPr>
      <w:rFonts w:eastAsia="Times New Roman" w:cs="Times New Roman"/>
      <w:color w:val="000000"/>
      <w:szCs w:val="24"/>
      <w:lang w:val="x-none" w:eastAsia="x-none"/>
    </w:rPr>
  </w:style>
  <w:style w:type="paragraph" w:customStyle="1" w:styleId="msonormal0">
    <w:name w:val="msonormal"/>
    <w:basedOn w:val="Normal"/>
    <w:rsid w:val="00B40235"/>
    <w:pPr>
      <w:spacing w:before="100" w:beforeAutospacing="1" w:after="100" w:afterAutospacing="1"/>
    </w:pPr>
    <w:rPr>
      <w:rFonts w:eastAsia="Times New Roman" w:cs="Times New Roman"/>
      <w:sz w:val="24"/>
      <w:szCs w:val="24"/>
    </w:rPr>
  </w:style>
  <w:style w:type="paragraph" w:customStyle="1" w:styleId="xl399">
    <w:name w:val="xl399"/>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i/>
      <w:iCs/>
      <w:szCs w:val="26"/>
    </w:rPr>
  </w:style>
  <w:style w:type="paragraph" w:customStyle="1" w:styleId="xl400">
    <w:name w:val="xl400"/>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6"/>
    </w:rPr>
  </w:style>
  <w:style w:type="paragraph" w:customStyle="1" w:styleId="xl401">
    <w:name w:val="xl401"/>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6"/>
    </w:rPr>
  </w:style>
  <w:style w:type="paragraph" w:customStyle="1" w:styleId="xl402">
    <w:name w:val="xl402"/>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03">
    <w:name w:val="xl403"/>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404">
    <w:name w:val="xl404"/>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6"/>
    </w:rPr>
  </w:style>
  <w:style w:type="paragraph" w:customStyle="1" w:styleId="xl405">
    <w:name w:val="xl405"/>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i/>
      <w:iCs/>
      <w:szCs w:val="26"/>
    </w:rPr>
  </w:style>
  <w:style w:type="paragraph" w:customStyle="1" w:styleId="xl406">
    <w:name w:val="xl406"/>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07">
    <w:name w:val="xl407"/>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08">
    <w:name w:val="xl408"/>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6"/>
    </w:rPr>
  </w:style>
  <w:style w:type="paragraph" w:customStyle="1" w:styleId="xl409">
    <w:name w:val="xl409"/>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4"/>
      <w:szCs w:val="24"/>
    </w:rPr>
  </w:style>
  <w:style w:type="paragraph" w:customStyle="1" w:styleId="xl410">
    <w:name w:val="xl410"/>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6"/>
    </w:rPr>
  </w:style>
  <w:style w:type="paragraph" w:customStyle="1" w:styleId="xl411">
    <w:name w:val="xl411"/>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Cs w:val="26"/>
    </w:rPr>
  </w:style>
  <w:style w:type="paragraph" w:customStyle="1" w:styleId="xl412">
    <w:name w:val="xl412"/>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13">
    <w:name w:val="xl413"/>
    <w:basedOn w:val="Normal"/>
    <w:rsid w:val="00B40235"/>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414">
    <w:name w:val="xl414"/>
    <w:basedOn w:val="Normal"/>
    <w:rsid w:val="00B40235"/>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415">
    <w:name w:val="xl415"/>
    <w:basedOn w:val="Normal"/>
    <w:rsid w:val="00B40235"/>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416">
    <w:name w:val="xl416"/>
    <w:basedOn w:val="Normal"/>
    <w:rsid w:val="00B4023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rFonts w:eastAsia="Times New Roman" w:cs="Times New Roman"/>
      <w:szCs w:val="26"/>
    </w:rPr>
  </w:style>
  <w:style w:type="paragraph" w:customStyle="1" w:styleId="xl417">
    <w:name w:val="xl417"/>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18">
    <w:name w:val="xl418"/>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19">
    <w:name w:val="xl419"/>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20">
    <w:name w:val="xl420"/>
    <w:basedOn w:val="Normal"/>
    <w:rsid w:val="00B40235"/>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421">
    <w:name w:val="xl421"/>
    <w:basedOn w:val="Normal"/>
    <w:rsid w:val="00B40235"/>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422">
    <w:name w:val="xl422"/>
    <w:basedOn w:val="Normal"/>
    <w:rsid w:val="00B40235"/>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423">
    <w:name w:val="xl423"/>
    <w:basedOn w:val="Normal"/>
    <w:rsid w:val="00B4023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rFonts w:eastAsia="Times New Roman" w:cs="Times New Roman"/>
      <w:b/>
      <w:bCs/>
      <w:szCs w:val="26"/>
    </w:rPr>
  </w:style>
  <w:style w:type="paragraph" w:customStyle="1" w:styleId="xl424">
    <w:name w:val="xl424"/>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25">
    <w:name w:val="xl425"/>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26">
    <w:name w:val="xl426"/>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427">
    <w:name w:val="xl427"/>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28">
    <w:name w:val="xl428"/>
    <w:basedOn w:val="Normal"/>
    <w:rsid w:val="00B4023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rFonts w:eastAsia="Times New Roman" w:cs="Times New Roman"/>
      <w:szCs w:val="26"/>
    </w:rPr>
  </w:style>
  <w:style w:type="paragraph" w:customStyle="1" w:styleId="xl429">
    <w:name w:val="xl429"/>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6"/>
    </w:rPr>
  </w:style>
  <w:style w:type="paragraph" w:customStyle="1" w:styleId="xl430">
    <w:name w:val="xl430"/>
    <w:basedOn w:val="Normal"/>
    <w:rsid w:val="00B40235"/>
    <w:pPr>
      <w:pBdr>
        <w:left w:val="single" w:sz="4" w:space="0" w:color="auto"/>
        <w:right w:val="single" w:sz="4" w:space="0" w:color="auto"/>
      </w:pBdr>
      <w:spacing w:before="100" w:beforeAutospacing="1" w:after="100" w:afterAutospacing="1"/>
      <w:textAlignment w:val="center"/>
    </w:pPr>
    <w:rPr>
      <w:rFonts w:eastAsia="Times New Roman" w:cs="Times New Roman"/>
      <w:szCs w:val="26"/>
    </w:rPr>
  </w:style>
  <w:style w:type="paragraph" w:customStyle="1" w:styleId="xl431">
    <w:name w:val="xl431"/>
    <w:basedOn w:val="Normal"/>
    <w:rsid w:val="00B40235"/>
    <w:pPr>
      <w:pBdr>
        <w:left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32">
    <w:name w:val="xl432"/>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433">
    <w:name w:val="xl433"/>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rPr>
  </w:style>
  <w:style w:type="paragraph" w:customStyle="1" w:styleId="xl434">
    <w:name w:val="xl434"/>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8"/>
      <w:szCs w:val="28"/>
    </w:rPr>
  </w:style>
  <w:style w:type="paragraph" w:customStyle="1" w:styleId="xl435">
    <w:name w:val="xl435"/>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8"/>
      <w:szCs w:val="28"/>
    </w:rPr>
  </w:style>
  <w:style w:type="paragraph" w:customStyle="1" w:styleId="xl436">
    <w:name w:val="xl436"/>
    <w:basedOn w:val="Normal"/>
    <w:rsid w:val="00B40235"/>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Times New Roman" w:cs="Times New Roman"/>
      <w:sz w:val="28"/>
      <w:szCs w:val="28"/>
    </w:rPr>
  </w:style>
  <w:style w:type="paragraph" w:customStyle="1" w:styleId="xl437">
    <w:name w:val="xl437"/>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38">
    <w:name w:val="xl438"/>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439">
    <w:name w:val="xl439"/>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440">
    <w:name w:val="xl440"/>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441">
    <w:name w:val="xl441"/>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442">
    <w:name w:val="xl442"/>
    <w:basedOn w:val="Normal"/>
    <w:rsid w:val="00B40235"/>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443">
    <w:name w:val="xl443"/>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444">
    <w:name w:val="xl444"/>
    <w:basedOn w:val="Normal"/>
    <w:rsid w:val="00B4023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rFonts w:eastAsia="Times New Roman" w:cs="Times New Roman"/>
      <w:szCs w:val="26"/>
    </w:rPr>
  </w:style>
  <w:style w:type="paragraph" w:customStyle="1" w:styleId="xl445">
    <w:name w:val="xl445"/>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6"/>
    </w:rPr>
  </w:style>
  <w:style w:type="paragraph" w:customStyle="1" w:styleId="xl446">
    <w:name w:val="xl446"/>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447">
    <w:name w:val="xl447"/>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448">
    <w:name w:val="xl448"/>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449">
    <w:name w:val="xl449"/>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50">
    <w:name w:val="xl450"/>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Cs w:val="26"/>
    </w:rPr>
  </w:style>
  <w:style w:type="paragraph" w:customStyle="1" w:styleId="xl451">
    <w:name w:val="xl451"/>
    <w:basedOn w:val="Normal"/>
    <w:rsid w:val="00B4023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rFonts w:eastAsia="Times New Roman" w:cs="Times New Roman"/>
      <w:szCs w:val="26"/>
    </w:rPr>
  </w:style>
  <w:style w:type="paragraph" w:customStyle="1" w:styleId="xl452">
    <w:name w:val="xl452"/>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53">
    <w:name w:val="xl453"/>
    <w:basedOn w:val="Normal"/>
    <w:rsid w:val="00B40235"/>
    <w:pPr>
      <w:pBdr>
        <w:top w:val="single" w:sz="4" w:space="0" w:color="auto"/>
        <w:left w:val="single" w:sz="4" w:space="0" w:color="auto"/>
        <w:bottom w:val="single" w:sz="4" w:space="0" w:color="auto"/>
        <w:right w:val="double" w:sz="6" w:space="0" w:color="auto"/>
      </w:pBdr>
      <w:spacing w:before="100" w:beforeAutospacing="1" w:after="100" w:afterAutospacing="1"/>
      <w:textAlignment w:val="center"/>
    </w:pPr>
    <w:rPr>
      <w:rFonts w:eastAsia="Times New Roman" w:cs="Times New Roman"/>
      <w:szCs w:val="26"/>
    </w:rPr>
  </w:style>
  <w:style w:type="paragraph" w:customStyle="1" w:styleId="xl454">
    <w:name w:val="xl454"/>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455">
    <w:name w:val="xl455"/>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6"/>
    </w:rPr>
  </w:style>
  <w:style w:type="paragraph" w:customStyle="1" w:styleId="xl456">
    <w:name w:val="xl456"/>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57">
    <w:name w:val="xl457"/>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6"/>
    </w:rPr>
  </w:style>
  <w:style w:type="paragraph" w:customStyle="1" w:styleId="xl458">
    <w:name w:val="xl458"/>
    <w:basedOn w:val="Normal"/>
    <w:rsid w:val="00B40235"/>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459">
    <w:name w:val="xl459"/>
    <w:basedOn w:val="Normal"/>
    <w:rsid w:val="00B40235"/>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460">
    <w:name w:val="xl460"/>
    <w:basedOn w:val="Normal"/>
    <w:rsid w:val="00B40235"/>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4"/>
      <w:szCs w:val="24"/>
    </w:rPr>
  </w:style>
  <w:style w:type="paragraph" w:customStyle="1" w:styleId="xl461">
    <w:name w:val="xl461"/>
    <w:basedOn w:val="Normal"/>
    <w:rsid w:val="00B40235"/>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62">
    <w:name w:val="xl462"/>
    <w:basedOn w:val="Normal"/>
    <w:rsid w:val="00B40235"/>
    <w:pPr>
      <w:pBdr>
        <w:left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63">
    <w:name w:val="xl463"/>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64">
    <w:name w:val="xl464"/>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465">
    <w:name w:val="xl465"/>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4"/>
      <w:szCs w:val="24"/>
    </w:rPr>
  </w:style>
  <w:style w:type="paragraph" w:customStyle="1" w:styleId="xl466">
    <w:name w:val="xl466"/>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Cs w:val="26"/>
    </w:rPr>
  </w:style>
  <w:style w:type="paragraph" w:customStyle="1" w:styleId="xl467">
    <w:name w:val="xl467"/>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68">
    <w:name w:val="xl468"/>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Cs w:val="26"/>
    </w:rPr>
  </w:style>
  <w:style w:type="paragraph" w:customStyle="1" w:styleId="xl469">
    <w:name w:val="xl469"/>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70">
    <w:name w:val="xl470"/>
    <w:basedOn w:val="Normal"/>
    <w:rsid w:val="00B40235"/>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471">
    <w:name w:val="xl471"/>
    <w:basedOn w:val="Normal"/>
    <w:rsid w:val="00B40235"/>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472">
    <w:name w:val="xl472"/>
    <w:basedOn w:val="Normal"/>
    <w:rsid w:val="00B40235"/>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4"/>
      <w:szCs w:val="24"/>
    </w:rPr>
  </w:style>
  <w:style w:type="paragraph" w:customStyle="1" w:styleId="xl473">
    <w:name w:val="xl473"/>
    <w:basedOn w:val="Normal"/>
    <w:rsid w:val="00B40235"/>
    <w:pPr>
      <w:spacing w:before="100" w:beforeAutospacing="1" w:after="100" w:afterAutospacing="1"/>
    </w:pPr>
    <w:rPr>
      <w:rFonts w:eastAsia="Times New Roman" w:cs="Times New Roman"/>
      <w:sz w:val="28"/>
      <w:szCs w:val="28"/>
    </w:rPr>
  </w:style>
  <w:style w:type="paragraph" w:customStyle="1" w:styleId="xl474">
    <w:name w:val="xl474"/>
    <w:basedOn w:val="Normal"/>
    <w:rsid w:val="00B40235"/>
    <w:pPr>
      <w:spacing w:before="100" w:beforeAutospacing="1" w:after="100" w:afterAutospacing="1"/>
    </w:pPr>
    <w:rPr>
      <w:rFonts w:ascii="Calibri" w:eastAsia="Times New Roman" w:hAnsi="Calibri" w:cs="Calibri"/>
      <w:sz w:val="24"/>
      <w:szCs w:val="24"/>
    </w:rPr>
  </w:style>
  <w:style w:type="paragraph" w:customStyle="1" w:styleId="xl475">
    <w:name w:val="xl475"/>
    <w:basedOn w:val="Normal"/>
    <w:rsid w:val="00B40235"/>
    <w:pPr>
      <w:spacing w:before="100" w:beforeAutospacing="1" w:after="100" w:afterAutospacing="1"/>
    </w:pPr>
    <w:rPr>
      <w:rFonts w:eastAsia="Times New Roman" w:cs="Times New Roman"/>
      <w:sz w:val="28"/>
      <w:szCs w:val="28"/>
    </w:rPr>
  </w:style>
  <w:style w:type="paragraph" w:customStyle="1" w:styleId="xl476">
    <w:name w:val="xl476"/>
    <w:basedOn w:val="Normal"/>
    <w:rsid w:val="00B40235"/>
    <w:pPr>
      <w:spacing w:before="100" w:beforeAutospacing="1" w:after="100" w:afterAutospacing="1"/>
      <w:jc w:val="right"/>
      <w:textAlignment w:val="center"/>
    </w:pPr>
    <w:rPr>
      <w:rFonts w:eastAsia="Times New Roman" w:cs="Times New Roman"/>
      <w:sz w:val="28"/>
      <w:szCs w:val="28"/>
    </w:rPr>
  </w:style>
  <w:style w:type="paragraph" w:customStyle="1" w:styleId="xl477">
    <w:name w:val="xl477"/>
    <w:basedOn w:val="Normal"/>
    <w:rsid w:val="00B40235"/>
    <w:pPr>
      <w:spacing w:before="100" w:beforeAutospacing="1" w:after="100" w:afterAutospacing="1"/>
      <w:jc w:val="center"/>
      <w:textAlignment w:val="center"/>
    </w:pPr>
    <w:rPr>
      <w:rFonts w:eastAsia="Times New Roman" w:cs="Times New Roman"/>
      <w:sz w:val="28"/>
      <w:szCs w:val="28"/>
    </w:rPr>
  </w:style>
  <w:style w:type="paragraph" w:customStyle="1" w:styleId="xl478">
    <w:name w:val="xl478"/>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79">
    <w:name w:val="xl479"/>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80">
    <w:name w:val="xl480"/>
    <w:basedOn w:val="Normal"/>
    <w:rsid w:val="00B40235"/>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4"/>
      <w:szCs w:val="24"/>
    </w:rPr>
  </w:style>
  <w:style w:type="paragraph" w:customStyle="1" w:styleId="xl481">
    <w:name w:val="xl481"/>
    <w:basedOn w:val="Normal"/>
    <w:rsid w:val="00B40235"/>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482">
    <w:name w:val="xl482"/>
    <w:basedOn w:val="Normal"/>
    <w:rsid w:val="00B40235"/>
    <w:pPr>
      <w:spacing w:before="100" w:beforeAutospacing="1" w:after="100" w:afterAutospacing="1"/>
    </w:pPr>
    <w:rPr>
      <w:rFonts w:ascii="Calibri" w:eastAsia="Times New Roman" w:hAnsi="Calibri" w:cs="Calibri"/>
      <w:b/>
      <w:bCs/>
      <w:sz w:val="24"/>
      <w:szCs w:val="24"/>
    </w:rPr>
  </w:style>
  <w:style w:type="paragraph" w:customStyle="1" w:styleId="xl483">
    <w:name w:val="xl483"/>
    <w:basedOn w:val="Normal"/>
    <w:rsid w:val="00B4023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rPr>
  </w:style>
  <w:style w:type="paragraph" w:customStyle="1" w:styleId="xl484">
    <w:name w:val="xl484"/>
    <w:basedOn w:val="Normal"/>
    <w:rsid w:val="00B40235"/>
    <w:pPr>
      <w:pBdr>
        <w:top w:val="single" w:sz="4" w:space="0" w:color="auto"/>
        <w:left w:val="double" w:sz="6"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85">
    <w:name w:val="xl485"/>
    <w:basedOn w:val="Normal"/>
    <w:rsid w:val="00B40235"/>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86">
    <w:name w:val="xl486"/>
    <w:basedOn w:val="Normal"/>
    <w:rsid w:val="00B4023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6"/>
    </w:rPr>
  </w:style>
  <w:style w:type="paragraph" w:customStyle="1" w:styleId="xl487">
    <w:name w:val="xl487"/>
    <w:basedOn w:val="Normal"/>
    <w:rsid w:val="00B40235"/>
    <w:pPr>
      <w:pBdr>
        <w:left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88">
    <w:name w:val="xl488"/>
    <w:basedOn w:val="Normal"/>
    <w:rsid w:val="00B4023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89">
    <w:name w:val="xl489"/>
    <w:basedOn w:val="Normal"/>
    <w:rsid w:val="00B40235"/>
    <w:pPr>
      <w:pBdr>
        <w:left w:val="single" w:sz="4" w:space="0" w:color="auto"/>
        <w:right w:val="single" w:sz="4" w:space="0" w:color="auto"/>
      </w:pBdr>
      <w:spacing w:before="100" w:beforeAutospacing="1" w:after="100" w:afterAutospacing="1"/>
    </w:pPr>
    <w:rPr>
      <w:rFonts w:eastAsia="Times New Roman" w:cs="Times New Roman"/>
      <w:szCs w:val="26"/>
    </w:rPr>
  </w:style>
  <w:style w:type="paragraph" w:customStyle="1" w:styleId="xl490">
    <w:name w:val="xl490"/>
    <w:basedOn w:val="Normal"/>
    <w:rsid w:val="00B4023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91">
    <w:name w:val="xl491"/>
    <w:basedOn w:val="Normal"/>
    <w:rsid w:val="00B40235"/>
    <w:pPr>
      <w:pBdr>
        <w:top w:val="single" w:sz="4" w:space="0" w:color="000000"/>
        <w:left w:val="single" w:sz="4" w:space="0" w:color="auto"/>
        <w:bottom w:val="single" w:sz="4" w:space="0" w:color="000000"/>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92">
    <w:name w:val="xl492"/>
    <w:basedOn w:val="Normal"/>
    <w:rsid w:val="00B4023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93">
    <w:name w:val="xl493"/>
    <w:basedOn w:val="Normal"/>
    <w:rsid w:val="00B40235"/>
    <w:pPr>
      <w:pBdr>
        <w:top w:val="single" w:sz="4" w:space="0" w:color="000000"/>
        <w:left w:val="single" w:sz="4" w:space="0" w:color="auto"/>
        <w:bottom w:val="single" w:sz="4" w:space="0" w:color="000000"/>
        <w:right w:val="single" w:sz="4" w:space="0" w:color="auto"/>
      </w:pBdr>
      <w:spacing w:before="100" w:beforeAutospacing="1" w:after="100" w:afterAutospacing="1"/>
      <w:textAlignment w:val="center"/>
    </w:pPr>
    <w:rPr>
      <w:rFonts w:eastAsia="Times New Roman" w:cs="Times New Roman"/>
      <w:szCs w:val="26"/>
    </w:rPr>
  </w:style>
  <w:style w:type="paragraph" w:customStyle="1" w:styleId="xl494">
    <w:name w:val="xl494"/>
    <w:basedOn w:val="Normal"/>
    <w:rsid w:val="00B40235"/>
    <w:pPr>
      <w:pBdr>
        <w:top w:val="single" w:sz="4" w:space="0" w:color="000000"/>
        <w:left w:val="single" w:sz="4" w:space="0" w:color="auto"/>
        <w:bottom w:val="single" w:sz="4" w:space="0" w:color="000000"/>
        <w:right w:val="single" w:sz="4" w:space="0" w:color="auto"/>
      </w:pBdr>
      <w:spacing w:before="100" w:beforeAutospacing="1" w:after="100" w:afterAutospacing="1"/>
      <w:textAlignment w:val="center"/>
    </w:pPr>
    <w:rPr>
      <w:rFonts w:eastAsia="Times New Roman" w:cs="Times New Roman"/>
      <w:szCs w:val="26"/>
    </w:rPr>
  </w:style>
  <w:style w:type="paragraph" w:customStyle="1" w:styleId="xl495">
    <w:name w:val="xl495"/>
    <w:basedOn w:val="Normal"/>
    <w:rsid w:val="00B40235"/>
    <w:pPr>
      <w:pBdr>
        <w:top w:val="single" w:sz="4" w:space="0" w:color="000000"/>
        <w:left w:val="single" w:sz="4" w:space="0" w:color="auto"/>
        <w:bottom w:val="single" w:sz="4" w:space="0" w:color="000000"/>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96">
    <w:name w:val="xl496"/>
    <w:basedOn w:val="Normal"/>
    <w:rsid w:val="00B40235"/>
    <w:pPr>
      <w:pBdr>
        <w:top w:val="single" w:sz="4" w:space="0" w:color="auto"/>
        <w:left w:val="double" w:sz="6" w:space="0" w:color="auto"/>
        <w:righ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497">
    <w:name w:val="xl497"/>
    <w:basedOn w:val="Normal"/>
    <w:rsid w:val="00B40235"/>
    <w:pPr>
      <w:pBdr>
        <w:left w:val="single" w:sz="4" w:space="0" w:color="auto"/>
        <w:right w:val="single" w:sz="4" w:space="0" w:color="auto"/>
      </w:pBdr>
      <w:spacing w:before="100" w:beforeAutospacing="1" w:after="100" w:afterAutospacing="1"/>
      <w:textAlignment w:val="center"/>
    </w:pPr>
    <w:rPr>
      <w:rFonts w:eastAsia="Times New Roman" w:cs="Times New Roman"/>
      <w:szCs w:val="26"/>
    </w:rPr>
  </w:style>
  <w:style w:type="paragraph" w:customStyle="1" w:styleId="xl498">
    <w:name w:val="xl498"/>
    <w:basedOn w:val="Normal"/>
    <w:rsid w:val="00B40235"/>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6"/>
    </w:rPr>
  </w:style>
  <w:style w:type="paragraph" w:customStyle="1" w:styleId="xl499">
    <w:name w:val="xl499"/>
    <w:basedOn w:val="Normal"/>
    <w:rsid w:val="00B40235"/>
    <w:pPr>
      <w:pBdr>
        <w:left w:val="double" w:sz="6" w:space="0" w:color="auto"/>
        <w:bottom w:val="double" w:sz="6" w:space="0" w:color="auto"/>
        <w:right w:val="single" w:sz="4" w:space="0" w:color="auto"/>
      </w:pBdr>
      <w:spacing w:before="100" w:beforeAutospacing="1" w:after="100" w:afterAutospacing="1"/>
    </w:pPr>
    <w:rPr>
      <w:rFonts w:eastAsia="Times New Roman" w:cs="Times New Roman"/>
      <w:sz w:val="28"/>
      <w:szCs w:val="28"/>
    </w:rPr>
  </w:style>
  <w:style w:type="paragraph" w:customStyle="1" w:styleId="xl500">
    <w:name w:val="xl500"/>
    <w:basedOn w:val="Normal"/>
    <w:rsid w:val="00B40235"/>
    <w:pPr>
      <w:pBdr>
        <w:left w:val="single" w:sz="4" w:space="0" w:color="auto"/>
        <w:bottom w:val="double" w:sz="6" w:space="0" w:color="auto"/>
        <w:right w:val="single" w:sz="4" w:space="0" w:color="auto"/>
      </w:pBdr>
      <w:spacing w:before="100" w:beforeAutospacing="1" w:after="100" w:afterAutospacing="1"/>
    </w:pPr>
    <w:rPr>
      <w:rFonts w:eastAsia="Times New Roman" w:cs="Times New Roman"/>
      <w:sz w:val="28"/>
      <w:szCs w:val="28"/>
    </w:rPr>
  </w:style>
  <w:style w:type="paragraph" w:customStyle="1" w:styleId="xl501">
    <w:name w:val="xl501"/>
    <w:basedOn w:val="Normal"/>
    <w:rsid w:val="00B40235"/>
    <w:pPr>
      <w:pBdr>
        <w:left w:val="single" w:sz="4" w:space="0" w:color="auto"/>
        <w:bottom w:val="double" w:sz="6" w:space="0" w:color="auto"/>
        <w:right w:val="single" w:sz="4" w:space="0" w:color="auto"/>
      </w:pBdr>
      <w:spacing w:before="100" w:beforeAutospacing="1" w:after="100" w:afterAutospacing="1"/>
    </w:pPr>
    <w:rPr>
      <w:rFonts w:eastAsia="Times New Roman" w:cs="Times New Roman"/>
      <w:sz w:val="28"/>
      <w:szCs w:val="28"/>
    </w:rPr>
  </w:style>
  <w:style w:type="paragraph" w:customStyle="1" w:styleId="xl502">
    <w:name w:val="xl502"/>
    <w:basedOn w:val="Normal"/>
    <w:rsid w:val="00B40235"/>
    <w:pPr>
      <w:pBdr>
        <w:left w:val="single" w:sz="4" w:space="0" w:color="auto"/>
        <w:bottom w:val="double" w:sz="6" w:space="0" w:color="auto"/>
        <w:right w:val="single" w:sz="4" w:space="0" w:color="auto"/>
      </w:pBdr>
      <w:spacing w:before="100" w:beforeAutospacing="1" w:after="100" w:afterAutospacing="1"/>
      <w:jc w:val="right"/>
      <w:textAlignment w:val="center"/>
    </w:pPr>
    <w:rPr>
      <w:rFonts w:eastAsia="Times New Roman" w:cs="Times New Roman"/>
      <w:sz w:val="28"/>
      <w:szCs w:val="28"/>
    </w:rPr>
  </w:style>
  <w:style w:type="paragraph" w:customStyle="1" w:styleId="xl503">
    <w:name w:val="xl503"/>
    <w:basedOn w:val="Normal"/>
    <w:rsid w:val="00B40235"/>
    <w:pPr>
      <w:pBdr>
        <w:left w:val="single" w:sz="4" w:space="0" w:color="auto"/>
        <w:bottom w:val="double" w:sz="6" w:space="0" w:color="auto"/>
        <w:right w:val="single" w:sz="4" w:space="0" w:color="auto"/>
      </w:pBdr>
      <w:spacing w:before="100" w:beforeAutospacing="1" w:after="100" w:afterAutospacing="1"/>
      <w:jc w:val="center"/>
      <w:textAlignment w:val="center"/>
    </w:pPr>
    <w:rPr>
      <w:rFonts w:eastAsia="Times New Roman" w:cs="Times New Roman"/>
      <w:sz w:val="28"/>
      <w:szCs w:val="28"/>
    </w:rPr>
  </w:style>
  <w:style w:type="paragraph" w:customStyle="1" w:styleId="xl504">
    <w:name w:val="xl504"/>
    <w:basedOn w:val="Normal"/>
    <w:rsid w:val="00B40235"/>
    <w:pPr>
      <w:pBdr>
        <w:top w:val="single" w:sz="4" w:space="0" w:color="auto"/>
        <w:left w:val="single" w:sz="4" w:space="0" w:color="auto"/>
        <w:bottom w:val="double" w:sz="6" w:space="0" w:color="auto"/>
        <w:right w:val="single" w:sz="4" w:space="0" w:color="auto"/>
      </w:pBdr>
      <w:spacing w:before="100" w:beforeAutospacing="1" w:after="100" w:afterAutospacing="1"/>
    </w:pPr>
    <w:rPr>
      <w:rFonts w:eastAsia="Times New Roman" w:cs="Times New Roman"/>
      <w:sz w:val="28"/>
      <w:szCs w:val="28"/>
    </w:rPr>
  </w:style>
  <w:style w:type="paragraph" w:customStyle="1" w:styleId="xl505">
    <w:name w:val="xl505"/>
    <w:basedOn w:val="Normal"/>
    <w:rsid w:val="00B40235"/>
    <w:pPr>
      <w:pBdr>
        <w:top w:val="single" w:sz="4" w:space="0" w:color="auto"/>
        <w:left w:val="single" w:sz="4" w:space="0" w:color="auto"/>
        <w:bottom w:val="double" w:sz="6" w:space="0" w:color="auto"/>
        <w:right w:val="double" w:sz="6" w:space="0" w:color="auto"/>
      </w:pBdr>
      <w:spacing w:before="100" w:beforeAutospacing="1" w:after="100" w:afterAutospacing="1"/>
    </w:pPr>
    <w:rPr>
      <w:rFonts w:eastAsia="Times New Roman" w:cs="Times New Roman"/>
      <w:sz w:val="28"/>
      <w:szCs w:val="28"/>
    </w:rPr>
  </w:style>
  <w:style w:type="paragraph" w:customStyle="1" w:styleId="xl506">
    <w:name w:val="xl506"/>
    <w:basedOn w:val="Normal"/>
    <w:rsid w:val="00B4023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s="Times New Roman"/>
      <w:szCs w:val="26"/>
    </w:rPr>
  </w:style>
  <w:style w:type="paragraph" w:customStyle="1" w:styleId="xl507">
    <w:name w:val="xl507"/>
    <w:basedOn w:val="Normal"/>
    <w:rsid w:val="00B4023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cs="Times New Roman"/>
      <w:b/>
      <w:bCs/>
      <w:szCs w:val="26"/>
    </w:rPr>
  </w:style>
  <w:style w:type="paragraph" w:customStyle="1" w:styleId="xl508">
    <w:name w:val="xl508"/>
    <w:basedOn w:val="Normal"/>
    <w:rsid w:val="00B40235"/>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cs="Times New Roman"/>
      <w:szCs w:val="26"/>
    </w:rPr>
  </w:style>
  <w:style w:type="paragraph" w:customStyle="1" w:styleId="xl509">
    <w:name w:val="xl509"/>
    <w:basedOn w:val="Normal"/>
    <w:rsid w:val="00B40235"/>
    <w:pPr>
      <w:pBdr>
        <w:top w:val="single" w:sz="4" w:space="0" w:color="000000"/>
        <w:left w:val="single" w:sz="4" w:space="0" w:color="auto"/>
        <w:bottom w:val="single" w:sz="4" w:space="0" w:color="000000"/>
        <w:right w:val="single" w:sz="4" w:space="0" w:color="auto"/>
      </w:pBdr>
      <w:shd w:val="clear" w:color="000000" w:fill="FFFF00"/>
      <w:spacing w:before="100" w:beforeAutospacing="1" w:after="100" w:afterAutospacing="1"/>
      <w:textAlignment w:val="center"/>
    </w:pPr>
    <w:rPr>
      <w:rFonts w:eastAsia="Times New Roman" w:cs="Times New Roman"/>
      <w:szCs w:val="26"/>
    </w:rPr>
  </w:style>
  <w:style w:type="paragraph" w:customStyle="1" w:styleId="xl510">
    <w:name w:val="xl510"/>
    <w:basedOn w:val="Normal"/>
    <w:rsid w:val="00B40235"/>
    <w:pPr>
      <w:pBdr>
        <w:top w:val="double" w:sz="6" w:space="0" w:color="auto"/>
        <w:left w:val="double" w:sz="6"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11">
    <w:name w:val="xl511"/>
    <w:basedOn w:val="Normal"/>
    <w:rsid w:val="00B40235"/>
    <w:pPr>
      <w:pBdr>
        <w:left w:val="double" w:sz="6"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12">
    <w:name w:val="xl512"/>
    <w:basedOn w:val="Normal"/>
    <w:rsid w:val="00B40235"/>
    <w:pPr>
      <w:pBdr>
        <w:top w:val="double" w:sz="6"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13">
    <w:name w:val="xl513"/>
    <w:basedOn w:val="Normal"/>
    <w:rsid w:val="00B40235"/>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14">
    <w:name w:val="xl514"/>
    <w:basedOn w:val="Normal"/>
    <w:rsid w:val="00B40235"/>
    <w:pPr>
      <w:pBdr>
        <w:top w:val="double" w:sz="6" w:space="0" w:color="auto"/>
        <w:left w:val="single" w:sz="4" w:space="0" w:color="auto"/>
        <w:right w:val="double" w:sz="6"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15">
    <w:name w:val="xl515"/>
    <w:basedOn w:val="Normal"/>
    <w:rsid w:val="00B40235"/>
    <w:pPr>
      <w:pBdr>
        <w:left w:val="single" w:sz="4" w:space="0" w:color="auto"/>
        <w:bottom w:val="single" w:sz="4" w:space="0" w:color="auto"/>
        <w:right w:val="double" w:sz="6"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16">
    <w:name w:val="xl516"/>
    <w:basedOn w:val="Normal"/>
    <w:rsid w:val="00B40235"/>
    <w:pPr>
      <w:pBdr>
        <w:top w:val="double" w:sz="6"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17">
    <w:name w:val="xl517"/>
    <w:basedOn w:val="Normal"/>
    <w:rsid w:val="00B40235"/>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18">
    <w:name w:val="xl518"/>
    <w:basedOn w:val="Normal"/>
    <w:rsid w:val="00B40235"/>
    <w:pPr>
      <w:pBdr>
        <w:top w:val="double" w:sz="6"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19">
    <w:name w:val="xl519"/>
    <w:basedOn w:val="Normal"/>
    <w:rsid w:val="00B40235"/>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20">
    <w:name w:val="xl520"/>
    <w:basedOn w:val="Normal"/>
    <w:rsid w:val="00B40235"/>
    <w:pPr>
      <w:pBdr>
        <w:top w:val="double" w:sz="6"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21">
    <w:name w:val="xl521"/>
    <w:basedOn w:val="Normal"/>
    <w:rsid w:val="00B40235"/>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522">
    <w:name w:val="xl522"/>
    <w:basedOn w:val="Normal"/>
    <w:rsid w:val="008D68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Cs w:val="26"/>
    </w:rPr>
  </w:style>
  <w:style w:type="paragraph" w:customStyle="1" w:styleId="xl523">
    <w:name w:val="xl523"/>
    <w:basedOn w:val="Normal"/>
    <w:rsid w:val="008D68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cs="Times New Roman"/>
      <w:szCs w:val="26"/>
    </w:rPr>
  </w:style>
  <w:style w:type="paragraph" w:customStyle="1" w:styleId="xl524">
    <w:name w:val="xl524"/>
    <w:basedOn w:val="Normal"/>
    <w:rsid w:val="008D684D"/>
    <w:pPr>
      <w:pBdr>
        <w:top w:val="single" w:sz="4" w:space="0" w:color="auto"/>
        <w:left w:val="double" w:sz="6"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Cs w:val="26"/>
    </w:rPr>
  </w:style>
  <w:style w:type="paragraph" w:customStyle="1" w:styleId="xl525">
    <w:name w:val="xl525"/>
    <w:basedOn w:val="Normal"/>
    <w:rsid w:val="008D684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Cs w:val="26"/>
    </w:rPr>
  </w:style>
  <w:style w:type="paragraph" w:customStyle="1" w:styleId="xl526">
    <w:name w:val="xl526"/>
    <w:basedOn w:val="Normal"/>
    <w:rsid w:val="008D684D"/>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cs="Times New Roman"/>
      <w:b/>
      <w:bCs/>
      <w:sz w:val="24"/>
      <w:szCs w:val="24"/>
    </w:rPr>
  </w:style>
  <w:style w:type="paragraph" w:customStyle="1" w:styleId="xl527">
    <w:name w:val="xl527"/>
    <w:basedOn w:val="Normal"/>
    <w:rsid w:val="008D684D"/>
    <w:pPr>
      <w:pBdr>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cs="Times New Roman"/>
      <w:b/>
      <w:bCs/>
      <w:sz w:val="24"/>
      <w:szCs w:val="24"/>
    </w:rPr>
  </w:style>
  <w:style w:type="paragraph" w:customStyle="1" w:styleId="xl528">
    <w:name w:val="xl528"/>
    <w:basedOn w:val="Normal"/>
    <w:rsid w:val="008D684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rPr>
  </w:style>
  <w:style w:type="paragraph" w:customStyle="1" w:styleId="xl529">
    <w:name w:val="xl529"/>
    <w:basedOn w:val="Normal"/>
    <w:rsid w:val="008D684D"/>
    <w:pPr>
      <w:pBdr>
        <w:left w:val="double" w:sz="6" w:space="0" w:color="auto"/>
        <w:bottom w:val="double" w:sz="6" w:space="0" w:color="auto"/>
        <w:right w:val="single" w:sz="4" w:space="0" w:color="auto"/>
      </w:pBdr>
      <w:shd w:val="clear" w:color="000000" w:fill="FFFFFF"/>
      <w:spacing w:before="100" w:beforeAutospacing="1" w:after="100" w:afterAutospacing="1"/>
    </w:pPr>
    <w:rPr>
      <w:rFonts w:eastAsia="Times New Roman" w:cs="Times New Roman"/>
      <w:sz w:val="28"/>
      <w:szCs w:val="28"/>
    </w:rPr>
  </w:style>
  <w:style w:type="paragraph" w:customStyle="1" w:styleId="xl530">
    <w:name w:val="xl530"/>
    <w:basedOn w:val="Normal"/>
    <w:rsid w:val="008D684D"/>
    <w:pPr>
      <w:pBdr>
        <w:left w:val="single" w:sz="4" w:space="0" w:color="auto"/>
        <w:bottom w:val="double" w:sz="6" w:space="0" w:color="auto"/>
        <w:right w:val="single" w:sz="4" w:space="0" w:color="auto"/>
      </w:pBdr>
      <w:shd w:val="clear" w:color="000000" w:fill="FFFFFF"/>
      <w:spacing w:before="100" w:beforeAutospacing="1" w:after="100" w:afterAutospacing="1"/>
    </w:pPr>
    <w:rPr>
      <w:rFonts w:eastAsia="Times New Roman" w:cs="Times New Roman"/>
      <w:sz w:val="28"/>
      <w:szCs w:val="28"/>
    </w:rPr>
  </w:style>
  <w:style w:type="paragraph" w:customStyle="1" w:styleId="xl531">
    <w:name w:val="xl531"/>
    <w:basedOn w:val="Normal"/>
    <w:rsid w:val="008D684D"/>
    <w:pPr>
      <w:pBdr>
        <w:left w:val="single" w:sz="4" w:space="0" w:color="auto"/>
        <w:bottom w:val="double" w:sz="6" w:space="0" w:color="auto"/>
        <w:right w:val="single" w:sz="4" w:space="0" w:color="auto"/>
      </w:pBdr>
      <w:shd w:val="clear" w:color="000000" w:fill="FFFFFF"/>
      <w:spacing w:before="100" w:beforeAutospacing="1" w:after="100" w:afterAutospacing="1"/>
    </w:pPr>
    <w:rPr>
      <w:rFonts w:eastAsia="Times New Roman" w:cs="Times New Roman"/>
      <w:sz w:val="28"/>
      <w:szCs w:val="28"/>
    </w:rPr>
  </w:style>
  <w:style w:type="paragraph" w:customStyle="1" w:styleId="xl532">
    <w:name w:val="xl532"/>
    <w:basedOn w:val="Normal"/>
    <w:rsid w:val="008D684D"/>
    <w:pPr>
      <w:pBdr>
        <w:left w:val="single" w:sz="4" w:space="0" w:color="auto"/>
        <w:bottom w:val="double" w:sz="6" w:space="0" w:color="auto"/>
        <w:right w:val="single" w:sz="4" w:space="0" w:color="auto"/>
      </w:pBdr>
      <w:shd w:val="clear" w:color="000000" w:fill="FFFFFF"/>
      <w:spacing w:before="100" w:beforeAutospacing="1" w:after="100" w:afterAutospacing="1"/>
      <w:jc w:val="right"/>
      <w:textAlignment w:val="center"/>
    </w:pPr>
    <w:rPr>
      <w:rFonts w:eastAsia="Times New Roman" w:cs="Times New Roman"/>
      <w:sz w:val="28"/>
      <w:szCs w:val="28"/>
    </w:rPr>
  </w:style>
  <w:style w:type="paragraph" w:customStyle="1" w:styleId="xl533">
    <w:name w:val="xl533"/>
    <w:basedOn w:val="Normal"/>
    <w:rsid w:val="008D684D"/>
    <w:pPr>
      <w:pBdr>
        <w:left w:val="single" w:sz="4" w:space="0" w:color="auto"/>
        <w:bottom w:val="double" w:sz="6"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 w:val="28"/>
      <w:szCs w:val="28"/>
    </w:rPr>
  </w:style>
  <w:style w:type="paragraph" w:customStyle="1" w:styleId="xl534">
    <w:name w:val="xl534"/>
    <w:basedOn w:val="Normal"/>
    <w:rsid w:val="008D684D"/>
    <w:pPr>
      <w:pBdr>
        <w:top w:val="single" w:sz="4" w:space="0" w:color="auto"/>
        <w:left w:val="single" w:sz="4" w:space="0" w:color="auto"/>
        <w:bottom w:val="double" w:sz="6" w:space="0" w:color="auto"/>
        <w:right w:val="single" w:sz="4" w:space="0" w:color="auto"/>
      </w:pBdr>
      <w:shd w:val="clear" w:color="000000" w:fill="FFFFFF"/>
      <w:spacing w:before="100" w:beforeAutospacing="1" w:after="100" w:afterAutospacing="1"/>
    </w:pPr>
    <w:rPr>
      <w:rFonts w:eastAsia="Times New Roman" w:cs="Times New Roman"/>
      <w:sz w:val="28"/>
      <w:szCs w:val="28"/>
    </w:rPr>
  </w:style>
  <w:style w:type="paragraph" w:customStyle="1" w:styleId="xl535">
    <w:name w:val="xl535"/>
    <w:basedOn w:val="Normal"/>
    <w:rsid w:val="008D684D"/>
    <w:pPr>
      <w:pBdr>
        <w:top w:val="single" w:sz="4" w:space="0" w:color="auto"/>
        <w:left w:val="single" w:sz="4" w:space="0" w:color="auto"/>
        <w:bottom w:val="double" w:sz="6" w:space="0" w:color="auto"/>
        <w:right w:val="double" w:sz="6" w:space="0" w:color="auto"/>
      </w:pBdr>
      <w:shd w:val="clear" w:color="000000" w:fill="FFFFFF"/>
      <w:spacing w:before="100" w:beforeAutospacing="1" w:after="100" w:afterAutospacing="1"/>
    </w:pPr>
    <w:rPr>
      <w:rFonts w:eastAsia="Times New Roman" w:cs="Times New Roman"/>
      <w:sz w:val="28"/>
      <w:szCs w:val="28"/>
    </w:rPr>
  </w:style>
  <w:style w:type="paragraph" w:customStyle="1" w:styleId="xl201">
    <w:name w:val="xl201"/>
    <w:basedOn w:val="Normal"/>
    <w:rsid w:val="00AE255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202">
    <w:name w:val="xl202"/>
    <w:basedOn w:val="Normal"/>
    <w:rsid w:val="00AE255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203">
    <w:name w:val="xl203"/>
    <w:basedOn w:val="Normal"/>
    <w:rsid w:val="00AE2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4"/>
      <w:szCs w:val="24"/>
    </w:rPr>
  </w:style>
  <w:style w:type="paragraph" w:customStyle="1" w:styleId="xl204">
    <w:name w:val="xl204"/>
    <w:basedOn w:val="Normal"/>
    <w:rsid w:val="00AE255E"/>
    <w:pPr>
      <w:pBdr>
        <w:top w:val="single" w:sz="4" w:space="0" w:color="auto"/>
        <w:left w:val="double" w:sz="6" w:space="0" w:color="auto"/>
        <w:bottom w:val="double" w:sz="6" w:space="0" w:color="auto"/>
        <w:right w:val="single" w:sz="4" w:space="0" w:color="auto"/>
      </w:pBdr>
      <w:spacing w:before="100" w:beforeAutospacing="1" w:after="100" w:afterAutospacing="1"/>
    </w:pPr>
    <w:rPr>
      <w:rFonts w:eastAsia="Times New Roman" w:cs="Times New Roman"/>
      <w:sz w:val="28"/>
      <w:szCs w:val="28"/>
    </w:rPr>
  </w:style>
  <w:style w:type="paragraph" w:customStyle="1" w:styleId="xl205">
    <w:name w:val="xl205"/>
    <w:basedOn w:val="Normal"/>
    <w:rsid w:val="00AE255E"/>
    <w:pPr>
      <w:pBdr>
        <w:top w:val="single" w:sz="4" w:space="0" w:color="auto"/>
        <w:left w:val="single" w:sz="4" w:space="0" w:color="auto"/>
        <w:bottom w:val="double" w:sz="6" w:space="0" w:color="auto"/>
        <w:right w:val="single" w:sz="4" w:space="0" w:color="auto"/>
      </w:pBdr>
      <w:spacing w:before="100" w:beforeAutospacing="1" w:after="100" w:afterAutospacing="1"/>
    </w:pPr>
    <w:rPr>
      <w:rFonts w:eastAsia="Times New Roman" w:cs="Times New Roman"/>
      <w:sz w:val="28"/>
      <w:szCs w:val="28"/>
    </w:rPr>
  </w:style>
  <w:style w:type="paragraph" w:customStyle="1" w:styleId="xl206">
    <w:name w:val="xl206"/>
    <w:basedOn w:val="Normal"/>
    <w:rsid w:val="00AE255E"/>
    <w:pPr>
      <w:pBdr>
        <w:top w:val="single" w:sz="4" w:space="0" w:color="auto"/>
        <w:left w:val="single" w:sz="4" w:space="0" w:color="auto"/>
        <w:bottom w:val="double" w:sz="6" w:space="0" w:color="auto"/>
        <w:right w:val="single" w:sz="4" w:space="0" w:color="auto"/>
      </w:pBdr>
      <w:spacing w:before="100" w:beforeAutospacing="1" w:after="100" w:afterAutospacing="1"/>
    </w:pPr>
    <w:rPr>
      <w:rFonts w:eastAsia="Times New Roman" w:cs="Times New Roman"/>
      <w:b/>
      <w:bCs/>
      <w:sz w:val="28"/>
      <w:szCs w:val="28"/>
    </w:rPr>
  </w:style>
  <w:style w:type="paragraph" w:customStyle="1" w:styleId="xl207">
    <w:name w:val="xl207"/>
    <w:basedOn w:val="Normal"/>
    <w:rsid w:val="00AE255E"/>
    <w:pPr>
      <w:pBdr>
        <w:top w:val="single" w:sz="4" w:space="0" w:color="auto"/>
        <w:left w:val="single" w:sz="4" w:space="0" w:color="auto"/>
        <w:bottom w:val="double" w:sz="6" w:space="0" w:color="auto"/>
        <w:right w:val="single" w:sz="4" w:space="0" w:color="auto"/>
      </w:pBdr>
      <w:spacing w:before="100" w:beforeAutospacing="1" w:after="100" w:afterAutospacing="1"/>
    </w:pPr>
    <w:rPr>
      <w:rFonts w:eastAsia="Times New Roman" w:cs="Times New Roman"/>
      <w:sz w:val="28"/>
      <w:szCs w:val="28"/>
    </w:rPr>
  </w:style>
  <w:style w:type="paragraph" w:customStyle="1" w:styleId="xl208">
    <w:name w:val="xl208"/>
    <w:basedOn w:val="Normal"/>
    <w:rsid w:val="00AE255E"/>
    <w:pPr>
      <w:pBdr>
        <w:top w:val="single" w:sz="4" w:space="0" w:color="auto"/>
        <w:left w:val="single" w:sz="4" w:space="0" w:color="auto"/>
        <w:bottom w:val="double" w:sz="6" w:space="0" w:color="auto"/>
        <w:right w:val="single" w:sz="4" w:space="0" w:color="auto"/>
      </w:pBdr>
      <w:spacing w:before="100" w:beforeAutospacing="1" w:after="100" w:afterAutospacing="1"/>
      <w:jc w:val="right"/>
      <w:textAlignment w:val="center"/>
    </w:pPr>
    <w:rPr>
      <w:rFonts w:eastAsia="Times New Roman" w:cs="Times New Roman"/>
      <w:sz w:val="28"/>
      <w:szCs w:val="28"/>
    </w:rPr>
  </w:style>
  <w:style w:type="paragraph" w:customStyle="1" w:styleId="xl209">
    <w:name w:val="xl209"/>
    <w:basedOn w:val="Normal"/>
    <w:rsid w:val="00AE255E"/>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eastAsia="Times New Roman" w:cs="Times New Roman"/>
      <w:sz w:val="28"/>
      <w:szCs w:val="28"/>
    </w:rPr>
  </w:style>
  <w:style w:type="paragraph" w:customStyle="1" w:styleId="xl210">
    <w:name w:val="xl210"/>
    <w:basedOn w:val="Normal"/>
    <w:rsid w:val="00AE255E"/>
    <w:pPr>
      <w:pBdr>
        <w:top w:val="single" w:sz="4" w:space="0" w:color="auto"/>
        <w:left w:val="single" w:sz="4" w:space="0" w:color="auto"/>
        <w:bottom w:val="double" w:sz="6" w:space="0" w:color="auto"/>
        <w:right w:val="single" w:sz="4" w:space="0" w:color="auto"/>
      </w:pBdr>
      <w:spacing w:before="100" w:beforeAutospacing="1" w:after="100" w:afterAutospacing="1"/>
    </w:pPr>
    <w:rPr>
      <w:rFonts w:eastAsia="Times New Roman" w:cs="Times New Roman"/>
      <w:b/>
      <w:bCs/>
      <w:sz w:val="24"/>
      <w:szCs w:val="24"/>
    </w:rPr>
  </w:style>
  <w:style w:type="paragraph" w:customStyle="1" w:styleId="xl211">
    <w:name w:val="xl211"/>
    <w:basedOn w:val="Normal"/>
    <w:rsid w:val="00AE255E"/>
    <w:pPr>
      <w:pBdr>
        <w:top w:val="single" w:sz="4" w:space="0" w:color="auto"/>
        <w:left w:val="single" w:sz="4" w:space="0" w:color="auto"/>
        <w:bottom w:val="double" w:sz="6" w:space="0" w:color="auto"/>
        <w:right w:val="double" w:sz="6" w:space="0" w:color="auto"/>
      </w:pBdr>
      <w:spacing w:before="100" w:beforeAutospacing="1" w:after="100" w:afterAutospacing="1"/>
    </w:pPr>
    <w:rPr>
      <w:rFonts w:eastAsia="Times New Roman" w:cs="Times New Roman"/>
      <w:sz w:val="28"/>
      <w:szCs w:val="28"/>
    </w:rPr>
  </w:style>
  <w:style w:type="paragraph" w:customStyle="1" w:styleId="xl212">
    <w:name w:val="xl212"/>
    <w:basedOn w:val="Normal"/>
    <w:rsid w:val="00AE255E"/>
    <w:pPr>
      <w:pBdr>
        <w:left w:val="single" w:sz="4" w:space="0" w:color="auto"/>
      </w:pBdr>
      <w:spacing w:before="100" w:beforeAutospacing="1" w:after="100" w:afterAutospacing="1"/>
      <w:jc w:val="center"/>
      <w:textAlignment w:val="center"/>
    </w:pPr>
    <w:rPr>
      <w:rFonts w:eastAsia="Times New Roman" w:cs="Times New Roman"/>
      <w:szCs w:val="26"/>
    </w:rPr>
  </w:style>
  <w:style w:type="paragraph" w:customStyle="1" w:styleId="xl213">
    <w:name w:val="xl213"/>
    <w:basedOn w:val="Normal"/>
    <w:rsid w:val="00AE255E"/>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214">
    <w:name w:val="xl214"/>
    <w:basedOn w:val="Normal"/>
    <w:rsid w:val="00AE255E"/>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215">
    <w:name w:val="xl215"/>
    <w:basedOn w:val="Normal"/>
    <w:rsid w:val="00AE255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216">
    <w:name w:val="xl216"/>
    <w:basedOn w:val="Normal"/>
    <w:rsid w:val="00AE255E"/>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217">
    <w:name w:val="xl217"/>
    <w:basedOn w:val="Normal"/>
    <w:rsid w:val="00AE255E"/>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218">
    <w:name w:val="xl218"/>
    <w:basedOn w:val="Normal"/>
    <w:rsid w:val="00AE255E"/>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219">
    <w:name w:val="xl219"/>
    <w:basedOn w:val="Normal"/>
    <w:rsid w:val="00AE255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4"/>
      <w:szCs w:val="24"/>
    </w:rPr>
  </w:style>
  <w:style w:type="paragraph" w:customStyle="1" w:styleId="xl220">
    <w:name w:val="xl220"/>
    <w:basedOn w:val="Normal"/>
    <w:rsid w:val="00AE255E"/>
    <w:pPr>
      <w:pBdr>
        <w:top w:val="single" w:sz="4" w:space="0" w:color="000000"/>
        <w:left w:val="single" w:sz="4" w:space="0" w:color="000000"/>
        <w:bottom w:val="single" w:sz="4" w:space="0" w:color="000000"/>
      </w:pBdr>
      <w:spacing w:before="100" w:beforeAutospacing="1" w:after="100" w:afterAutospacing="1"/>
      <w:jc w:val="center"/>
      <w:textAlignment w:val="center"/>
    </w:pPr>
    <w:rPr>
      <w:rFonts w:eastAsia="Times New Roman" w:cs="Times New Roman"/>
      <w:szCs w:val="26"/>
    </w:rPr>
  </w:style>
  <w:style w:type="paragraph" w:customStyle="1" w:styleId="xl221">
    <w:name w:val="xl221"/>
    <w:basedOn w:val="Normal"/>
    <w:rsid w:val="00AE255E"/>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222">
    <w:name w:val="xl222"/>
    <w:basedOn w:val="Normal"/>
    <w:rsid w:val="00AE255E"/>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b/>
      <w:bCs/>
      <w:sz w:val="24"/>
      <w:szCs w:val="24"/>
    </w:rPr>
  </w:style>
  <w:style w:type="paragraph" w:customStyle="1" w:styleId="xl223">
    <w:name w:val="xl223"/>
    <w:basedOn w:val="Normal"/>
    <w:rsid w:val="00AE25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6"/>
    </w:rPr>
  </w:style>
  <w:style w:type="paragraph" w:customStyle="1" w:styleId="xl224">
    <w:name w:val="xl224"/>
    <w:basedOn w:val="Normal"/>
    <w:rsid w:val="00AE25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6"/>
    </w:rPr>
  </w:style>
  <w:style w:type="paragraph" w:customStyle="1" w:styleId="xl225">
    <w:name w:val="xl225"/>
    <w:basedOn w:val="Normal"/>
    <w:rsid w:val="00AE25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6"/>
    </w:rPr>
  </w:style>
  <w:style w:type="paragraph" w:customStyle="1" w:styleId="xl226">
    <w:name w:val="xl226"/>
    <w:basedOn w:val="Normal"/>
    <w:rsid w:val="00AE255E"/>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Times New Roman"/>
      <w:sz w:val="24"/>
      <w:szCs w:val="24"/>
    </w:rPr>
  </w:style>
  <w:style w:type="paragraph" w:customStyle="1" w:styleId="xl227">
    <w:name w:val="xl227"/>
    <w:basedOn w:val="Normal"/>
    <w:rsid w:val="00AE255E"/>
    <w:pPr>
      <w:spacing w:before="100" w:beforeAutospacing="1" w:after="100" w:afterAutospacing="1"/>
      <w:jc w:val="center"/>
      <w:textAlignment w:val="center"/>
    </w:pPr>
    <w:rPr>
      <w:rFonts w:eastAsia="Times New Roman" w:cs="Times New Roman"/>
      <w:sz w:val="24"/>
      <w:szCs w:val="24"/>
    </w:rPr>
  </w:style>
  <w:style w:type="paragraph" w:customStyle="1" w:styleId="xl228">
    <w:name w:val="xl228"/>
    <w:basedOn w:val="Normal"/>
    <w:rsid w:val="00AE255E"/>
    <w:pPr>
      <w:pBdr>
        <w:right w:val="single" w:sz="4" w:space="0" w:color="auto"/>
      </w:pBdr>
      <w:spacing w:before="100" w:beforeAutospacing="1" w:after="100" w:afterAutospacing="1"/>
      <w:textAlignment w:val="center"/>
    </w:pPr>
    <w:rPr>
      <w:rFonts w:eastAsia="Times New Roman" w:cs="Times New Roman"/>
      <w:i/>
      <w:iCs/>
      <w:color w:val="000000"/>
      <w:sz w:val="24"/>
      <w:szCs w:val="24"/>
    </w:rPr>
  </w:style>
  <w:style w:type="paragraph" w:customStyle="1" w:styleId="xl229">
    <w:name w:val="xl229"/>
    <w:basedOn w:val="Normal"/>
    <w:rsid w:val="00AE255E"/>
    <w:pPr>
      <w:pBdr>
        <w:top w:val="double" w:sz="6"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230">
    <w:name w:val="xl230"/>
    <w:basedOn w:val="Normal"/>
    <w:rsid w:val="00AE255E"/>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231">
    <w:name w:val="xl231"/>
    <w:basedOn w:val="Normal"/>
    <w:rsid w:val="00AE255E"/>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232">
    <w:name w:val="xl232"/>
    <w:basedOn w:val="Normal"/>
    <w:rsid w:val="00AE255E"/>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233">
    <w:name w:val="xl233"/>
    <w:basedOn w:val="Normal"/>
    <w:rsid w:val="00AE2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234">
    <w:name w:val="xl234"/>
    <w:basedOn w:val="Normal"/>
    <w:rsid w:val="00AE255E"/>
    <w:pPr>
      <w:pBdr>
        <w:top w:val="double" w:sz="6"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235">
    <w:name w:val="xl235"/>
    <w:basedOn w:val="Normal"/>
    <w:rsid w:val="00AE25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236">
    <w:name w:val="xl236"/>
    <w:basedOn w:val="Normal"/>
    <w:rsid w:val="00AE255E"/>
    <w:pPr>
      <w:pBdr>
        <w:top w:val="double" w:sz="6"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xl237">
    <w:name w:val="xl237"/>
    <w:basedOn w:val="Normal"/>
    <w:rsid w:val="00AE255E"/>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rFonts w:eastAsia="Times New Roman" w:cs="Times New Roman"/>
      <w:b/>
      <w:bCs/>
      <w:sz w:val="28"/>
      <w:szCs w:val="28"/>
    </w:rPr>
  </w:style>
  <w:style w:type="paragraph" w:customStyle="1" w:styleId="font10">
    <w:name w:val="font10"/>
    <w:basedOn w:val="Normal"/>
    <w:rsid w:val="004A3400"/>
    <w:pPr>
      <w:spacing w:before="100" w:beforeAutospacing="1" w:after="100" w:afterAutospacing="1"/>
    </w:pPr>
    <w:rPr>
      <w:rFonts w:eastAsia="Times New Roman" w:cs="Times New Roman"/>
      <w:sz w:val="24"/>
      <w:szCs w:val="24"/>
    </w:rPr>
  </w:style>
  <w:style w:type="paragraph" w:customStyle="1" w:styleId="bac-heading4">
    <w:name w:val="bac-heading4"/>
    <w:link w:val="bac-heading4Char"/>
    <w:qFormat/>
    <w:rsid w:val="00253099"/>
    <w:pPr>
      <w:numPr>
        <w:ilvl w:val="3"/>
        <w:numId w:val="17"/>
      </w:numPr>
      <w:spacing w:before="120" w:after="120"/>
      <w:outlineLvl w:val="3"/>
    </w:pPr>
    <w:rPr>
      <w:rFonts w:ascii="Arial" w:eastAsia="MS Mincho" w:hAnsi="Arial" w:cs="Times New Roman"/>
      <w:b/>
      <w:sz w:val="24"/>
      <w:szCs w:val="24"/>
    </w:rPr>
  </w:style>
  <w:style w:type="paragraph" w:customStyle="1" w:styleId="Caption2">
    <w:name w:val="Caption2"/>
    <w:basedOn w:val="Normal"/>
    <w:next w:val="Normal"/>
    <w:rsid w:val="00057048"/>
    <w:pPr>
      <w:spacing w:after="0"/>
    </w:pPr>
    <w:rPr>
      <w:rFonts w:ascii=".VnTime" w:eastAsia="Times New Roman" w:hAnsi=".VnTime" w:cs="Times New Roman"/>
      <w:szCs w:val="20"/>
    </w:rPr>
  </w:style>
  <w:style w:type="paragraph" w:customStyle="1" w:styleId="Style7">
    <w:name w:val="Style7"/>
    <w:basedOn w:val="Heading3"/>
    <w:next w:val="Heading3"/>
    <w:autoRedefine/>
    <w:rsid w:val="00057048"/>
    <w:pPr>
      <w:keepNext w:val="0"/>
      <w:spacing w:before="60" w:after="120" w:line="288" w:lineRule="auto"/>
      <w:jc w:val="left"/>
      <w:outlineLvl w:val="9"/>
    </w:pPr>
    <w:rPr>
      <w:rFonts w:ascii=".VnTime" w:hAnsi=".VnTime" w:cs="Arial"/>
      <w:bCs/>
      <w:spacing w:val="0"/>
      <w:szCs w:val="26"/>
      <w:lang w:val="en-AU"/>
    </w:rPr>
  </w:style>
  <w:style w:type="paragraph" w:customStyle="1" w:styleId="3">
    <w:name w:val="3"/>
    <w:basedOn w:val="BodyText2"/>
    <w:rsid w:val="00057048"/>
    <w:pPr>
      <w:spacing w:before="60" w:after="80" w:line="240" w:lineRule="auto"/>
    </w:pPr>
    <w:rPr>
      <w:rFonts w:ascii=".VnTime" w:eastAsia="Times New Roman" w:hAnsi=".VnTime"/>
      <w:b/>
      <w:i/>
      <w:iCs/>
      <w:szCs w:val="20"/>
    </w:rPr>
  </w:style>
  <w:style w:type="paragraph" w:customStyle="1" w:styleId="Style3">
    <w:name w:val="Style3"/>
    <w:basedOn w:val="Heading1"/>
    <w:autoRedefine/>
    <w:rsid w:val="00057048"/>
    <w:pPr>
      <w:spacing w:line="288" w:lineRule="auto"/>
      <w:ind w:firstLine="720"/>
    </w:pPr>
    <w:rPr>
      <w:rFonts w:ascii="VNI-Times" w:hAnsi="VNI-Times"/>
      <w:spacing w:val="0"/>
    </w:rPr>
  </w:style>
  <w:style w:type="paragraph" w:customStyle="1" w:styleId="ch">
    <w:name w:val="ch"/>
    <w:basedOn w:val="Normal"/>
    <w:rsid w:val="00057048"/>
    <w:pPr>
      <w:overflowPunct w:val="0"/>
      <w:autoSpaceDE w:val="0"/>
      <w:autoSpaceDN w:val="0"/>
      <w:adjustRightInd w:val="0"/>
      <w:textAlignment w:val="baseline"/>
    </w:pPr>
    <w:rPr>
      <w:rFonts w:ascii="VNI-Aptima" w:eastAsia="Times New Roman" w:hAnsi="VNI-Aptima" w:cs="Times New Roman"/>
      <w:caps/>
      <w:szCs w:val="28"/>
    </w:rPr>
  </w:style>
  <w:style w:type="paragraph" w:customStyle="1" w:styleId="nd">
    <w:name w:val="nd"/>
    <w:basedOn w:val="Normal"/>
    <w:rsid w:val="00057048"/>
    <w:pPr>
      <w:overflowPunct w:val="0"/>
      <w:autoSpaceDE w:val="0"/>
      <w:autoSpaceDN w:val="0"/>
      <w:adjustRightInd w:val="0"/>
      <w:spacing w:after="0"/>
      <w:textAlignment w:val="baseline"/>
    </w:pPr>
    <w:rPr>
      <w:rFonts w:ascii="VNI-Helve" w:eastAsia="Times New Roman" w:hAnsi="VNI-Helve" w:cs="Times New Roman"/>
      <w:sz w:val="24"/>
      <w:szCs w:val="24"/>
    </w:rPr>
  </w:style>
  <w:style w:type="paragraph" w:customStyle="1" w:styleId="tdc">
    <w:name w:val="tdc"/>
    <w:basedOn w:val="Normal"/>
    <w:rsid w:val="00057048"/>
    <w:pPr>
      <w:overflowPunct w:val="0"/>
      <w:autoSpaceDE w:val="0"/>
      <w:autoSpaceDN w:val="0"/>
      <w:adjustRightInd w:val="0"/>
      <w:jc w:val="center"/>
      <w:textAlignment w:val="baseline"/>
    </w:pPr>
    <w:rPr>
      <w:rFonts w:ascii="VNI-Revue" w:eastAsia="Times New Roman" w:hAnsi="VNI-Revue" w:cs="Times New Roman"/>
      <w:b/>
      <w:bCs/>
      <w:caps/>
      <w:sz w:val="36"/>
      <w:szCs w:val="36"/>
    </w:rPr>
  </w:style>
  <w:style w:type="paragraph" w:customStyle="1" w:styleId="td1">
    <w:name w:val="td1"/>
    <w:basedOn w:val="Normal"/>
    <w:rsid w:val="00057048"/>
    <w:pPr>
      <w:overflowPunct w:val="0"/>
      <w:autoSpaceDE w:val="0"/>
      <w:autoSpaceDN w:val="0"/>
      <w:adjustRightInd w:val="0"/>
      <w:spacing w:before="240" w:after="0"/>
      <w:ind w:left="397" w:hanging="454"/>
      <w:textAlignment w:val="baseline"/>
    </w:pPr>
    <w:rPr>
      <w:rFonts w:ascii="VNI-Helve" w:eastAsia="Times New Roman" w:hAnsi="VNI-Helve" w:cs="Times New Roman"/>
      <w:caps/>
      <w:sz w:val="24"/>
      <w:szCs w:val="24"/>
    </w:rPr>
  </w:style>
  <w:style w:type="paragraph" w:customStyle="1" w:styleId="td2">
    <w:name w:val="td2"/>
    <w:basedOn w:val="td1"/>
    <w:rsid w:val="00057048"/>
    <w:pPr>
      <w:ind w:left="851" w:hanging="510"/>
    </w:pPr>
  </w:style>
  <w:style w:type="paragraph" w:customStyle="1" w:styleId="nd1">
    <w:name w:val="nd1"/>
    <w:basedOn w:val="nd"/>
    <w:rsid w:val="00057048"/>
    <w:pPr>
      <w:ind w:firstLine="851"/>
    </w:pPr>
  </w:style>
  <w:style w:type="character" w:styleId="FootnoteReference">
    <w:name w:val="footnote reference"/>
    <w:uiPriority w:val="99"/>
    <w:rsid w:val="00057048"/>
    <w:rPr>
      <w:vertAlign w:val="superscript"/>
    </w:rPr>
  </w:style>
  <w:style w:type="paragraph" w:styleId="List3">
    <w:name w:val="List 3"/>
    <w:basedOn w:val="Normal"/>
    <w:rsid w:val="00057048"/>
    <w:pPr>
      <w:overflowPunct w:val="0"/>
      <w:autoSpaceDE w:val="0"/>
      <w:autoSpaceDN w:val="0"/>
      <w:adjustRightInd w:val="0"/>
      <w:spacing w:after="0"/>
      <w:ind w:left="1080" w:hanging="360"/>
      <w:textAlignment w:val="baseline"/>
    </w:pPr>
    <w:rPr>
      <w:rFonts w:ascii="VNI-Times" w:eastAsia="Times New Roman" w:hAnsi="VNI-Times" w:cs="Times New Roman"/>
      <w:sz w:val="24"/>
      <w:szCs w:val="24"/>
    </w:rPr>
  </w:style>
  <w:style w:type="paragraph" w:styleId="ListContinue2">
    <w:name w:val="List Continue 2"/>
    <w:basedOn w:val="Normal"/>
    <w:rsid w:val="00057048"/>
    <w:pPr>
      <w:overflowPunct w:val="0"/>
      <w:autoSpaceDE w:val="0"/>
      <w:autoSpaceDN w:val="0"/>
      <w:adjustRightInd w:val="0"/>
      <w:ind w:left="720"/>
      <w:textAlignment w:val="baseline"/>
    </w:pPr>
    <w:rPr>
      <w:rFonts w:ascii="VNI-Times" w:eastAsia="Times New Roman" w:hAnsi="VNI-Times" w:cs="Times New Roman"/>
      <w:sz w:val="24"/>
      <w:szCs w:val="24"/>
    </w:rPr>
  </w:style>
  <w:style w:type="paragraph" w:customStyle="1" w:styleId="BodyText4">
    <w:name w:val="Body Text 4"/>
    <w:basedOn w:val="BodyTextIndent"/>
    <w:rsid w:val="00057048"/>
    <w:pPr>
      <w:overflowPunct w:val="0"/>
      <w:autoSpaceDE w:val="0"/>
      <w:autoSpaceDN w:val="0"/>
      <w:adjustRightInd w:val="0"/>
      <w:spacing w:after="120"/>
      <w:ind w:left="360" w:firstLine="0"/>
      <w:jc w:val="left"/>
      <w:textAlignment w:val="baseline"/>
    </w:pPr>
    <w:rPr>
      <w:rFonts w:ascii="VNI-Times" w:hAnsi="VNI-Times"/>
      <w:spacing w:val="0"/>
      <w:sz w:val="24"/>
      <w:szCs w:val="24"/>
    </w:rPr>
  </w:style>
  <w:style w:type="paragraph" w:styleId="Subtitle">
    <w:name w:val="Subtitle"/>
    <w:basedOn w:val="Normal"/>
    <w:link w:val="SubtitleChar"/>
    <w:qFormat/>
    <w:rsid w:val="00057048"/>
    <w:pPr>
      <w:overflowPunct w:val="0"/>
      <w:autoSpaceDE w:val="0"/>
      <w:autoSpaceDN w:val="0"/>
      <w:adjustRightInd w:val="0"/>
      <w:spacing w:after="60"/>
      <w:jc w:val="center"/>
      <w:textAlignment w:val="baseline"/>
    </w:pPr>
    <w:rPr>
      <w:rFonts w:ascii="Arial" w:eastAsia="Times New Roman" w:hAnsi="Arial" w:cs="Arial"/>
      <w:i/>
      <w:iCs/>
      <w:sz w:val="24"/>
      <w:szCs w:val="24"/>
    </w:rPr>
  </w:style>
  <w:style w:type="character" w:customStyle="1" w:styleId="SubtitleChar">
    <w:name w:val="Subtitle Char"/>
    <w:basedOn w:val="DefaultParagraphFont"/>
    <w:link w:val="Subtitle"/>
    <w:rsid w:val="00057048"/>
    <w:rPr>
      <w:rFonts w:ascii="Arial" w:eastAsia="Times New Roman" w:hAnsi="Arial" w:cs="Arial"/>
      <w:i/>
      <w:iCs/>
      <w:sz w:val="24"/>
      <w:szCs w:val="24"/>
    </w:rPr>
  </w:style>
  <w:style w:type="paragraph" w:customStyle="1" w:styleId="2">
    <w:name w:val="2"/>
    <w:basedOn w:val="Normal"/>
    <w:rsid w:val="00057048"/>
    <w:pPr>
      <w:spacing w:before="60" w:after="0"/>
    </w:pPr>
    <w:rPr>
      <w:rFonts w:ascii=".VnTime" w:eastAsia="Times New Roman" w:hAnsi=".VnTime" w:cs="Times New Roman"/>
      <w:b/>
      <w:szCs w:val="20"/>
    </w:rPr>
  </w:style>
  <w:style w:type="paragraph" w:customStyle="1" w:styleId="4">
    <w:name w:val="4"/>
    <w:basedOn w:val="Normal"/>
    <w:rsid w:val="00057048"/>
    <w:pPr>
      <w:spacing w:before="60" w:after="0"/>
    </w:pPr>
    <w:rPr>
      <w:rFonts w:ascii=".VnTime" w:eastAsia="Times New Roman" w:hAnsi=".VnTime" w:cs="Times New Roman"/>
      <w:b/>
      <w:i/>
      <w:iCs/>
      <w:szCs w:val="20"/>
    </w:rPr>
  </w:style>
  <w:style w:type="paragraph" w:styleId="Index1">
    <w:name w:val="index 1"/>
    <w:basedOn w:val="Normal"/>
    <w:next w:val="Normal"/>
    <w:autoRedefine/>
    <w:semiHidden/>
    <w:rsid w:val="00057048"/>
    <w:pPr>
      <w:spacing w:before="60" w:after="0"/>
      <w:ind w:left="260" w:hanging="260"/>
    </w:pPr>
    <w:rPr>
      <w:rFonts w:ascii=".VnTime" w:eastAsia="Times New Roman" w:hAnsi=".VnTime" w:cs="Times New Roman"/>
      <w:szCs w:val="20"/>
    </w:rPr>
  </w:style>
  <w:style w:type="paragraph" w:styleId="TOAHeading">
    <w:name w:val="toa heading"/>
    <w:basedOn w:val="Normal"/>
    <w:next w:val="Normal"/>
    <w:semiHidden/>
    <w:rsid w:val="00057048"/>
    <w:pPr>
      <w:spacing w:after="0"/>
    </w:pPr>
    <w:rPr>
      <w:rFonts w:ascii="Arial" w:eastAsia="Times New Roman" w:hAnsi="Arial" w:cs="Arial"/>
      <w:b/>
      <w:bCs/>
      <w:sz w:val="24"/>
      <w:szCs w:val="24"/>
    </w:rPr>
  </w:style>
  <w:style w:type="paragraph" w:customStyle="1" w:styleId="StyleComplex11ptJustifiedBefore127cmFirstline0">
    <w:name w:val="Style (Complex) 11 pt Justified Before:  1.27 cm First line:  0"/>
    <w:basedOn w:val="Normal"/>
    <w:rsid w:val="00057048"/>
    <w:pPr>
      <w:spacing w:after="0" w:line="23" w:lineRule="atLeast"/>
      <w:ind w:left="720" w:firstLine="181"/>
    </w:pPr>
    <w:rPr>
      <w:rFonts w:ascii="VNI-Helve" w:eastAsia="Times New Roman" w:hAnsi="VNI-Helve" w:cs="Times New Roman"/>
      <w:sz w:val="24"/>
    </w:rPr>
  </w:style>
  <w:style w:type="paragraph" w:customStyle="1" w:styleId="b1">
    <w:name w:val="b1"/>
    <w:basedOn w:val="Normal"/>
    <w:autoRedefine/>
    <w:rsid w:val="00057048"/>
    <w:pPr>
      <w:spacing w:after="60"/>
    </w:pPr>
    <w:rPr>
      <w:rFonts w:ascii="VNI-Times" w:eastAsia="Times New Roman" w:hAnsi="VNI-Times" w:cs="Times New Roman"/>
      <w:sz w:val="28"/>
      <w:szCs w:val="28"/>
    </w:rPr>
  </w:style>
  <w:style w:type="paragraph" w:styleId="NormalIndent">
    <w:name w:val="Normal Indent"/>
    <w:basedOn w:val="Normal"/>
    <w:rsid w:val="00057048"/>
    <w:pPr>
      <w:spacing w:after="0"/>
      <w:ind w:left="720"/>
    </w:pPr>
    <w:rPr>
      <w:rFonts w:eastAsia="Times New Roman" w:cs="Times New Roman"/>
      <w:sz w:val="24"/>
      <w:szCs w:val="24"/>
    </w:rPr>
  </w:style>
  <w:style w:type="paragraph" w:customStyle="1" w:styleId="Char10">
    <w:name w:val="Char1"/>
    <w:basedOn w:val="Normal"/>
    <w:rsid w:val="00057048"/>
    <w:pPr>
      <w:spacing w:after="160" w:line="240" w:lineRule="exact"/>
    </w:pPr>
    <w:rPr>
      <w:rFonts w:ascii="Verdana" w:eastAsia="Times New Roman" w:hAnsi="Verdana" w:cs="Times New Roman"/>
      <w:sz w:val="20"/>
      <w:szCs w:val="20"/>
    </w:rPr>
  </w:style>
  <w:style w:type="paragraph" w:customStyle="1" w:styleId="Char3">
    <w:name w:val="Char3"/>
    <w:basedOn w:val="Normal"/>
    <w:rsid w:val="00057048"/>
    <w:pPr>
      <w:spacing w:after="160" w:line="240" w:lineRule="exact"/>
    </w:pPr>
    <w:rPr>
      <w:rFonts w:ascii="VNI-Bodon" w:eastAsia="VNI-Times" w:hAnsi="VNI-Bodon" w:cs="VNI-Bodon"/>
      <w:sz w:val="20"/>
      <w:szCs w:val="20"/>
    </w:rPr>
  </w:style>
  <w:style w:type="paragraph" w:customStyle="1" w:styleId="Char">
    <w:name w:val="Char"/>
    <w:basedOn w:val="Normal"/>
    <w:rsid w:val="00057048"/>
    <w:pPr>
      <w:spacing w:after="160" w:line="240" w:lineRule="exact"/>
    </w:pPr>
    <w:rPr>
      <w:rFonts w:ascii="Verdana" w:eastAsia="Times New Roman" w:hAnsi="Verdana" w:cs="Times New Roman"/>
      <w:sz w:val="20"/>
      <w:szCs w:val="20"/>
    </w:rPr>
  </w:style>
  <w:style w:type="paragraph" w:styleId="Index2">
    <w:name w:val="index 2"/>
    <w:basedOn w:val="Normal"/>
    <w:next w:val="Normal"/>
    <w:autoRedefine/>
    <w:semiHidden/>
    <w:rsid w:val="00057048"/>
    <w:pPr>
      <w:tabs>
        <w:tab w:val="right" w:pos="4176"/>
      </w:tabs>
      <w:spacing w:after="0"/>
      <w:ind w:left="520" w:hanging="260"/>
    </w:pPr>
    <w:rPr>
      <w:rFonts w:eastAsia="Times New Roman" w:cs="Times New Roman"/>
      <w:sz w:val="18"/>
      <w:szCs w:val="20"/>
      <w:lang w:eastAsia="zh-CN"/>
    </w:rPr>
  </w:style>
  <w:style w:type="paragraph" w:styleId="Index3">
    <w:name w:val="index 3"/>
    <w:basedOn w:val="Normal"/>
    <w:next w:val="Normal"/>
    <w:autoRedefine/>
    <w:semiHidden/>
    <w:rsid w:val="00057048"/>
    <w:pPr>
      <w:tabs>
        <w:tab w:val="right" w:pos="4176"/>
      </w:tabs>
      <w:spacing w:after="0"/>
      <w:ind w:left="780" w:hanging="260"/>
    </w:pPr>
    <w:rPr>
      <w:rFonts w:eastAsia="Times New Roman" w:cs="Times New Roman"/>
      <w:sz w:val="18"/>
      <w:szCs w:val="20"/>
      <w:lang w:eastAsia="zh-CN"/>
    </w:rPr>
  </w:style>
  <w:style w:type="paragraph" w:styleId="Index4">
    <w:name w:val="index 4"/>
    <w:basedOn w:val="Normal"/>
    <w:next w:val="Normal"/>
    <w:autoRedefine/>
    <w:semiHidden/>
    <w:rsid w:val="00057048"/>
    <w:pPr>
      <w:tabs>
        <w:tab w:val="right" w:pos="4176"/>
      </w:tabs>
      <w:spacing w:after="0"/>
      <w:ind w:left="1040" w:hanging="260"/>
    </w:pPr>
    <w:rPr>
      <w:rFonts w:eastAsia="Times New Roman" w:cs="Times New Roman"/>
      <w:sz w:val="18"/>
      <w:szCs w:val="20"/>
      <w:lang w:eastAsia="zh-CN"/>
    </w:rPr>
  </w:style>
  <w:style w:type="paragraph" w:styleId="Index5">
    <w:name w:val="index 5"/>
    <w:basedOn w:val="Normal"/>
    <w:next w:val="Normal"/>
    <w:autoRedefine/>
    <w:semiHidden/>
    <w:rsid w:val="00057048"/>
    <w:pPr>
      <w:tabs>
        <w:tab w:val="right" w:pos="4176"/>
      </w:tabs>
      <w:spacing w:after="0"/>
      <w:ind w:left="1300" w:hanging="260"/>
    </w:pPr>
    <w:rPr>
      <w:rFonts w:eastAsia="Times New Roman" w:cs="Times New Roman"/>
      <w:sz w:val="18"/>
      <w:szCs w:val="20"/>
      <w:lang w:eastAsia="zh-CN"/>
    </w:rPr>
  </w:style>
  <w:style w:type="paragraph" w:styleId="Index6">
    <w:name w:val="index 6"/>
    <w:basedOn w:val="Normal"/>
    <w:next w:val="Normal"/>
    <w:autoRedefine/>
    <w:semiHidden/>
    <w:rsid w:val="00057048"/>
    <w:pPr>
      <w:tabs>
        <w:tab w:val="right" w:pos="4176"/>
      </w:tabs>
      <w:spacing w:after="0"/>
      <w:ind w:left="1560" w:hanging="260"/>
    </w:pPr>
    <w:rPr>
      <w:rFonts w:eastAsia="Times New Roman" w:cs="Times New Roman"/>
      <w:sz w:val="18"/>
      <w:szCs w:val="20"/>
      <w:lang w:eastAsia="zh-CN"/>
    </w:rPr>
  </w:style>
  <w:style w:type="paragraph" w:styleId="Index7">
    <w:name w:val="index 7"/>
    <w:basedOn w:val="Normal"/>
    <w:next w:val="Normal"/>
    <w:autoRedefine/>
    <w:semiHidden/>
    <w:rsid w:val="00057048"/>
    <w:pPr>
      <w:tabs>
        <w:tab w:val="right" w:pos="4176"/>
      </w:tabs>
      <w:spacing w:after="0"/>
      <w:ind w:left="1820" w:hanging="260"/>
    </w:pPr>
    <w:rPr>
      <w:rFonts w:eastAsia="Times New Roman" w:cs="Times New Roman"/>
      <w:sz w:val="18"/>
      <w:szCs w:val="20"/>
      <w:lang w:eastAsia="zh-CN"/>
    </w:rPr>
  </w:style>
  <w:style w:type="paragraph" w:styleId="Index8">
    <w:name w:val="index 8"/>
    <w:basedOn w:val="Normal"/>
    <w:next w:val="Normal"/>
    <w:autoRedefine/>
    <w:semiHidden/>
    <w:rsid w:val="00057048"/>
    <w:pPr>
      <w:tabs>
        <w:tab w:val="right" w:pos="4176"/>
      </w:tabs>
      <w:spacing w:after="0"/>
      <w:ind w:left="2080" w:hanging="260"/>
    </w:pPr>
    <w:rPr>
      <w:rFonts w:eastAsia="Times New Roman" w:cs="Times New Roman"/>
      <w:sz w:val="18"/>
      <w:szCs w:val="20"/>
      <w:lang w:eastAsia="zh-CN"/>
    </w:rPr>
  </w:style>
  <w:style w:type="paragraph" w:styleId="Index9">
    <w:name w:val="index 9"/>
    <w:basedOn w:val="Normal"/>
    <w:next w:val="Normal"/>
    <w:autoRedefine/>
    <w:semiHidden/>
    <w:rsid w:val="00057048"/>
    <w:pPr>
      <w:tabs>
        <w:tab w:val="right" w:pos="4176"/>
      </w:tabs>
      <w:spacing w:after="0"/>
      <w:ind w:left="2340" w:hanging="260"/>
    </w:pPr>
    <w:rPr>
      <w:rFonts w:eastAsia="Times New Roman" w:cs="Times New Roman"/>
      <w:sz w:val="18"/>
      <w:szCs w:val="20"/>
      <w:lang w:eastAsia="zh-CN"/>
    </w:rPr>
  </w:style>
  <w:style w:type="paragraph" w:styleId="IndexHeading">
    <w:name w:val="index heading"/>
    <w:basedOn w:val="Normal"/>
    <w:next w:val="Index1"/>
    <w:semiHidden/>
    <w:rsid w:val="00057048"/>
    <w:pPr>
      <w:pBdr>
        <w:top w:val="single" w:sz="12" w:space="0" w:color="auto"/>
      </w:pBdr>
      <w:spacing w:before="360" w:after="240"/>
    </w:pPr>
    <w:rPr>
      <w:rFonts w:eastAsia="Times New Roman" w:cs="Times New Roman"/>
      <w:b/>
      <w:i/>
      <w:szCs w:val="20"/>
      <w:lang w:eastAsia="zh-CN"/>
    </w:rPr>
  </w:style>
  <w:style w:type="paragraph" w:styleId="List4">
    <w:name w:val="List 4"/>
    <w:basedOn w:val="Normal"/>
    <w:rsid w:val="00057048"/>
    <w:pPr>
      <w:ind w:left="1440" w:hanging="360"/>
    </w:pPr>
    <w:rPr>
      <w:rFonts w:ascii="VNI-Times" w:eastAsia="Times New Roman" w:hAnsi="VNI-Times" w:cs="Times New Roman"/>
      <w:szCs w:val="20"/>
      <w:lang w:eastAsia="zh-CN"/>
    </w:rPr>
  </w:style>
  <w:style w:type="paragraph" w:styleId="ListContinue3">
    <w:name w:val="List Continue 3"/>
    <w:basedOn w:val="Normal"/>
    <w:rsid w:val="00057048"/>
    <w:pPr>
      <w:ind w:left="1080"/>
    </w:pPr>
    <w:rPr>
      <w:rFonts w:ascii="VNI-Times" w:eastAsia="Times New Roman" w:hAnsi="VNI-Times" w:cs="Times New Roman"/>
      <w:szCs w:val="20"/>
      <w:lang w:eastAsia="zh-CN"/>
    </w:rPr>
  </w:style>
  <w:style w:type="paragraph" w:customStyle="1" w:styleId="ShortReturnAddress">
    <w:name w:val="Short Return Address"/>
    <w:basedOn w:val="Normal"/>
    <w:rsid w:val="00057048"/>
    <w:rPr>
      <w:rFonts w:ascii="VNI-Times" w:eastAsia="Times New Roman" w:hAnsi="VNI-Times" w:cs="Times New Roman"/>
      <w:szCs w:val="20"/>
      <w:lang w:eastAsia="zh-CN"/>
    </w:rPr>
  </w:style>
  <w:style w:type="paragraph" w:customStyle="1" w:styleId="chuong">
    <w:name w:val="chuong"/>
    <w:basedOn w:val="Normal"/>
    <w:rsid w:val="00057048"/>
    <w:pPr>
      <w:spacing w:after="240"/>
      <w:jc w:val="center"/>
    </w:pPr>
    <w:rPr>
      <w:rFonts w:ascii="VNI-Times" w:eastAsia="Times New Roman" w:hAnsi="VNI-Times" w:cs="Times New Roman"/>
      <w:b/>
      <w:bCs/>
      <w:sz w:val="36"/>
      <w:szCs w:val="20"/>
      <w:lang w:eastAsia="zh-CN"/>
    </w:rPr>
  </w:style>
  <w:style w:type="character" w:customStyle="1" w:styleId="0">
    <w:name w:val="0"/>
    <w:rsid w:val="00057048"/>
    <w:rPr>
      <w:rFonts w:ascii="VNI-Times" w:hAnsi="VNI-Times"/>
      <w:b/>
      <w:bCs/>
      <w:sz w:val="32"/>
    </w:rPr>
  </w:style>
  <w:style w:type="paragraph" w:customStyle="1" w:styleId="abc">
    <w:name w:val="abc"/>
    <w:basedOn w:val="Normal"/>
    <w:rsid w:val="00057048"/>
    <w:pPr>
      <w:overflowPunct w:val="0"/>
      <w:autoSpaceDE w:val="0"/>
      <w:autoSpaceDN w:val="0"/>
      <w:adjustRightInd w:val="0"/>
      <w:spacing w:after="0"/>
      <w:textAlignment w:val="baseline"/>
    </w:pPr>
    <w:rPr>
      <w:rFonts w:ascii="VNI-Times" w:eastAsia="Times New Roman" w:hAnsi="VNI-Times" w:cs="VNI-Times"/>
      <w:sz w:val="28"/>
      <w:szCs w:val="28"/>
    </w:rPr>
  </w:style>
  <w:style w:type="paragraph" w:customStyle="1" w:styleId="Char4">
    <w:name w:val="Char4"/>
    <w:basedOn w:val="Normal"/>
    <w:rsid w:val="00057048"/>
    <w:pPr>
      <w:widowControl w:val="0"/>
      <w:spacing w:after="0"/>
    </w:pPr>
    <w:rPr>
      <w:rFonts w:eastAsia="SimSun" w:cs="Times New Roman"/>
      <w:kern w:val="2"/>
      <w:sz w:val="24"/>
      <w:szCs w:val="24"/>
      <w:lang w:eastAsia="zh-CN"/>
    </w:rPr>
  </w:style>
  <w:style w:type="paragraph" w:customStyle="1" w:styleId="Char2CharCharCharCharCharCharCharCharCharCharCharChar">
    <w:name w:val="Char2 Char Char Char Char Char Char Char Char Char Char Char Char"/>
    <w:basedOn w:val="Normal"/>
    <w:rsid w:val="00057048"/>
    <w:pPr>
      <w:spacing w:after="160" w:line="240" w:lineRule="exact"/>
    </w:pPr>
    <w:rPr>
      <w:rFonts w:ascii="Verdana" w:eastAsia="Times New Roman" w:hAnsi="Verdana" w:cs="Times New Roman"/>
      <w:sz w:val="20"/>
      <w:szCs w:val="20"/>
    </w:rPr>
  </w:style>
  <w:style w:type="paragraph" w:customStyle="1" w:styleId="Char2">
    <w:name w:val="Char2"/>
    <w:basedOn w:val="Normal"/>
    <w:rsid w:val="00057048"/>
    <w:pPr>
      <w:spacing w:after="160" w:line="240" w:lineRule="exact"/>
    </w:pPr>
    <w:rPr>
      <w:rFonts w:ascii="Verdana" w:eastAsia="Times New Roman" w:hAnsi="Verdana" w:cs="Times New Roman"/>
      <w:sz w:val="20"/>
      <w:szCs w:val="20"/>
    </w:rPr>
  </w:style>
  <w:style w:type="paragraph" w:customStyle="1" w:styleId="Char1CharCharCharCharCharCharCharCharCharCharCharCharCharCharCharChar1CharChar">
    <w:name w:val="Char1 Char Char Char Char Char Char Char Char Char Char Char Char Char Char Char Char1 Char Char"/>
    <w:basedOn w:val="Normal"/>
    <w:rsid w:val="00057048"/>
    <w:pPr>
      <w:widowControl w:val="0"/>
      <w:spacing w:after="0"/>
    </w:pPr>
    <w:rPr>
      <w:rFonts w:eastAsia="SimSun" w:cs="Times New Roman"/>
      <w:kern w:val="2"/>
      <w:sz w:val="24"/>
      <w:szCs w:val="26"/>
      <w:lang w:eastAsia="zh-CN"/>
    </w:rPr>
  </w:style>
  <w:style w:type="character" w:customStyle="1" w:styleId="bac-heading4Char">
    <w:name w:val="bac-heading4 Char"/>
    <w:link w:val="bac-heading4"/>
    <w:rsid w:val="00057048"/>
    <w:rPr>
      <w:rFonts w:ascii="Arial" w:eastAsia="MS Mincho" w:hAnsi="Arial" w:cs="Times New Roman"/>
      <w:b/>
      <w:sz w:val="24"/>
      <w:szCs w:val="24"/>
    </w:rPr>
  </w:style>
  <w:style w:type="character" w:styleId="EndnoteReference">
    <w:name w:val="endnote reference"/>
    <w:rsid w:val="00057048"/>
    <w:rPr>
      <w:vertAlign w:val="superscript"/>
    </w:rPr>
  </w:style>
  <w:style w:type="paragraph" w:customStyle="1" w:styleId="Danhmucbang">
    <w:name w:val="Danh muc bang"/>
    <w:basedOn w:val="Normal"/>
    <w:qFormat/>
    <w:rsid w:val="00057048"/>
    <w:pPr>
      <w:spacing w:before="60" w:after="60"/>
      <w:jc w:val="center"/>
    </w:pPr>
    <w:rPr>
      <w:rFonts w:eastAsia="Times New Roman" w:cs="Times New Roman"/>
      <w:b/>
      <w:lang w:val="vi-VN" w:eastAsia="vi-VN"/>
    </w:rPr>
  </w:style>
  <w:style w:type="character" w:customStyle="1" w:styleId="UnresolvedMention1">
    <w:name w:val="Unresolved Mention1"/>
    <w:basedOn w:val="DefaultParagraphFont"/>
    <w:uiPriority w:val="99"/>
    <w:semiHidden/>
    <w:unhideWhenUsed/>
    <w:rsid w:val="00561293"/>
    <w:rPr>
      <w:color w:val="605E5C"/>
      <w:shd w:val="clear" w:color="auto" w:fill="E1DFDD"/>
    </w:rPr>
  </w:style>
  <w:style w:type="character" w:customStyle="1" w:styleId="cf01">
    <w:name w:val="cf01"/>
    <w:basedOn w:val="DefaultParagraphFont"/>
    <w:rsid w:val="00E6736E"/>
    <w:rPr>
      <w:rFonts w:ascii="Segoe UI" w:hAnsi="Segoe UI" w:cs="Segoe UI" w:hint="default"/>
      <w:sz w:val="18"/>
      <w:szCs w:val="18"/>
    </w:rPr>
  </w:style>
  <w:style w:type="paragraph" w:customStyle="1" w:styleId="CharCharCharCharChar">
    <w:name w:val="Char Char Char Char Char"/>
    <w:basedOn w:val="Normal"/>
    <w:rsid w:val="000B1F59"/>
    <w:pPr>
      <w:pageBreakBefore/>
      <w:spacing w:before="100" w:beforeAutospacing="1" w:after="100" w:afterAutospacing="1"/>
    </w:pPr>
    <w:rPr>
      <w:rFonts w:ascii="Tahoma" w:eastAsia="Yu Mincho" w:hAnsi="Tahoma" w:cs="Times New Roman"/>
      <w:sz w:val="20"/>
      <w:szCs w:val="20"/>
    </w:rPr>
  </w:style>
  <w:style w:type="character" w:customStyle="1" w:styleId="UnresolvedMention2">
    <w:name w:val="Unresolved Mention2"/>
    <w:basedOn w:val="DefaultParagraphFont"/>
    <w:uiPriority w:val="99"/>
    <w:semiHidden/>
    <w:unhideWhenUsed/>
    <w:rsid w:val="009B495B"/>
    <w:rPr>
      <w:color w:val="605E5C"/>
      <w:shd w:val="clear" w:color="auto" w:fill="E1DFDD"/>
    </w:rPr>
  </w:style>
  <w:style w:type="table" w:customStyle="1" w:styleId="TableGrid2">
    <w:name w:val="Table Grid2"/>
    <w:basedOn w:val="TableNormal"/>
    <w:next w:val="TableGrid"/>
    <w:uiPriority w:val="99"/>
    <w:rsid w:val="009A721A"/>
    <w:pPr>
      <w:spacing w:beforeLines="0" w:before="0" w:afterLines="0" w:after="0" w:line="240" w:lineRule="auto"/>
      <w:ind w:firstLine="0"/>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99"/>
    <w:rsid w:val="005355B6"/>
    <w:pPr>
      <w:spacing w:beforeLines="0" w:before="0" w:afterLines="0" w:after="0" w:line="240" w:lineRule="auto"/>
      <w:ind w:firstLine="0"/>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99"/>
    <w:rsid w:val="00776995"/>
    <w:pPr>
      <w:spacing w:beforeLines="0" w:before="0" w:afterLines="0" w:after="0" w:line="240" w:lineRule="auto"/>
      <w:ind w:firstLine="0"/>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c-cap-hinh">
    <w:name w:val="bac-cap-hinh"/>
    <w:basedOn w:val="Normal"/>
    <w:link w:val="bac-cap-hinhChar"/>
    <w:rsid w:val="001F259D"/>
    <w:pPr>
      <w:keepLines/>
      <w:spacing w:line="240" w:lineRule="auto"/>
      <w:ind w:left="709" w:firstLine="0"/>
      <w:jc w:val="center"/>
    </w:pPr>
    <w:rPr>
      <w:rFonts w:eastAsia="MS Mincho" w:cs="Times New Roman"/>
      <w:sz w:val="24"/>
      <w:szCs w:val="24"/>
      <w:lang w:val="vi-VN"/>
    </w:rPr>
  </w:style>
  <w:style w:type="character" w:customStyle="1" w:styleId="bac-cap-hinhChar">
    <w:name w:val="bac-cap-hinh Char"/>
    <w:link w:val="bac-cap-hinh"/>
    <w:locked/>
    <w:rsid w:val="001F259D"/>
    <w:rPr>
      <w:rFonts w:ascii="Times New Roman" w:eastAsia="MS Mincho" w:hAnsi="Times New Roman" w:cs="Times New Roman"/>
      <w:sz w:val="24"/>
      <w:szCs w:val="24"/>
      <w:lang w:val="vi-VN"/>
    </w:rPr>
  </w:style>
  <w:style w:type="character" w:customStyle="1" w:styleId="UnresolvedMention3">
    <w:name w:val="Unresolved Mention3"/>
    <w:basedOn w:val="DefaultParagraphFont"/>
    <w:uiPriority w:val="99"/>
    <w:semiHidden/>
    <w:unhideWhenUsed/>
    <w:rsid w:val="00FE1C22"/>
    <w:rPr>
      <w:color w:val="605E5C"/>
      <w:shd w:val="clear" w:color="auto" w:fill="E1DFDD"/>
    </w:rPr>
  </w:style>
  <w:style w:type="paragraph" w:customStyle="1" w:styleId="Bullet1">
    <w:name w:val="Bullet 1"/>
    <w:basedOn w:val="Normal"/>
    <w:rsid w:val="00ED2C6C"/>
    <w:pPr>
      <w:numPr>
        <w:numId w:val="29"/>
      </w:numPr>
      <w:spacing w:before="60" w:after="60" w:line="340" w:lineRule="exact"/>
    </w:pPr>
    <w:rPr>
      <w:rFonts w:eastAsia="Times New Roman" w:cs="Times New Roman"/>
      <w:sz w:val="28"/>
      <w:szCs w:val="24"/>
      <w:lang w:val="vi-VN" w:eastAsia="vi-VN"/>
    </w:rPr>
  </w:style>
  <w:style w:type="paragraph" w:customStyle="1" w:styleId="HEAD1">
    <w:name w:val="HEAD1"/>
    <w:basedOn w:val="Normal"/>
    <w:next w:val="Normal"/>
    <w:link w:val="HEAD1Char"/>
    <w:qFormat/>
    <w:rsid w:val="0084599B"/>
    <w:pPr>
      <w:numPr>
        <w:numId w:val="30"/>
      </w:numPr>
      <w:spacing w:line="240" w:lineRule="auto"/>
      <w:ind w:firstLine="567"/>
      <w:outlineLvl w:val="0"/>
    </w:pPr>
    <w:rPr>
      <w:rFonts w:eastAsia="Times New Roman" w:cs="Times New Roman"/>
      <w:b/>
      <w:color w:val="000000" w:themeColor="text1"/>
      <w:spacing w:val="-4"/>
      <w:szCs w:val="28"/>
      <w:lang w:val="vi-VN"/>
    </w:rPr>
  </w:style>
  <w:style w:type="character" w:customStyle="1" w:styleId="HEAD1Char">
    <w:name w:val="HEAD1 Char"/>
    <w:basedOn w:val="Heading2Char"/>
    <w:link w:val="HEAD1"/>
    <w:rsid w:val="0084599B"/>
    <w:rPr>
      <w:rFonts w:ascii="Times New Roman" w:eastAsia="Times New Roman" w:hAnsi="Times New Roman" w:cs="Times New Roman"/>
      <w:b/>
      <w:color w:val="000000" w:themeColor="text1"/>
      <w:spacing w:val="-4"/>
      <w:sz w:val="26"/>
      <w:szCs w:val="28"/>
      <w:lang w:val="vi-VN"/>
    </w:rPr>
  </w:style>
  <w:style w:type="paragraph" w:customStyle="1" w:styleId="HEAD2">
    <w:name w:val="HEAD2"/>
    <w:basedOn w:val="Normal"/>
    <w:next w:val="Normal"/>
    <w:qFormat/>
    <w:rsid w:val="0084599B"/>
    <w:pPr>
      <w:numPr>
        <w:ilvl w:val="1"/>
        <w:numId w:val="30"/>
      </w:numPr>
      <w:spacing w:line="240" w:lineRule="auto"/>
      <w:outlineLvl w:val="1"/>
    </w:pPr>
    <w:rPr>
      <w:rFonts w:cs="Times New Roman"/>
      <w:b/>
      <w:color w:val="000000" w:themeColor="text1"/>
      <w:spacing w:val="-4"/>
      <w:szCs w:val="28"/>
    </w:rPr>
  </w:style>
  <w:style w:type="paragraph" w:customStyle="1" w:styleId="HEAD3">
    <w:name w:val="HEAD3"/>
    <w:basedOn w:val="HEAD2"/>
    <w:qFormat/>
    <w:rsid w:val="007955C7"/>
    <w:pPr>
      <w:numPr>
        <w:ilvl w:val="2"/>
      </w:numPr>
      <w:tabs>
        <w:tab w:val="left" w:pos="1247"/>
      </w:tabs>
      <w:outlineLvl w:val="2"/>
    </w:pPr>
    <w:rPr>
      <w:i/>
    </w:rPr>
  </w:style>
  <w:style w:type="paragraph" w:customStyle="1" w:styleId="HEAD4">
    <w:name w:val="HEAD4"/>
    <w:basedOn w:val="HEAD3"/>
    <w:qFormat/>
    <w:rsid w:val="00415AFD"/>
    <w:pPr>
      <w:numPr>
        <w:ilvl w:val="3"/>
      </w:numPr>
      <w:outlineLvl w:val="3"/>
    </w:pPr>
    <w:rPr>
      <w:b w:val="0"/>
      <w:i w:val="0"/>
    </w:rPr>
  </w:style>
  <w:style w:type="paragraph" w:customStyle="1" w:styleId="Heading41">
    <w:name w:val="Heading 41"/>
    <w:basedOn w:val="Heading4"/>
    <w:link w:val="heading4Char0"/>
    <w:qFormat/>
    <w:rsid w:val="00463632"/>
    <w:pPr>
      <w:widowControl w:val="0"/>
      <w:tabs>
        <w:tab w:val="left" w:pos="284"/>
        <w:tab w:val="left" w:pos="907"/>
      </w:tabs>
      <w:spacing w:before="0"/>
      <w:ind w:left="851" w:firstLine="0"/>
    </w:pPr>
    <w:rPr>
      <w:rFonts w:ascii="Times New Roman" w:hAnsi="Times New Roman"/>
      <w:b w:val="0"/>
      <w:i/>
      <w:iCs/>
      <w:snapToGrid w:val="0"/>
      <w:sz w:val="26"/>
      <w:szCs w:val="26"/>
      <w:u w:val="single"/>
      <w:lang w:val="vi-VN" w:eastAsia="x-none"/>
    </w:rPr>
  </w:style>
  <w:style w:type="character" w:customStyle="1" w:styleId="heading4Char0">
    <w:name w:val="heading 4 Char"/>
    <w:link w:val="Heading41"/>
    <w:rsid w:val="00463632"/>
    <w:rPr>
      <w:rFonts w:ascii="Times New Roman" w:eastAsia="Times New Roman" w:hAnsi="Times New Roman" w:cs="Times New Roman"/>
      <w:bCs/>
      <w:i/>
      <w:iCs/>
      <w:snapToGrid w:val="0"/>
      <w:sz w:val="26"/>
      <w:szCs w:val="26"/>
      <w:u w:val="single"/>
      <w:lang w:val="vi-VN" w:eastAsia="x-none"/>
    </w:rPr>
  </w:style>
  <w:style w:type="character" w:customStyle="1" w:styleId="fontstyle01">
    <w:name w:val="fontstyle01"/>
    <w:basedOn w:val="DefaultParagraphFont"/>
    <w:rsid w:val="007707E2"/>
    <w:rPr>
      <w:rFonts w:ascii="Times New Roman" w:hAnsi="Times New Roman" w:cs="Times New Roman" w:hint="default"/>
      <w:b w:val="0"/>
      <w:bCs w:val="0"/>
      <w:i/>
      <w:iCs/>
      <w:color w:val="000000"/>
      <w:sz w:val="28"/>
      <w:szCs w:val="28"/>
    </w:rPr>
  </w:style>
  <w:style w:type="numbering" w:customStyle="1" w:styleId="NoList2">
    <w:name w:val="No List2"/>
    <w:next w:val="NoList"/>
    <w:uiPriority w:val="99"/>
    <w:semiHidden/>
    <w:unhideWhenUsed/>
    <w:rsid w:val="00151008"/>
  </w:style>
  <w:style w:type="paragraph" w:customStyle="1" w:styleId="CharCharCharCharCharChar">
    <w:name w:val="Char Char Char Char Char Char"/>
    <w:basedOn w:val="Normal"/>
    <w:next w:val="Normal"/>
    <w:autoRedefine/>
    <w:semiHidden/>
    <w:rsid w:val="00151008"/>
    <w:pPr>
      <w:tabs>
        <w:tab w:val="left" w:pos="284"/>
      </w:tabs>
      <w:spacing w:line="312" w:lineRule="auto"/>
      <w:ind w:firstLine="0"/>
    </w:pPr>
    <w:rPr>
      <w:rFonts w:eastAsia="Times New Roman" w:cs="Times New Roman"/>
      <w:noProof/>
      <w:sz w:val="28"/>
    </w:rPr>
  </w:style>
  <w:style w:type="paragraph" w:customStyle="1" w:styleId="NOIDUNG0">
    <w:name w:val="NOI DUNG"/>
    <w:basedOn w:val="Normal"/>
    <w:link w:val="NOIDUNGChar1"/>
    <w:rsid w:val="00151008"/>
    <w:pPr>
      <w:widowControl w:val="0"/>
      <w:tabs>
        <w:tab w:val="left" w:pos="284"/>
      </w:tabs>
      <w:spacing w:line="240" w:lineRule="auto"/>
      <w:ind w:left="851" w:firstLine="0"/>
    </w:pPr>
    <w:rPr>
      <w:rFonts w:eastAsia="Times New Roman" w:cs="Times New Roman"/>
      <w:szCs w:val="24"/>
      <w:lang w:val="x-none" w:eastAsia="x-none"/>
    </w:rPr>
  </w:style>
  <w:style w:type="character" w:customStyle="1" w:styleId="NOIDUNGChar1">
    <w:name w:val="NOI DUNG Char"/>
    <w:link w:val="NOIDUNG0"/>
    <w:rsid w:val="00151008"/>
    <w:rPr>
      <w:rFonts w:ascii="Times New Roman" w:eastAsia="Times New Roman" w:hAnsi="Times New Roman" w:cs="Times New Roman"/>
      <w:sz w:val="26"/>
      <w:szCs w:val="24"/>
      <w:lang w:val="x-none" w:eastAsia="x-none"/>
    </w:rPr>
  </w:style>
  <w:style w:type="table" w:styleId="LightList-Accent1">
    <w:name w:val="Light List Accent 1"/>
    <w:basedOn w:val="TableNormal"/>
    <w:uiPriority w:val="61"/>
    <w:rsid w:val="00151008"/>
    <w:pPr>
      <w:spacing w:beforeLines="0" w:before="0" w:afterLines="0" w:after="0" w:line="240" w:lineRule="auto"/>
      <w:ind w:firstLine="0"/>
    </w:pPr>
    <w:rPr>
      <w:rFonts w:ascii="Calibri" w:eastAsia="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
    <w:name w:val="Table Grid5"/>
    <w:basedOn w:val="TableNormal"/>
    <w:next w:val="TableGrid"/>
    <w:rsid w:val="00151008"/>
    <w:pPr>
      <w:spacing w:beforeLines="0" w:before="0" w:afterLines="0" w:after="0" w:line="240" w:lineRule="auto"/>
      <w:ind w:firstLine="0"/>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1.5"/>
    <w:basedOn w:val="Normal"/>
    <w:autoRedefine/>
    <w:rsid w:val="00151008"/>
    <w:pPr>
      <w:numPr>
        <w:numId w:val="31"/>
      </w:numPr>
      <w:spacing w:before="0" w:after="0"/>
    </w:pPr>
    <w:rPr>
      <w:rFonts w:eastAsia="Times New Roman" w:cs="Times New Roman"/>
      <w:szCs w:val="20"/>
    </w:rPr>
  </w:style>
  <w:style w:type="paragraph" w:customStyle="1" w:styleId="25">
    <w:name w:val="2.5"/>
    <w:basedOn w:val="Normal"/>
    <w:autoRedefine/>
    <w:rsid w:val="00151008"/>
    <w:pPr>
      <w:spacing w:before="0" w:after="0" w:line="240" w:lineRule="auto"/>
      <w:ind w:firstLine="1418"/>
    </w:pPr>
    <w:rPr>
      <w:rFonts w:eastAsia="Times New Roman" w:cs="Times New Roman"/>
      <w:i/>
      <w:iCs/>
      <w:kern w:val="26"/>
      <w:szCs w:val="20"/>
    </w:rPr>
  </w:style>
  <w:style w:type="paragraph" w:customStyle="1" w:styleId="Textbereich">
    <w:name w:val="Textbereich"/>
    <w:rsid w:val="00151008"/>
    <w:pPr>
      <w:spacing w:beforeLines="0" w:before="0" w:afterLines="0" w:after="0" w:line="240" w:lineRule="auto"/>
      <w:ind w:firstLine="0"/>
    </w:pPr>
    <w:rPr>
      <w:rFonts w:ascii="Arial" w:eastAsia="Times New Roman" w:hAnsi="Arial" w:cs="Times New Roman"/>
      <w:szCs w:val="20"/>
      <w:lang w:val="de-DE"/>
    </w:rPr>
  </w:style>
  <w:style w:type="paragraph" w:customStyle="1" w:styleId="Noidungtext">
    <w:name w:val="Noidung text"/>
    <w:basedOn w:val="Normal"/>
    <w:rsid w:val="00151008"/>
    <w:pPr>
      <w:spacing w:before="0" w:after="0" w:line="240" w:lineRule="auto"/>
      <w:ind w:firstLine="0"/>
    </w:pPr>
    <w:rPr>
      <w:rFonts w:ascii="Arial" w:eastAsia="Times New Roman" w:hAnsi="Arial" w:cs="Times New Roman"/>
      <w:szCs w:val="20"/>
      <w:lang w:val="de-DE"/>
    </w:rPr>
  </w:style>
  <w:style w:type="paragraph" w:customStyle="1" w:styleId="Insdetable">
    <w:name w:val="Insde table"/>
    <w:basedOn w:val="Normal"/>
    <w:rsid w:val="00151008"/>
    <w:pPr>
      <w:spacing w:line="240" w:lineRule="auto"/>
      <w:ind w:firstLine="0"/>
    </w:pPr>
    <w:rPr>
      <w:rFonts w:ascii="Arial" w:eastAsia="Times New Roman" w:hAnsi="Arial" w:cs="Arial"/>
      <w:sz w:val="24"/>
      <w:szCs w:val="24"/>
      <w:lang w:val="en-GB"/>
    </w:rPr>
  </w:style>
  <w:style w:type="paragraph" w:customStyle="1" w:styleId="toa">
    <w:name w:val="toa"/>
    <w:basedOn w:val="Normal"/>
    <w:rsid w:val="00151008"/>
    <w:pPr>
      <w:tabs>
        <w:tab w:val="left" w:pos="-1440"/>
        <w:tab w:val="left" w:pos="-720"/>
        <w:tab w:val="left" w:pos="9000"/>
        <w:tab w:val="right" w:pos="9360"/>
      </w:tabs>
      <w:spacing w:before="60" w:after="60" w:line="360" w:lineRule="exact"/>
      <w:ind w:firstLine="0"/>
    </w:pPr>
    <w:rPr>
      <w:rFonts w:ascii="Arial" w:eastAsia="Times New Roman" w:hAnsi="Arial" w:cs="Arial"/>
      <w:sz w:val="24"/>
      <w:szCs w:val="24"/>
      <w:lang w:val="en-GB"/>
    </w:rPr>
  </w:style>
  <w:style w:type="paragraph" w:customStyle="1" w:styleId="inside">
    <w:name w:val="inside"/>
    <w:basedOn w:val="Normal"/>
    <w:rsid w:val="00151008"/>
    <w:pPr>
      <w:keepNext/>
      <w:spacing w:after="20" w:line="340" w:lineRule="exact"/>
      <w:ind w:firstLine="0"/>
      <w:jc w:val="center"/>
    </w:pPr>
    <w:rPr>
      <w:rFonts w:ascii="Arial" w:eastAsia="Times New Roman" w:hAnsi="Arial" w:cs="Arial"/>
      <w:sz w:val="24"/>
      <w:szCs w:val="24"/>
      <w:lang w:val="en-GB"/>
    </w:rPr>
  </w:style>
  <w:style w:type="character" w:customStyle="1" w:styleId="Normal1Char">
    <w:name w:val="Normal1 Char"/>
    <w:link w:val="Normal1"/>
    <w:locked/>
    <w:rsid w:val="00151008"/>
    <w:rPr>
      <w:rFonts w:ascii=".VnTime" w:eastAsia="Times New Roman" w:hAnsi=".VnTime" w:cs="Times New Roman"/>
      <w:b/>
      <w:sz w:val="26"/>
      <w:szCs w:val="20"/>
      <w:lang w:val="en-AU"/>
    </w:rPr>
  </w:style>
  <w:style w:type="paragraph" w:customStyle="1" w:styleId="lama">
    <w:name w:val="lama"/>
    <w:basedOn w:val="Normal"/>
    <w:rsid w:val="00151008"/>
    <w:pPr>
      <w:widowControl w:val="0"/>
      <w:spacing w:before="180" w:line="240" w:lineRule="auto"/>
      <w:ind w:firstLine="0"/>
    </w:pPr>
    <w:rPr>
      <w:rFonts w:eastAsia="Times New Roman" w:cs="Times New Roman"/>
      <w:b/>
      <w:sz w:val="24"/>
      <w:szCs w:val="20"/>
      <w:u w:val="single"/>
    </w:rPr>
  </w:style>
  <w:style w:type="paragraph" w:customStyle="1" w:styleId="than">
    <w:name w:val="than"/>
    <w:basedOn w:val="Normal"/>
    <w:rsid w:val="00151008"/>
    <w:pPr>
      <w:spacing w:before="0" w:after="0" w:line="240" w:lineRule="auto"/>
      <w:ind w:firstLine="709"/>
    </w:pPr>
    <w:rPr>
      <w:rFonts w:eastAsia="Times New Roman" w:cs="Times New Roman"/>
      <w:sz w:val="24"/>
      <w:szCs w:val="20"/>
    </w:rPr>
  </w:style>
  <w:style w:type="paragraph" w:customStyle="1" w:styleId="muc1-2">
    <w:name w:val="muc1-2"/>
    <w:basedOn w:val="Normal"/>
    <w:autoRedefine/>
    <w:rsid w:val="00151008"/>
    <w:pPr>
      <w:widowControl w:val="0"/>
      <w:spacing w:after="60" w:line="240" w:lineRule="auto"/>
      <w:ind w:firstLine="600"/>
    </w:pPr>
    <w:rPr>
      <w:rFonts w:eastAsia="Times New Roman" w:cs="Times New Roman"/>
      <w:sz w:val="24"/>
      <w:szCs w:val="24"/>
      <w:u w:val="single"/>
    </w:rPr>
  </w:style>
  <w:style w:type="table" w:customStyle="1" w:styleId="TableStyle1">
    <w:name w:val="Table Style1"/>
    <w:basedOn w:val="TableGrid50"/>
    <w:rsid w:val="00151008"/>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50">
    <w:name w:val="Table Grid 5"/>
    <w:basedOn w:val="TableNormal"/>
    <w:rsid w:val="00151008"/>
    <w:pPr>
      <w:spacing w:beforeLines="0" w:before="0" w:afterLines="0" w:after="0" w:line="240" w:lineRule="auto"/>
      <w:ind w:firstLine="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paragraph" w:customStyle="1" w:styleId="a2">
    <w:name w:val="a2"/>
    <w:basedOn w:val="Normal"/>
    <w:autoRedefine/>
    <w:qFormat/>
    <w:rsid w:val="00151008"/>
    <w:pPr>
      <w:keepNext/>
      <w:spacing w:line="240" w:lineRule="auto"/>
      <w:ind w:left="760" w:right="68" w:firstLine="0"/>
      <w:outlineLvl w:val="0"/>
    </w:pPr>
    <w:rPr>
      <w:rFonts w:ascii="Times New Roman Bold" w:eastAsia="Times New Roman" w:hAnsi="Times New Roman Bold" w:cs="Times New Roman"/>
      <w:b/>
      <w:bCs/>
      <w:kern w:val="32"/>
      <w:sz w:val="28"/>
      <w:szCs w:val="28"/>
      <w:lang w:val="vi-VN"/>
    </w:rPr>
  </w:style>
  <w:style w:type="paragraph" w:customStyle="1" w:styleId="s-table">
    <w:name w:val="s-table"/>
    <w:basedOn w:val="Normal"/>
    <w:rsid w:val="00151008"/>
    <w:pPr>
      <w:spacing w:before="240" w:line="240" w:lineRule="auto"/>
      <w:ind w:firstLine="0"/>
    </w:pPr>
    <w:rPr>
      <w:rFonts w:eastAsia="Times New Roman" w:cs="Times New Roman"/>
      <w:sz w:val="24"/>
      <w:szCs w:val="24"/>
    </w:rPr>
  </w:style>
  <w:style w:type="paragraph" w:customStyle="1" w:styleId="normal-p">
    <w:name w:val="normal-p"/>
    <w:basedOn w:val="Normal"/>
    <w:rsid w:val="00151008"/>
    <w:pPr>
      <w:spacing w:before="100" w:beforeAutospacing="1" w:after="100" w:afterAutospacing="1" w:line="240" w:lineRule="auto"/>
      <w:ind w:firstLine="0"/>
    </w:pPr>
    <w:rPr>
      <w:rFonts w:eastAsia="Times New Roman" w:cs="Times New Roman"/>
      <w:sz w:val="24"/>
      <w:szCs w:val="24"/>
    </w:rPr>
  </w:style>
  <w:style w:type="paragraph" w:customStyle="1" w:styleId="BULLET10">
    <w:name w:val="BULLET1"/>
    <w:basedOn w:val="Normal"/>
    <w:autoRedefine/>
    <w:rsid w:val="00151008"/>
    <w:pPr>
      <w:spacing w:before="60" w:after="60" w:line="288" w:lineRule="auto"/>
      <w:ind w:left="357" w:firstLine="0"/>
    </w:pPr>
    <w:rPr>
      <w:rFonts w:eastAsia="Times New Roman" w:cs="Times New Roman"/>
      <w:i/>
      <w:spacing w:val="-6"/>
      <w:kern w:val="28"/>
      <w:szCs w:val="26"/>
      <w:lang w:val="pt-BR"/>
    </w:rPr>
  </w:style>
  <w:style w:type="paragraph" w:customStyle="1" w:styleId="Chuong0">
    <w:name w:val="Chuong"/>
    <w:basedOn w:val="Heading1"/>
    <w:link w:val="ChuongChar"/>
    <w:autoRedefine/>
    <w:rsid w:val="00151008"/>
    <w:pPr>
      <w:tabs>
        <w:tab w:val="left" w:pos="284"/>
      </w:tabs>
      <w:spacing w:before="0" w:after="240"/>
      <w:ind w:firstLine="0"/>
      <w:jc w:val="center"/>
    </w:pPr>
    <w:rPr>
      <w:i/>
      <w:iCs/>
      <w:spacing w:val="0"/>
      <w:kern w:val="32"/>
      <w:szCs w:val="32"/>
      <w:lang w:val="x-none" w:eastAsia="x-none"/>
    </w:rPr>
  </w:style>
  <w:style w:type="character" w:customStyle="1" w:styleId="ChuongChar">
    <w:name w:val="Chuong Char"/>
    <w:link w:val="Chuong0"/>
    <w:rsid w:val="00151008"/>
    <w:rPr>
      <w:rFonts w:ascii="Times New Roman" w:eastAsia="Times New Roman" w:hAnsi="Times New Roman" w:cs="Times New Roman"/>
      <w:i/>
      <w:iCs/>
      <w:kern w:val="32"/>
      <w:sz w:val="26"/>
      <w:szCs w:val="32"/>
      <w:lang w:val="x-none" w:eastAsia="x-none"/>
    </w:rPr>
  </w:style>
  <w:style w:type="paragraph" w:customStyle="1" w:styleId="StyleTimesNewRomanCenteredBefore3ptAfter3ptLine">
    <w:name w:val="Style Times New Roman Centered Before:  3 pt After:  3 pt Line"/>
    <w:basedOn w:val="Normal"/>
    <w:rsid w:val="00151008"/>
    <w:pPr>
      <w:overflowPunct w:val="0"/>
      <w:autoSpaceDE w:val="0"/>
      <w:autoSpaceDN w:val="0"/>
      <w:adjustRightInd w:val="0"/>
      <w:spacing w:before="60" w:after="60" w:line="288" w:lineRule="auto"/>
      <w:ind w:firstLine="0"/>
      <w:jc w:val="center"/>
      <w:textAlignment w:val="baseline"/>
    </w:pPr>
    <w:rPr>
      <w:rFonts w:eastAsia="Times New Roman" w:cs="Times New Roman"/>
      <w:szCs w:val="20"/>
    </w:rPr>
  </w:style>
  <w:style w:type="paragraph" w:customStyle="1" w:styleId="thang">
    <w:name w:val="thang"/>
    <w:basedOn w:val="Normal"/>
    <w:rsid w:val="00151008"/>
    <w:pPr>
      <w:spacing w:before="0" w:line="240" w:lineRule="auto"/>
    </w:pPr>
    <w:rPr>
      <w:rFonts w:ascii="VNI-Times" w:eastAsia="Times New Roman" w:hAnsi="VNI-Times" w:cs="Times New Roman"/>
      <w:szCs w:val="24"/>
    </w:rPr>
  </w:style>
  <w:style w:type="paragraph" w:styleId="Revision">
    <w:name w:val="Revision"/>
    <w:hidden/>
    <w:uiPriority w:val="99"/>
    <w:semiHidden/>
    <w:rsid w:val="00151008"/>
    <w:pPr>
      <w:spacing w:beforeLines="0" w:before="0" w:afterLines="0" w:after="0" w:line="240" w:lineRule="auto"/>
      <w:ind w:firstLine="0"/>
    </w:pPr>
    <w:rPr>
      <w:rFonts w:ascii="Calibri" w:eastAsia="Calibri" w:hAnsi="Calibri" w:cs="Times New Roman"/>
      <w:noProof/>
    </w:rPr>
  </w:style>
  <w:style w:type="paragraph" w:customStyle="1" w:styleId="Normal6">
    <w:name w:val="Normal6"/>
    <w:basedOn w:val="Normal"/>
    <w:semiHidden/>
    <w:rsid w:val="00151008"/>
    <w:pPr>
      <w:tabs>
        <w:tab w:val="left" w:pos="567"/>
      </w:tabs>
      <w:spacing w:before="80" w:after="80" w:line="240" w:lineRule="auto"/>
    </w:pPr>
    <w:rPr>
      <w:rFonts w:eastAsia="Times New Roman" w:cs="Times New Roman"/>
      <w:szCs w:val="24"/>
    </w:rPr>
  </w:style>
  <w:style w:type="character" w:customStyle="1" w:styleId="5yl5">
    <w:name w:val="_5yl5"/>
    <w:rsid w:val="00151008"/>
  </w:style>
  <w:style w:type="paragraph" w:customStyle="1" w:styleId="Gchudng">
    <w:name w:val="Gạch đầu dòng"/>
    <w:basedOn w:val="Normal"/>
    <w:qFormat/>
    <w:rsid w:val="00151008"/>
    <w:pPr>
      <w:numPr>
        <w:numId w:val="33"/>
      </w:numPr>
      <w:tabs>
        <w:tab w:val="left" w:pos="284"/>
      </w:tabs>
      <w:spacing w:before="0" w:after="60"/>
    </w:pPr>
    <w:rPr>
      <w:rFonts w:eastAsia="Calibri" w:cs="Times New Roman"/>
      <w:noProof/>
      <w:lang w:val="vi-VN"/>
    </w:rPr>
  </w:style>
  <w:style w:type="paragraph" w:customStyle="1" w:styleId="LongI1">
    <w:name w:val="Long I.1"/>
    <w:basedOn w:val="Normal"/>
    <w:rsid w:val="00151008"/>
    <w:pPr>
      <w:spacing w:after="0"/>
      <w:ind w:firstLine="0"/>
    </w:pPr>
    <w:rPr>
      <w:rFonts w:eastAsia="Times New Roman" w:cs="Times New Roman"/>
      <w:b/>
      <w:bCs/>
      <w:sz w:val="28"/>
      <w:szCs w:val="24"/>
    </w:rPr>
  </w:style>
  <w:style w:type="paragraph" w:customStyle="1" w:styleId="Thuong">
    <w:name w:val="Thuong"/>
    <w:basedOn w:val="Normal"/>
    <w:rsid w:val="00151008"/>
    <w:pPr>
      <w:spacing w:after="0" w:line="360" w:lineRule="exact"/>
      <w:ind w:firstLine="720"/>
    </w:pPr>
    <w:rPr>
      <w:rFonts w:eastAsia="Times New Roman" w:cs="Times New Roman"/>
      <w:sz w:val="28"/>
      <w:szCs w:val="28"/>
    </w:rPr>
  </w:style>
  <w:style w:type="paragraph" w:customStyle="1" w:styleId="TableParagraph">
    <w:name w:val="Table Paragraph"/>
    <w:basedOn w:val="Normal"/>
    <w:uiPriority w:val="1"/>
    <w:qFormat/>
    <w:rsid w:val="00151008"/>
    <w:pPr>
      <w:widowControl w:val="0"/>
      <w:autoSpaceDE w:val="0"/>
      <w:autoSpaceDN w:val="0"/>
      <w:spacing w:before="29" w:after="0"/>
      <w:ind w:firstLine="0"/>
      <w:jc w:val="center"/>
    </w:pPr>
    <w:rPr>
      <w:rFonts w:eastAsia="Times New Roman" w:cs="Times New Roman"/>
      <w:lang w:bidi="en-US"/>
    </w:rPr>
  </w:style>
  <w:style w:type="paragraph" w:customStyle="1" w:styleId="KthBullet2">
    <w:name w:val="Kth Bullet 2"/>
    <w:rsid w:val="00151008"/>
    <w:pPr>
      <w:tabs>
        <w:tab w:val="left" w:pos="1718"/>
      </w:tabs>
      <w:spacing w:beforeLines="0" w:before="120" w:afterLines="0" w:after="0" w:line="240" w:lineRule="auto"/>
      <w:ind w:firstLine="0"/>
      <w:jc w:val="both"/>
    </w:pPr>
    <w:rPr>
      <w:rFonts w:ascii="Tahoma" w:eastAsia="ヒラギノ角ゴ Pro W3" w:hAnsi="Tahoma" w:cs="Times New Roman"/>
      <w:color w:val="000000"/>
      <w:sz w:val="24"/>
      <w:szCs w:val="20"/>
    </w:rPr>
  </w:style>
  <w:style w:type="numbering" w:customStyle="1" w:styleId="StyleBulleted0">
    <w:name w:val="Style Bulleted"/>
    <w:rsid w:val="00151008"/>
    <w:pPr>
      <w:numPr>
        <w:numId w:val="34"/>
      </w:numPr>
    </w:pPr>
  </w:style>
  <w:style w:type="paragraph" w:customStyle="1" w:styleId="MTDisplayEquation">
    <w:name w:val="MTDisplayEquation"/>
    <w:basedOn w:val="ListParagraph"/>
    <w:next w:val="Normal"/>
    <w:link w:val="MTDisplayEquationChar"/>
    <w:rsid w:val="00151008"/>
    <w:pPr>
      <w:tabs>
        <w:tab w:val="center" w:pos="4520"/>
        <w:tab w:val="right" w:pos="9020"/>
      </w:tabs>
      <w:spacing w:before="0" w:after="0"/>
    </w:pPr>
    <w:rPr>
      <w:rFonts w:eastAsia="Arial" w:cs="Times New Roman"/>
      <w:szCs w:val="26"/>
      <w:lang w:val="x-none" w:eastAsia="x-none"/>
    </w:rPr>
  </w:style>
  <w:style w:type="character" w:customStyle="1" w:styleId="MTDisplayEquationChar">
    <w:name w:val="MTDisplayEquation Char"/>
    <w:link w:val="MTDisplayEquation"/>
    <w:rsid w:val="00151008"/>
    <w:rPr>
      <w:rFonts w:ascii="Times New Roman" w:eastAsia="Arial" w:hAnsi="Times New Roman" w:cs="Times New Roman"/>
      <w:sz w:val="26"/>
      <w:szCs w:val="26"/>
      <w:lang w:val="x-none" w:eastAsia="x-none"/>
    </w:rPr>
  </w:style>
  <w:style w:type="paragraph" w:customStyle="1" w:styleId="-muc-">
    <w:name w:val="- muc -"/>
    <w:basedOn w:val="Normal"/>
    <w:link w:val="-muc-Char"/>
    <w:qFormat/>
    <w:rsid w:val="00151008"/>
    <w:pPr>
      <w:spacing w:before="60" w:after="60"/>
      <w:ind w:firstLine="0"/>
    </w:pPr>
    <w:rPr>
      <w:rFonts w:eastAsia="Times New Roman" w:cs="Times New Roman"/>
      <w:noProof/>
      <w:color w:val="000000"/>
      <w:szCs w:val="26"/>
      <w:lang w:val="x-none" w:eastAsia="x-none"/>
    </w:rPr>
  </w:style>
  <w:style w:type="character" w:customStyle="1" w:styleId="-muc-Char">
    <w:name w:val="- muc - Char"/>
    <w:link w:val="-muc-"/>
    <w:rsid w:val="00151008"/>
    <w:rPr>
      <w:rFonts w:ascii="Times New Roman" w:eastAsia="Times New Roman" w:hAnsi="Times New Roman" w:cs="Times New Roman"/>
      <w:noProof/>
      <w:color w:val="000000"/>
      <w:sz w:val="26"/>
      <w:szCs w:val="26"/>
      <w:lang w:val="x-none" w:eastAsia="x-none"/>
    </w:rPr>
  </w:style>
  <w:style w:type="paragraph" w:customStyle="1" w:styleId="tieude2">
    <w:name w:val="tieude2"/>
    <w:basedOn w:val="Normal"/>
    <w:rsid w:val="00151008"/>
    <w:pPr>
      <w:spacing w:before="0" w:after="0"/>
      <w:ind w:firstLine="0"/>
    </w:pPr>
    <w:rPr>
      <w:rFonts w:ascii=".VnArial" w:eastAsia="Times New Roman" w:hAnsi=".VnArial" w:cs="Times New Roman"/>
      <w:b/>
      <w:i/>
      <w:color w:val="800000"/>
      <w:szCs w:val="20"/>
    </w:rPr>
  </w:style>
  <w:style w:type="paragraph" w:customStyle="1" w:styleId="Heading42">
    <w:name w:val="Heading 42"/>
    <w:basedOn w:val="Heading4"/>
    <w:qFormat/>
    <w:rsid w:val="00151008"/>
    <w:pPr>
      <w:widowControl w:val="0"/>
      <w:tabs>
        <w:tab w:val="left" w:pos="284"/>
        <w:tab w:val="left" w:pos="907"/>
      </w:tabs>
      <w:spacing w:before="0"/>
      <w:ind w:left="851" w:firstLine="0"/>
    </w:pPr>
    <w:rPr>
      <w:rFonts w:ascii="Times New Roman" w:hAnsi="Times New Roman"/>
      <w:b w:val="0"/>
      <w:i/>
      <w:iCs/>
      <w:snapToGrid w:val="0"/>
      <w:sz w:val="26"/>
      <w:szCs w:val="26"/>
      <w:u w:val="single"/>
      <w:lang w:val="vi-VN" w:eastAsia="x-none"/>
    </w:rPr>
  </w:style>
  <w:style w:type="paragraph" w:customStyle="1" w:styleId="HEADING">
    <w:name w:val="HEADING"/>
    <w:next w:val="Chuong0"/>
    <w:link w:val="HEADINGChar"/>
    <w:autoRedefine/>
    <w:qFormat/>
    <w:rsid w:val="00151008"/>
    <w:pPr>
      <w:spacing w:beforeLines="0" w:before="60" w:afterLines="0" w:after="0" w:line="262" w:lineRule="auto"/>
      <w:ind w:firstLine="0"/>
      <w:jc w:val="center"/>
    </w:pPr>
    <w:rPr>
      <w:rFonts w:ascii="Times New Roman" w:eastAsia="TimesNewRomanPSMT" w:hAnsi="Times New Roman" w:cs="Times New Roman"/>
      <w:bCs/>
      <w:i/>
      <w:iCs/>
      <w:noProof/>
      <w:sz w:val="26"/>
      <w:szCs w:val="26"/>
      <w:shd w:val="clear" w:color="auto" w:fill="FFFFFF"/>
      <w:lang w:val="vi-VN"/>
    </w:rPr>
  </w:style>
  <w:style w:type="paragraph" w:customStyle="1" w:styleId="HEADING111">
    <w:name w:val="HEADING 111"/>
    <w:basedOn w:val="Normal"/>
    <w:link w:val="HEADING111Char"/>
    <w:qFormat/>
    <w:rsid w:val="00151008"/>
    <w:pPr>
      <w:numPr>
        <w:numId w:val="35"/>
      </w:numPr>
      <w:tabs>
        <w:tab w:val="left" w:pos="284"/>
      </w:tabs>
      <w:spacing w:before="0" w:after="60"/>
    </w:pPr>
    <w:rPr>
      <w:rFonts w:eastAsia="Calibri" w:cs="Times New Roman"/>
      <w:noProof/>
    </w:rPr>
  </w:style>
  <w:style w:type="character" w:customStyle="1" w:styleId="HEADING111Char">
    <w:name w:val="HEADING 111 Char"/>
    <w:link w:val="HEADING111"/>
    <w:rsid w:val="00151008"/>
    <w:rPr>
      <w:rFonts w:ascii="Times New Roman" w:eastAsia="Calibri" w:hAnsi="Times New Roman" w:cs="Times New Roman"/>
      <w:noProof/>
      <w:sz w:val="26"/>
    </w:rPr>
  </w:style>
  <w:style w:type="paragraph" w:customStyle="1" w:styleId="CharCharCharCharCharCharCharCharCharCharCharCharChar">
    <w:name w:val="Char Char Char Char Char Char Char Char Char Char Char Char Char"/>
    <w:basedOn w:val="Normal"/>
    <w:next w:val="Normal"/>
    <w:autoRedefine/>
    <w:semiHidden/>
    <w:rsid w:val="00151008"/>
    <w:pPr>
      <w:spacing w:line="312" w:lineRule="auto"/>
      <w:ind w:firstLine="0"/>
    </w:pPr>
    <w:rPr>
      <w:rFonts w:eastAsia="Times New Roman" w:cs="Times New Roman"/>
      <w:sz w:val="28"/>
      <w:szCs w:val="28"/>
    </w:rPr>
  </w:style>
  <w:style w:type="paragraph" w:customStyle="1" w:styleId="Char0">
    <w:name w:val="Char"/>
    <w:next w:val="Normal"/>
    <w:autoRedefine/>
    <w:rsid w:val="00151008"/>
    <w:pPr>
      <w:spacing w:beforeLines="0" w:before="0" w:afterLines="0" w:after="160" w:line="240" w:lineRule="exact"/>
      <w:ind w:firstLine="0"/>
      <w:jc w:val="both"/>
    </w:pPr>
    <w:rPr>
      <w:rFonts w:ascii="Times New Roman" w:eastAsia="Times New Roman" w:hAnsi="Times New Roman" w:cs="Times New Roman"/>
      <w:sz w:val="28"/>
    </w:rPr>
  </w:style>
  <w:style w:type="character" w:customStyle="1" w:styleId="HEADINGChar">
    <w:name w:val="HEADING Char"/>
    <w:link w:val="HEADING"/>
    <w:rsid w:val="00151008"/>
    <w:rPr>
      <w:rFonts w:ascii="Times New Roman" w:eastAsia="TimesNewRomanPSMT" w:hAnsi="Times New Roman" w:cs="Times New Roman"/>
      <w:bCs/>
      <w:i/>
      <w:iCs/>
      <w:noProof/>
      <w:sz w:val="26"/>
      <w:szCs w:val="26"/>
      <w:lang w:val="vi-VN"/>
    </w:rPr>
  </w:style>
  <w:style w:type="paragraph" w:customStyle="1" w:styleId="DefaultParagraphFontParaCharCharCharCharCharCharChar">
    <w:name w:val="Default Paragraph Font Para Char Char Char Char Char Char Char"/>
    <w:basedOn w:val="Normal"/>
    <w:rsid w:val="00151008"/>
    <w:pPr>
      <w:spacing w:before="0" w:after="160" w:line="240" w:lineRule="exact"/>
      <w:ind w:firstLine="0"/>
    </w:pPr>
    <w:rPr>
      <w:rFonts w:ascii="Verdana" w:eastAsia="Times New Roman" w:hAnsi="Verdana" w:cs="Times New Roman"/>
      <w:sz w:val="20"/>
      <w:szCs w:val="20"/>
    </w:rPr>
  </w:style>
  <w:style w:type="paragraph" w:customStyle="1" w:styleId="CharCharCharChar0">
    <w:name w:val="Char Char Char Char"/>
    <w:basedOn w:val="Normal"/>
    <w:rsid w:val="00151008"/>
    <w:pPr>
      <w:pageBreakBefore/>
      <w:spacing w:before="100" w:beforeAutospacing="1" w:after="100" w:afterAutospacing="1" w:line="240" w:lineRule="auto"/>
      <w:ind w:firstLine="0"/>
    </w:pPr>
    <w:rPr>
      <w:rFonts w:ascii="Tahoma" w:eastAsia="Times New Roman" w:hAnsi="Tahoma" w:cs="Times New Roman"/>
      <w:sz w:val="20"/>
      <w:szCs w:val="20"/>
    </w:rPr>
  </w:style>
  <w:style w:type="paragraph" w:customStyle="1" w:styleId="xl238">
    <w:name w:val="xl238"/>
    <w:basedOn w:val="Normal"/>
    <w:rsid w:val="0015100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right"/>
      <w:textAlignment w:val="top"/>
    </w:pPr>
    <w:rPr>
      <w:rFonts w:eastAsia="Times New Roman" w:cs="Times New Roman"/>
      <w:b/>
      <w:bCs/>
      <w:sz w:val="24"/>
      <w:szCs w:val="24"/>
    </w:rPr>
  </w:style>
  <w:style w:type="paragraph" w:customStyle="1" w:styleId="xl239">
    <w:name w:val="xl239"/>
    <w:basedOn w:val="Normal"/>
    <w:rsid w:val="0015100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ind w:firstLine="0"/>
      <w:jc w:val="right"/>
      <w:textAlignment w:val="top"/>
    </w:pPr>
    <w:rPr>
      <w:rFonts w:eastAsia="Times New Roman" w:cs="Times New Roman"/>
      <w:b/>
      <w:bCs/>
      <w:sz w:val="24"/>
      <w:szCs w:val="24"/>
    </w:rPr>
  </w:style>
  <w:style w:type="paragraph" w:customStyle="1" w:styleId="xl240">
    <w:name w:val="xl240"/>
    <w:basedOn w:val="Normal"/>
    <w:rsid w:val="00151008"/>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right"/>
      <w:textAlignment w:val="center"/>
    </w:pPr>
    <w:rPr>
      <w:rFonts w:eastAsia="Times New Roman" w:cs="Times New Roman"/>
      <w:b/>
      <w:bCs/>
      <w:sz w:val="24"/>
      <w:szCs w:val="24"/>
    </w:rPr>
  </w:style>
  <w:style w:type="paragraph" w:customStyle="1" w:styleId="xl241">
    <w:name w:val="xl241"/>
    <w:basedOn w:val="Normal"/>
    <w:rsid w:val="00151008"/>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right"/>
    </w:pPr>
    <w:rPr>
      <w:rFonts w:eastAsia="Times New Roman" w:cs="Times New Roman"/>
      <w:b/>
      <w:bCs/>
      <w:sz w:val="24"/>
      <w:szCs w:val="24"/>
    </w:rPr>
  </w:style>
  <w:style w:type="paragraph" w:customStyle="1" w:styleId="xl242">
    <w:name w:val="xl242"/>
    <w:basedOn w:val="Normal"/>
    <w:rsid w:val="00151008"/>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right"/>
      <w:textAlignment w:val="top"/>
    </w:pPr>
    <w:rPr>
      <w:rFonts w:eastAsia="Times New Roman" w:cs="Times New Roman"/>
      <w:b/>
      <w:bCs/>
      <w:sz w:val="24"/>
      <w:szCs w:val="24"/>
    </w:rPr>
  </w:style>
  <w:style w:type="paragraph" w:customStyle="1" w:styleId="xl243">
    <w:name w:val="xl243"/>
    <w:basedOn w:val="Normal"/>
    <w:rsid w:val="0015100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right"/>
      <w:textAlignment w:val="center"/>
    </w:pPr>
    <w:rPr>
      <w:rFonts w:eastAsia="Times New Roman" w:cs="Times New Roman"/>
      <w:b/>
      <w:bCs/>
      <w:sz w:val="24"/>
      <w:szCs w:val="24"/>
    </w:rPr>
  </w:style>
  <w:style w:type="paragraph" w:customStyle="1" w:styleId="xl244">
    <w:name w:val="xl244"/>
    <w:basedOn w:val="Normal"/>
    <w:rsid w:val="00151008"/>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right"/>
    </w:pPr>
    <w:rPr>
      <w:rFonts w:eastAsia="Times New Roman" w:cs="Times New Roman"/>
      <w:b/>
      <w:bCs/>
      <w:sz w:val="24"/>
      <w:szCs w:val="24"/>
    </w:rPr>
  </w:style>
  <w:style w:type="character" w:customStyle="1" w:styleId="UnresolvedMention4">
    <w:name w:val="Unresolved Mention4"/>
    <w:basedOn w:val="DefaultParagraphFont"/>
    <w:uiPriority w:val="99"/>
    <w:semiHidden/>
    <w:unhideWhenUsed/>
    <w:rsid w:val="002B7569"/>
    <w:rPr>
      <w:color w:val="605E5C"/>
      <w:shd w:val="clear" w:color="auto" w:fill="E1DFDD"/>
    </w:rPr>
  </w:style>
  <w:style w:type="numbering" w:customStyle="1" w:styleId="NoList3">
    <w:name w:val="No List3"/>
    <w:next w:val="NoList"/>
    <w:uiPriority w:val="99"/>
    <w:semiHidden/>
    <w:unhideWhenUsed/>
    <w:rsid w:val="008B5988"/>
  </w:style>
  <w:style w:type="character" w:customStyle="1" w:styleId="UnresolvedMention5">
    <w:name w:val="Unresolved Mention5"/>
    <w:basedOn w:val="DefaultParagraphFont"/>
    <w:uiPriority w:val="99"/>
    <w:semiHidden/>
    <w:unhideWhenUsed/>
    <w:rsid w:val="008652B3"/>
    <w:rPr>
      <w:color w:val="605E5C"/>
      <w:shd w:val="clear" w:color="auto" w:fill="E1DFDD"/>
    </w:rPr>
  </w:style>
  <w:style w:type="paragraph" w:customStyle="1" w:styleId="Noidung1">
    <w:name w:val="Noi dung"/>
    <w:qFormat/>
    <w:rsid w:val="003F6D7B"/>
    <w:pPr>
      <w:spacing w:beforeLines="0" w:before="120" w:afterLines="0" w:after="120" w:line="252" w:lineRule="auto"/>
      <w:ind w:firstLine="567"/>
      <w:jc w:val="both"/>
    </w:pPr>
    <w:rPr>
      <w:rFonts w:ascii="Times New Roman" w:eastAsia="Times New Roman" w:hAnsi="Times New Roman" w:cs="Times New Roman"/>
      <w:sz w:val="28"/>
      <w:szCs w:val="26"/>
      <w:lang w:val="nl-NL"/>
    </w:rPr>
  </w:style>
  <w:style w:type="paragraph" w:customStyle="1" w:styleId="StyleHeading1NotBoldAllcapsCenteredAfter6ptLine">
    <w:name w:val="Style Heading 1 + Not Bold All caps Centered After:  6 pt Line"/>
    <w:basedOn w:val="Heading1"/>
    <w:rsid w:val="00D932A1"/>
    <w:pPr>
      <w:spacing w:before="0" w:after="120" w:line="240" w:lineRule="auto"/>
      <w:ind w:firstLine="0"/>
    </w:pPr>
    <w:rPr>
      <w:rFonts w:ascii="VNI-Helve-Condense" w:hAnsi="VNI-Helve-Condense"/>
      <w:caps/>
      <w:spacing w:val="0"/>
      <w:kern w:val="28"/>
      <w:sz w:val="32"/>
    </w:rPr>
  </w:style>
  <w:style w:type="paragraph" w:customStyle="1" w:styleId="ghichhnh">
    <w:name w:val="ghi chú hình"/>
    <w:basedOn w:val="Normal"/>
    <w:link w:val="ghichhnhChar"/>
    <w:qFormat/>
    <w:rsid w:val="00335DC9"/>
    <w:pPr>
      <w:numPr>
        <w:numId w:val="42"/>
      </w:numPr>
      <w:tabs>
        <w:tab w:val="left" w:pos="851"/>
      </w:tabs>
      <w:ind w:left="0" w:firstLine="0"/>
      <w:jc w:val="center"/>
    </w:pPr>
    <w:rPr>
      <w:rFonts w:eastAsia="Times New Roman" w:cs="Times New Roman"/>
      <w:i/>
      <w:szCs w:val="26"/>
      <w:lang w:val="en-GB"/>
    </w:rPr>
  </w:style>
  <w:style w:type="character" w:customStyle="1" w:styleId="ghichhnhChar">
    <w:name w:val="ghi chú hình Char"/>
    <w:basedOn w:val="DefaultParagraphFont"/>
    <w:link w:val="ghichhnh"/>
    <w:rsid w:val="00335DC9"/>
    <w:rPr>
      <w:rFonts w:ascii="Times New Roman" w:eastAsia="Times New Roman" w:hAnsi="Times New Roman" w:cs="Times New Roman"/>
      <w:i/>
      <w:sz w:val="26"/>
      <w:szCs w:val="26"/>
      <w:lang w:val="en-GB"/>
    </w:rPr>
  </w:style>
  <w:style w:type="paragraph" w:customStyle="1" w:styleId="1Nidung">
    <w:name w:val="1. Nội dung"/>
    <w:qFormat/>
    <w:rsid w:val="004E1C9E"/>
    <w:pPr>
      <w:numPr>
        <w:ilvl w:val="1"/>
        <w:numId w:val="43"/>
      </w:numPr>
      <w:spacing w:beforeLines="0" w:before="120" w:afterLines="0" w:after="120" w:line="259" w:lineRule="auto"/>
    </w:pPr>
    <w:rPr>
      <w:rFonts w:ascii="Times New Roman" w:eastAsia="Times New Roman" w:hAnsi="Times New Roman" w:cs="Times New Roman"/>
      <w:b/>
      <w:i/>
      <w:sz w:val="28"/>
      <w:szCs w:val="26"/>
      <w:lang w:val="it-IT"/>
    </w:rPr>
  </w:style>
  <w:style w:type="paragraph" w:customStyle="1" w:styleId="Stylebulleted">
    <w:name w:val="Style bulleted"/>
    <w:qFormat/>
    <w:rsid w:val="004E1C9E"/>
    <w:pPr>
      <w:widowControl w:val="0"/>
      <w:numPr>
        <w:numId w:val="43"/>
      </w:numPr>
      <w:tabs>
        <w:tab w:val="right" w:pos="9072"/>
      </w:tabs>
      <w:spacing w:beforeLines="0" w:before="0" w:afterLines="0" w:after="0" w:line="240" w:lineRule="auto"/>
      <w:jc w:val="both"/>
    </w:pPr>
    <w:rPr>
      <w:rFonts w:ascii="Times New Roman" w:eastAsia="Calibri" w:hAnsi="Times New Roman" w:cs="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49919">
      <w:bodyDiv w:val="1"/>
      <w:marLeft w:val="0"/>
      <w:marRight w:val="0"/>
      <w:marTop w:val="0"/>
      <w:marBottom w:val="0"/>
      <w:divBdr>
        <w:top w:val="none" w:sz="0" w:space="0" w:color="auto"/>
        <w:left w:val="none" w:sz="0" w:space="0" w:color="auto"/>
        <w:bottom w:val="none" w:sz="0" w:space="0" w:color="auto"/>
        <w:right w:val="none" w:sz="0" w:space="0" w:color="auto"/>
      </w:divBdr>
    </w:div>
    <w:div w:id="12146192">
      <w:bodyDiv w:val="1"/>
      <w:marLeft w:val="0"/>
      <w:marRight w:val="0"/>
      <w:marTop w:val="0"/>
      <w:marBottom w:val="0"/>
      <w:divBdr>
        <w:top w:val="none" w:sz="0" w:space="0" w:color="auto"/>
        <w:left w:val="none" w:sz="0" w:space="0" w:color="auto"/>
        <w:bottom w:val="none" w:sz="0" w:space="0" w:color="auto"/>
        <w:right w:val="none" w:sz="0" w:space="0" w:color="auto"/>
      </w:divBdr>
    </w:div>
    <w:div w:id="12920347">
      <w:bodyDiv w:val="1"/>
      <w:marLeft w:val="0"/>
      <w:marRight w:val="0"/>
      <w:marTop w:val="0"/>
      <w:marBottom w:val="0"/>
      <w:divBdr>
        <w:top w:val="none" w:sz="0" w:space="0" w:color="auto"/>
        <w:left w:val="none" w:sz="0" w:space="0" w:color="auto"/>
        <w:bottom w:val="none" w:sz="0" w:space="0" w:color="auto"/>
        <w:right w:val="none" w:sz="0" w:space="0" w:color="auto"/>
      </w:divBdr>
    </w:div>
    <w:div w:id="14773088">
      <w:bodyDiv w:val="1"/>
      <w:marLeft w:val="0"/>
      <w:marRight w:val="0"/>
      <w:marTop w:val="0"/>
      <w:marBottom w:val="0"/>
      <w:divBdr>
        <w:top w:val="none" w:sz="0" w:space="0" w:color="auto"/>
        <w:left w:val="none" w:sz="0" w:space="0" w:color="auto"/>
        <w:bottom w:val="none" w:sz="0" w:space="0" w:color="auto"/>
        <w:right w:val="none" w:sz="0" w:space="0" w:color="auto"/>
      </w:divBdr>
    </w:div>
    <w:div w:id="20597287">
      <w:bodyDiv w:val="1"/>
      <w:marLeft w:val="0"/>
      <w:marRight w:val="0"/>
      <w:marTop w:val="0"/>
      <w:marBottom w:val="0"/>
      <w:divBdr>
        <w:top w:val="none" w:sz="0" w:space="0" w:color="auto"/>
        <w:left w:val="none" w:sz="0" w:space="0" w:color="auto"/>
        <w:bottom w:val="none" w:sz="0" w:space="0" w:color="auto"/>
        <w:right w:val="none" w:sz="0" w:space="0" w:color="auto"/>
      </w:divBdr>
    </w:div>
    <w:div w:id="27338942">
      <w:bodyDiv w:val="1"/>
      <w:marLeft w:val="0"/>
      <w:marRight w:val="0"/>
      <w:marTop w:val="0"/>
      <w:marBottom w:val="0"/>
      <w:divBdr>
        <w:top w:val="none" w:sz="0" w:space="0" w:color="auto"/>
        <w:left w:val="none" w:sz="0" w:space="0" w:color="auto"/>
        <w:bottom w:val="none" w:sz="0" w:space="0" w:color="auto"/>
        <w:right w:val="none" w:sz="0" w:space="0" w:color="auto"/>
      </w:divBdr>
    </w:div>
    <w:div w:id="30881512">
      <w:bodyDiv w:val="1"/>
      <w:marLeft w:val="0"/>
      <w:marRight w:val="0"/>
      <w:marTop w:val="0"/>
      <w:marBottom w:val="0"/>
      <w:divBdr>
        <w:top w:val="none" w:sz="0" w:space="0" w:color="auto"/>
        <w:left w:val="none" w:sz="0" w:space="0" w:color="auto"/>
        <w:bottom w:val="none" w:sz="0" w:space="0" w:color="auto"/>
        <w:right w:val="none" w:sz="0" w:space="0" w:color="auto"/>
      </w:divBdr>
    </w:div>
    <w:div w:id="30955432">
      <w:bodyDiv w:val="1"/>
      <w:marLeft w:val="0"/>
      <w:marRight w:val="0"/>
      <w:marTop w:val="0"/>
      <w:marBottom w:val="0"/>
      <w:divBdr>
        <w:top w:val="none" w:sz="0" w:space="0" w:color="auto"/>
        <w:left w:val="none" w:sz="0" w:space="0" w:color="auto"/>
        <w:bottom w:val="none" w:sz="0" w:space="0" w:color="auto"/>
        <w:right w:val="none" w:sz="0" w:space="0" w:color="auto"/>
      </w:divBdr>
    </w:div>
    <w:div w:id="33896679">
      <w:bodyDiv w:val="1"/>
      <w:marLeft w:val="0"/>
      <w:marRight w:val="0"/>
      <w:marTop w:val="0"/>
      <w:marBottom w:val="0"/>
      <w:divBdr>
        <w:top w:val="none" w:sz="0" w:space="0" w:color="auto"/>
        <w:left w:val="none" w:sz="0" w:space="0" w:color="auto"/>
        <w:bottom w:val="none" w:sz="0" w:space="0" w:color="auto"/>
        <w:right w:val="none" w:sz="0" w:space="0" w:color="auto"/>
      </w:divBdr>
    </w:div>
    <w:div w:id="37902704">
      <w:bodyDiv w:val="1"/>
      <w:marLeft w:val="0"/>
      <w:marRight w:val="0"/>
      <w:marTop w:val="0"/>
      <w:marBottom w:val="0"/>
      <w:divBdr>
        <w:top w:val="none" w:sz="0" w:space="0" w:color="auto"/>
        <w:left w:val="none" w:sz="0" w:space="0" w:color="auto"/>
        <w:bottom w:val="none" w:sz="0" w:space="0" w:color="auto"/>
        <w:right w:val="none" w:sz="0" w:space="0" w:color="auto"/>
      </w:divBdr>
    </w:div>
    <w:div w:id="38239796">
      <w:bodyDiv w:val="1"/>
      <w:marLeft w:val="0"/>
      <w:marRight w:val="0"/>
      <w:marTop w:val="0"/>
      <w:marBottom w:val="0"/>
      <w:divBdr>
        <w:top w:val="none" w:sz="0" w:space="0" w:color="auto"/>
        <w:left w:val="none" w:sz="0" w:space="0" w:color="auto"/>
        <w:bottom w:val="none" w:sz="0" w:space="0" w:color="auto"/>
        <w:right w:val="none" w:sz="0" w:space="0" w:color="auto"/>
      </w:divBdr>
      <w:divsChild>
        <w:div w:id="208613339">
          <w:marLeft w:val="0"/>
          <w:marRight w:val="0"/>
          <w:marTop w:val="0"/>
          <w:marBottom w:val="0"/>
          <w:divBdr>
            <w:top w:val="none" w:sz="0" w:space="0" w:color="auto"/>
            <w:left w:val="none" w:sz="0" w:space="0" w:color="auto"/>
            <w:bottom w:val="none" w:sz="0" w:space="0" w:color="auto"/>
            <w:right w:val="none" w:sz="0" w:space="0" w:color="auto"/>
          </w:divBdr>
          <w:divsChild>
            <w:div w:id="1114132596">
              <w:marLeft w:val="0"/>
              <w:marRight w:val="0"/>
              <w:marTop w:val="0"/>
              <w:marBottom w:val="0"/>
              <w:divBdr>
                <w:top w:val="none" w:sz="0" w:space="0" w:color="auto"/>
                <w:left w:val="none" w:sz="0" w:space="0" w:color="auto"/>
                <w:bottom w:val="none" w:sz="0" w:space="0" w:color="auto"/>
                <w:right w:val="none" w:sz="0" w:space="0" w:color="auto"/>
              </w:divBdr>
              <w:divsChild>
                <w:div w:id="598638469">
                  <w:marLeft w:val="78"/>
                  <w:marRight w:val="0"/>
                  <w:marTop w:val="104"/>
                  <w:marBottom w:val="195"/>
                  <w:divBdr>
                    <w:top w:val="none" w:sz="0" w:space="0" w:color="auto"/>
                    <w:left w:val="none" w:sz="0" w:space="0" w:color="auto"/>
                    <w:bottom w:val="none" w:sz="0" w:space="0" w:color="auto"/>
                    <w:right w:val="none" w:sz="0" w:space="0" w:color="auto"/>
                  </w:divBdr>
                  <w:divsChild>
                    <w:div w:id="459500082">
                      <w:marLeft w:val="0"/>
                      <w:marRight w:val="0"/>
                      <w:marTop w:val="0"/>
                      <w:marBottom w:val="0"/>
                      <w:divBdr>
                        <w:top w:val="none" w:sz="0" w:space="0" w:color="auto"/>
                        <w:left w:val="none" w:sz="0" w:space="0" w:color="auto"/>
                        <w:bottom w:val="none" w:sz="0" w:space="0" w:color="auto"/>
                        <w:right w:val="none" w:sz="0" w:space="0" w:color="auto"/>
                      </w:divBdr>
                      <w:divsChild>
                        <w:div w:id="79491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08159">
      <w:bodyDiv w:val="1"/>
      <w:marLeft w:val="0"/>
      <w:marRight w:val="0"/>
      <w:marTop w:val="0"/>
      <w:marBottom w:val="0"/>
      <w:divBdr>
        <w:top w:val="none" w:sz="0" w:space="0" w:color="auto"/>
        <w:left w:val="none" w:sz="0" w:space="0" w:color="auto"/>
        <w:bottom w:val="none" w:sz="0" w:space="0" w:color="auto"/>
        <w:right w:val="none" w:sz="0" w:space="0" w:color="auto"/>
      </w:divBdr>
    </w:div>
    <w:div w:id="57216396">
      <w:bodyDiv w:val="1"/>
      <w:marLeft w:val="0"/>
      <w:marRight w:val="0"/>
      <w:marTop w:val="0"/>
      <w:marBottom w:val="0"/>
      <w:divBdr>
        <w:top w:val="none" w:sz="0" w:space="0" w:color="auto"/>
        <w:left w:val="none" w:sz="0" w:space="0" w:color="auto"/>
        <w:bottom w:val="none" w:sz="0" w:space="0" w:color="auto"/>
        <w:right w:val="none" w:sz="0" w:space="0" w:color="auto"/>
      </w:divBdr>
    </w:div>
    <w:div w:id="57561097">
      <w:bodyDiv w:val="1"/>
      <w:marLeft w:val="0"/>
      <w:marRight w:val="0"/>
      <w:marTop w:val="0"/>
      <w:marBottom w:val="0"/>
      <w:divBdr>
        <w:top w:val="none" w:sz="0" w:space="0" w:color="auto"/>
        <w:left w:val="none" w:sz="0" w:space="0" w:color="auto"/>
        <w:bottom w:val="none" w:sz="0" w:space="0" w:color="auto"/>
        <w:right w:val="none" w:sz="0" w:space="0" w:color="auto"/>
      </w:divBdr>
    </w:div>
    <w:div w:id="59134147">
      <w:bodyDiv w:val="1"/>
      <w:marLeft w:val="0"/>
      <w:marRight w:val="0"/>
      <w:marTop w:val="0"/>
      <w:marBottom w:val="0"/>
      <w:divBdr>
        <w:top w:val="none" w:sz="0" w:space="0" w:color="auto"/>
        <w:left w:val="none" w:sz="0" w:space="0" w:color="auto"/>
        <w:bottom w:val="none" w:sz="0" w:space="0" w:color="auto"/>
        <w:right w:val="none" w:sz="0" w:space="0" w:color="auto"/>
      </w:divBdr>
    </w:div>
    <w:div w:id="64426203">
      <w:bodyDiv w:val="1"/>
      <w:marLeft w:val="0"/>
      <w:marRight w:val="0"/>
      <w:marTop w:val="0"/>
      <w:marBottom w:val="0"/>
      <w:divBdr>
        <w:top w:val="none" w:sz="0" w:space="0" w:color="auto"/>
        <w:left w:val="none" w:sz="0" w:space="0" w:color="auto"/>
        <w:bottom w:val="none" w:sz="0" w:space="0" w:color="auto"/>
        <w:right w:val="none" w:sz="0" w:space="0" w:color="auto"/>
      </w:divBdr>
    </w:div>
    <w:div w:id="66267657">
      <w:bodyDiv w:val="1"/>
      <w:marLeft w:val="0"/>
      <w:marRight w:val="0"/>
      <w:marTop w:val="0"/>
      <w:marBottom w:val="0"/>
      <w:divBdr>
        <w:top w:val="none" w:sz="0" w:space="0" w:color="auto"/>
        <w:left w:val="none" w:sz="0" w:space="0" w:color="auto"/>
        <w:bottom w:val="none" w:sz="0" w:space="0" w:color="auto"/>
        <w:right w:val="none" w:sz="0" w:space="0" w:color="auto"/>
      </w:divBdr>
    </w:div>
    <w:div w:id="71857875">
      <w:bodyDiv w:val="1"/>
      <w:marLeft w:val="0"/>
      <w:marRight w:val="0"/>
      <w:marTop w:val="0"/>
      <w:marBottom w:val="0"/>
      <w:divBdr>
        <w:top w:val="none" w:sz="0" w:space="0" w:color="auto"/>
        <w:left w:val="none" w:sz="0" w:space="0" w:color="auto"/>
        <w:bottom w:val="none" w:sz="0" w:space="0" w:color="auto"/>
        <w:right w:val="none" w:sz="0" w:space="0" w:color="auto"/>
      </w:divBdr>
    </w:div>
    <w:div w:id="75909062">
      <w:bodyDiv w:val="1"/>
      <w:marLeft w:val="0"/>
      <w:marRight w:val="0"/>
      <w:marTop w:val="0"/>
      <w:marBottom w:val="0"/>
      <w:divBdr>
        <w:top w:val="none" w:sz="0" w:space="0" w:color="auto"/>
        <w:left w:val="none" w:sz="0" w:space="0" w:color="auto"/>
        <w:bottom w:val="none" w:sz="0" w:space="0" w:color="auto"/>
        <w:right w:val="none" w:sz="0" w:space="0" w:color="auto"/>
      </w:divBdr>
    </w:div>
    <w:div w:id="79526044">
      <w:bodyDiv w:val="1"/>
      <w:marLeft w:val="0"/>
      <w:marRight w:val="0"/>
      <w:marTop w:val="0"/>
      <w:marBottom w:val="0"/>
      <w:divBdr>
        <w:top w:val="none" w:sz="0" w:space="0" w:color="auto"/>
        <w:left w:val="none" w:sz="0" w:space="0" w:color="auto"/>
        <w:bottom w:val="none" w:sz="0" w:space="0" w:color="auto"/>
        <w:right w:val="none" w:sz="0" w:space="0" w:color="auto"/>
      </w:divBdr>
    </w:div>
    <w:div w:id="82456201">
      <w:bodyDiv w:val="1"/>
      <w:marLeft w:val="0"/>
      <w:marRight w:val="0"/>
      <w:marTop w:val="0"/>
      <w:marBottom w:val="0"/>
      <w:divBdr>
        <w:top w:val="none" w:sz="0" w:space="0" w:color="auto"/>
        <w:left w:val="none" w:sz="0" w:space="0" w:color="auto"/>
        <w:bottom w:val="none" w:sz="0" w:space="0" w:color="auto"/>
        <w:right w:val="none" w:sz="0" w:space="0" w:color="auto"/>
      </w:divBdr>
    </w:div>
    <w:div w:id="95248459">
      <w:bodyDiv w:val="1"/>
      <w:marLeft w:val="0"/>
      <w:marRight w:val="0"/>
      <w:marTop w:val="0"/>
      <w:marBottom w:val="0"/>
      <w:divBdr>
        <w:top w:val="none" w:sz="0" w:space="0" w:color="auto"/>
        <w:left w:val="none" w:sz="0" w:space="0" w:color="auto"/>
        <w:bottom w:val="none" w:sz="0" w:space="0" w:color="auto"/>
        <w:right w:val="none" w:sz="0" w:space="0" w:color="auto"/>
      </w:divBdr>
    </w:div>
    <w:div w:id="95369898">
      <w:bodyDiv w:val="1"/>
      <w:marLeft w:val="0"/>
      <w:marRight w:val="0"/>
      <w:marTop w:val="0"/>
      <w:marBottom w:val="0"/>
      <w:divBdr>
        <w:top w:val="none" w:sz="0" w:space="0" w:color="auto"/>
        <w:left w:val="none" w:sz="0" w:space="0" w:color="auto"/>
        <w:bottom w:val="none" w:sz="0" w:space="0" w:color="auto"/>
        <w:right w:val="none" w:sz="0" w:space="0" w:color="auto"/>
      </w:divBdr>
    </w:div>
    <w:div w:id="99186447">
      <w:bodyDiv w:val="1"/>
      <w:marLeft w:val="0"/>
      <w:marRight w:val="0"/>
      <w:marTop w:val="0"/>
      <w:marBottom w:val="0"/>
      <w:divBdr>
        <w:top w:val="none" w:sz="0" w:space="0" w:color="auto"/>
        <w:left w:val="none" w:sz="0" w:space="0" w:color="auto"/>
        <w:bottom w:val="none" w:sz="0" w:space="0" w:color="auto"/>
        <w:right w:val="none" w:sz="0" w:space="0" w:color="auto"/>
      </w:divBdr>
    </w:div>
    <w:div w:id="100339078">
      <w:bodyDiv w:val="1"/>
      <w:marLeft w:val="0"/>
      <w:marRight w:val="0"/>
      <w:marTop w:val="0"/>
      <w:marBottom w:val="0"/>
      <w:divBdr>
        <w:top w:val="none" w:sz="0" w:space="0" w:color="auto"/>
        <w:left w:val="none" w:sz="0" w:space="0" w:color="auto"/>
        <w:bottom w:val="none" w:sz="0" w:space="0" w:color="auto"/>
        <w:right w:val="none" w:sz="0" w:space="0" w:color="auto"/>
      </w:divBdr>
    </w:div>
    <w:div w:id="101608852">
      <w:bodyDiv w:val="1"/>
      <w:marLeft w:val="0"/>
      <w:marRight w:val="0"/>
      <w:marTop w:val="0"/>
      <w:marBottom w:val="0"/>
      <w:divBdr>
        <w:top w:val="none" w:sz="0" w:space="0" w:color="auto"/>
        <w:left w:val="none" w:sz="0" w:space="0" w:color="auto"/>
        <w:bottom w:val="none" w:sz="0" w:space="0" w:color="auto"/>
        <w:right w:val="none" w:sz="0" w:space="0" w:color="auto"/>
      </w:divBdr>
    </w:div>
    <w:div w:id="109513218">
      <w:bodyDiv w:val="1"/>
      <w:marLeft w:val="0"/>
      <w:marRight w:val="0"/>
      <w:marTop w:val="0"/>
      <w:marBottom w:val="0"/>
      <w:divBdr>
        <w:top w:val="none" w:sz="0" w:space="0" w:color="auto"/>
        <w:left w:val="none" w:sz="0" w:space="0" w:color="auto"/>
        <w:bottom w:val="none" w:sz="0" w:space="0" w:color="auto"/>
        <w:right w:val="none" w:sz="0" w:space="0" w:color="auto"/>
      </w:divBdr>
    </w:div>
    <w:div w:id="114104978">
      <w:bodyDiv w:val="1"/>
      <w:marLeft w:val="0"/>
      <w:marRight w:val="0"/>
      <w:marTop w:val="0"/>
      <w:marBottom w:val="0"/>
      <w:divBdr>
        <w:top w:val="none" w:sz="0" w:space="0" w:color="auto"/>
        <w:left w:val="none" w:sz="0" w:space="0" w:color="auto"/>
        <w:bottom w:val="none" w:sz="0" w:space="0" w:color="auto"/>
        <w:right w:val="none" w:sz="0" w:space="0" w:color="auto"/>
      </w:divBdr>
    </w:div>
    <w:div w:id="126750259">
      <w:bodyDiv w:val="1"/>
      <w:marLeft w:val="0"/>
      <w:marRight w:val="0"/>
      <w:marTop w:val="0"/>
      <w:marBottom w:val="0"/>
      <w:divBdr>
        <w:top w:val="none" w:sz="0" w:space="0" w:color="auto"/>
        <w:left w:val="none" w:sz="0" w:space="0" w:color="auto"/>
        <w:bottom w:val="none" w:sz="0" w:space="0" w:color="auto"/>
        <w:right w:val="none" w:sz="0" w:space="0" w:color="auto"/>
      </w:divBdr>
    </w:div>
    <w:div w:id="129129406">
      <w:bodyDiv w:val="1"/>
      <w:marLeft w:val="0"/>
      <w:marRight w:val="0"/>
      <w:marTop w:val="0"/>
      <w:marBottom w:val="0"/>
      <w:divBdr>
        <w:top w:val="none" w:sz="0" w:space="0" w:color="auto"/>
        <w:left w:val="none" w:sz="0" w:space="0" w:color="auto"/>
        <w:bottom w:val="none" w:sz="0" w:space="0" w:color="auto"/>
        <w:right w:val="none" w:sz="0" w:space="0" w:color="auto"/>
      </w:divBdr>
    </w:div>
    <w:div w:id="131674730">
      <w:bodyDiv w:val="1"/>
      <w:marLeft w:val="0"/>
      <w:marRight w:val="0"/>
      <w:marTop w:val="0"/>
      <w:marBottom w:val="0"/>
      <w:divBdr>
        <w:top w:val="none" w:sz="0" w:space="0" w:color="auto"/>
        <w:left w:val="none" w:sz="0" w:space="0" w:color="auto"/>
        <w:bottom w:val="none" w:sz="0" w:space="0" w:color="auto"/>
        <w:right w:val="none" w:sz="0" w:space="0" w:color="auto"/>
      </w:divBdr>
    </w:div>
    <w:div w:id="134615035">
      <w:bodyDiv w:val="1"/>
      <w:marLeft w:val="0"/>
      <w:marRight w:val="0"/>
      <w:marTop w:val="0"/>
      <w:marBottom w:val="0"/>
      <w:divBdr>
        <w:top w:val="none" w:sz="0" w:space="0" w:color="auto"/>
        <w:left w:val="none" w:sz="0" w:space="0" w:color="auto"/>
        <w:bottom w:val="none" w:sz="0" w:space="0" w:color="auto"/>
        <w:right w:val="none" w:sz="0" w:space="0" w:color="auto"/>
      </w:divBdr>
    </w:div>
    <w:div w:id="138347162">
      <w:bodyDiv w:val="1"/>
      <w:marLeft w:val="0"/>
      <w:marRight w:val="0"/>
      <w:marTop w:val="0"/>
      <w:marBottom w:val="0"/>
      <w:divBdr>
        <w:top w:val="none" w:sz="0" w:space="0" w:color="auto"/>
        <w:left w:val="none" w:sz="0" w:space="0" w:color="auto"/>
        <w:bottom w:val="none" w:sz="0" w:space="0" w:color="auto"/>
        <w:right w:val="none" w:sz="0" w:space="0" w:color="auto"/>
      </w:divBdr>
    </w:div>
    <w:div w:id="142354158">
      <w:bodyDiv w:val="1"/>
      <w:marLeft w:val="0"/>
      <w:marRight w:val="0"/>
      <w:marTop w:val="0"/>
      <w:marBottom w:val="0"/>
      <w:divBdr>
        <w:top w:val="none" w:sz="0" w:space="0" w:color="auto"/>
        <w:left w:val="none" w:sz="0" w:space="0" w:color="auto"/>
        <w:bottom w:val="none" w:sz="0" w:space="0" w:color="auto"/>
        <w:right w:val="none" w:sz="0" w:space="0" w:color="auto"/>
      </w:divBdr>
    </w:div>
    <w:div w:id="142505162">
      <w:bodyDiv w:val="1"/>
      <w:marLeft w:val="0"/>
      <w:marRight w:val="0"/>
      <w:marTop w:val="0"/>
      <w:marBottom w:val="0"/>
      <w:divBdr>
        <w:top w:val="none" w:sz="0" w:space="0" w:color="auto"/>
        <w:left w:val="none" w:sz="0" w:space="0" w:color="auto"/>
        <w:bottom w:val="none" w:sz="0" w:space="0" w:color="auto"/>
        <w:right w:val="none" w:sz="0" w:space="0" w:color="auto"/>
      </w:divBdr>
    </w:div>
    <w:div w:id="143352098">
      <w:bodyDiv w:val="1"/>
      <w:marLeft w:val="0"/>
      <w:marRight w:val="0"/>
      <w:marTop w:val="0"/>
      <w:marBottom w:val="0"/>
      <w:divBdr>
        <w:top w:val="none" w:sz="0" w:space="0" w:color="auto"/>
        <w:left w:val="none" w:sz="0" w:space="0" w:color="auto"/>
        <w:bottom w:val="none" w:sz="0" w:space="0" w:color="auto"/>
        <w:right w:val="none" w:sz="0" w:space="0" w:color="auto"/>
      </w:divBdr>
    </w:div>
    <w:div w:id="147283761">
      <w:bodyDiv w:val="1"/>
      <w:marLeft w:val="0"/>
      <w:marRight w:val="0"/>
      <w:marTop w:val="0"/>
      <w:marBottom w:val="0"/>
      <w:divBdr>
        <w:top w:val="none" w:sz="0" w:space="0" w:color="auto"/>
        <w:left w:val="none" w:sz="0" w:space="0" w:color="auto"/>
        <w:bottom w:val="none" w:sz="0" w:space="0" w:color="auto"/>
        <w:right w:val="none" w:sz="0" w:space="0" w:color="auto"/>
      </w:divBdr>
    </w:div>
    <w:div w:id="155193316">
      <w:bodyDiv w:val="1"/>
      <w:marLeft w:val="0"/>
      <w:marRight w:val="0"/>
      <w:marTop w:val="0"/>
      <w:marBottom w:val="0"/>
      <w:divBdr>
        <w:top w:val="none" w:sz="0" w:space="0" w:color="auto"/>
        <w:left w:val="none" w:sz="0" w:space="0" w:color="auto"/>
        <w:bottom w:val="none" w:sz="0" w:space="0" w:color="auto"/>
        <w:right w:val="none" w:sz="0" w:space="0" w:color="auto"/>
      </w:divBdr>
    </w:div>
    <w:div w:id="164714460">
      <w:bodyDiv w:val="1"/>
      <w:marLeft w:val="0"/>
      <w:marRight w:val="0"/>
      <w:marTop w:val="0"/>
      <w:marBottom w:val="0"/>
      <w:divBdr>
        <w:top w:val="none" w:sz="0" w:space="0" w:color="auto"/>
        <w:left w:val="none" w:sz="0" w:space="0" w:color="auto"/>
        <w:bottom w:val="none" w:sz="0" w:space="0" w:color="auto"/>
        <w:right w:val="none" w:sz="0" w:space="0" w:color="auto"/>
      </w:divBdr>
    </w:div>
    <w:div w:id="174734819">
      <w:bodyDiv w:val="1"/>
      <w:marLeft w:val="0"/>
      <w:marRight w:val="0"/>
      <w:marTop w:val="0"/>
      <w:marBottom w:val="0"/>
      <w:divBdr>
        <w:top w:val="none" w:sz="0" w:space="0" w:color="auto"/>
        <w:left w:val="none" w:sz="0" w:space="0" w:color="auto"/>
        <w:bottom w:val="none" w:sz="0" w:space="0" w:color="auto"/>
        <w:right w:val="none" w:sz="0" w:space="0" w:color="auto"/>
      </w:divBdr>
    </w:div>
    <w:div w:id="178394707">
      <w:bodyDiv w:val="1"/>
      <w:marLeft w:val="0"/>
      <w:marRight w:val="0"/>
      <w:marTop w:val="0"/>
      <w:marBottom w:val="0"/>
      <w:divBdr>
        <w:top w:val="none" w:sz="0" w:space="0" w:color="auto"/>
        <w:left w:val="none" w:sz="0" w:space="0" w:color="auto"/>
        <w:bottom w:val="none" w:sz="0" w:space="0" w:color="auto"/>
        <w:right w:val="none" w:sz="0" w:space="0" w:color="auto"/>
      </w:divBdr>
    </w:div>
    <w:div w:id="179513603">
      <w:bodyDiv w:val="1"/>
      <w:marLeft w:val="0"/>
      <w:marRight w:val="0"/>
      <w:marTop w:val="0"/>
      <w:marBottom w:val="0"/>
      <w:divBdr>
        <w:top w:val="none" w:sz="0" w:space="0" w:color="auto"/>
        <w:left w:val="none" w:sz="0" w:space="0" w:color="auto"/>
        <w:bottom w:val="none" w:sz="0" w:space="0" w:color="auto"/>
        <w:right w:val="none" w:sz="0" w:space="0" w:color="auto"/>
      </w:divBdr>
    </w:div>
    <w:div w:id="179975266">
      <w:bodyDiv w:val="1"/>
      <w:marLeft w:val="0"/>
      <w:marRight w:val="0"/>
      <w:marTop w:val="0"/>
      <w:marBottom w:val="0"/>
      <w:divBdr>
        <w:top w:val="none" w:sz="0" w:space="0" w:color="auto"/>
        <w:left w:val="none" w:sz="0" w:space="0" w:color="auto"/>
        <w:bottom w:val="none" w:sz="0" w:space="0" w:color="auto"/>
        <w:right w:val="none" w:sz="0" w:space="0" w:color="auto"/>
      </w:divBdr>
    </w:div>
    <w:div w:id="182284674">
      <w:bodyDiv w:val="1"/>
      <w:marLeft w:val="0"/>
      <w:marRight w:val="0"/>
      <w:marTop w:val="0"/>
      <w:marBottom w:val="0"/>
      <w:divBdr>
        <w:top w:val="none" w:sz="0" w:space="0" w:color="auto"/>
        <w:left w:val="none" w:sz="0" w:space="0" w:color="auto"/>
        <w:bottom w:val="none" w:sz="0" w:space="0" w:color="auto"/>
        <w:right w:val="none" w:sz="0" w:space="0" w:color="auto"/>
      </w:divBdr>
    </w:div>
    <w:div w:id="184247216">
      <w:bodyDiv w:val="1"/>
      <w:marLeft w:val="0"/>
      <w:marRight w:val="0"/>
      <w:marTop w:val="0"/>
      <w:marBottom w:val="0"/>
      <w:divBdr>
        <w:top w:val="none" w:sz="0" w:space="0" w:color="auto"/>
        <w:left w:val="none" w:sz="0" w:space="0" w:color="auto"/>
        <w:bottom w:val="none" w:sz="0" w:space="0" w:color="auto"/>
        <w:right w:val="none" w:sz="0" w:space="0" w:color="auto"/>
      </w:divBdr>
    </w:div>
    <w:div w:id="185876528">
      <w:bodyDiv w:val="1"/>
      <w:marLeft w:val="0"/>
      <w:marRight w:val="0"/>
      <w:marTop w:val="0"/>
      <w:marBottom w:val="0"/>
      <w:divBdr>
        <w:top w:val="none" w:sz="0" w:space="0" w:color="auto"/>
        <w:left w:val="none" w:sz="0" w:space="0" w:color="auto"/>
        <w:bottom w:val="none" w:sz="0" w:space="0" w:color="auto"/>
        <w:right w:val="none" w:sz="0" w:space="0" w:color="auto"/>
      </w:divBdr>
    </w:div>
    <w:div w:id="185951586">
      <w:bodyDiv w:val="1"/>
      <w:marLeft w:val="0"/>
      <w:marRight w:val="0"/>
      <w:marTop w:val="0"/>
      <w:marBottom w:val="0"/>
      <w:divBdr>
        <w:top w:val="none" w:sz="0" w:space="0" w:color="auto"/>
        <w:left w:val="none" w:sz="0" w:space="0" w:color="auto"/>
        <w:bottom w:val="none" w:sz="0" w:space="0" w:color="auto"/>
        <w:right w:val="none" w:sz="0" w:space="0" w:color="auto"/>
      </w:divBdr>
    </w:div>
    <w:div w:id="187304558">
      <w:bodyDiv w:val="1"/>
      <w:marLeft w:val="0"/>
      <w:marRight w:val="0"/>
      <w:marTop w:val="0"/>
      <w:marBottom w:val="0"/>
      <w:divBdr>
        <w:top w:val="none" w:sz="0" w:space="0" w:color="auto"/>
        <w:left w:val="none" w:sz="0" w:space="0" w:color="auto"/>
        <w:bottom w:val="none" w:sz="0" w:space="0" w:color="auto"/>
        <w:right w:val="none" w:sz="0" w:space="0" w:color="auto"/>
      </w:divBdr>
    </w:div>
    <w:div w:id="191917930">
      <w:bodyDiv w:val="1"/>
      <w:marLeft w:val="0"/>
      <w:marRight w:val="0"/>
      <w:marTop w:val="0"/>
      <w:marBottom w:val="0"/>
      <w:divBdr>
        <w:top w:val="none" w:sz="0" w:space="0" w:color="auto"/>
        <w:left w:val="none" w:sz="0" w:space="0" w:color="auto"/>
        <w:bottom w:val="none" w:sz="0" w:space="0" w:color="auto"/>
        <w:right w:val="none" w:sz="0" w:space="0" w:color="auto"/>
      </w:divBdr>
    </w:div>
    <w:div w:id="196893019">
      <w:bodyDiv w:val="1"/>
      <w:marLeft w:val="0"/>
      <w:marRight w:val="0"/>
      <w:marTop w:val="0"/>
      <w:marBottom w:val="0"/>
      <w:divBdr>
        <w:top w:val="none" w:sz="0" w:space="0" w:color="auto"/>
        <w:left w:val="none" w:sz="0" w:space="0" w:color="auto"/>
        <w:bottom w:val="none" w:sz="0" w:space="0" w:color="auto"/>
        <w:right w:val="none" w:sz="0" w:space="0" w:color="auto"/>
      </w:divBdr>
    </w:div>
    <w:div w:id="199704881">
      <w:bodyDiv w:val="1"/>
      <w:marLeft w:val="0"/>
      <w:marRight w:val="0"/>
      <w:marTop w:val="0"/>
      <w:marBottom w:val="0"/>
      <w:divBdr>
        <w:top w:val="none" w:sz="0" w:space="0" w:color="auto"/>
        <w:left w:val="none" w:sz="0" w:space="0" w:color="auto"/>
        <w:bottom w:val="none" w:sz="0" w:space="0" w:color="auto"/>
        <w:right w:val="none" w:sz="0" w:space="0" w:color="auto"/>
      </w:divBdr>
    </w:div>
    <w:div w:id="208302134">
      <w:bodyDiv w:val="1"/>
      <w:marLeft w:val="0"/>
      <w:marRight w:val="0"/>
      <w:marTop w:val="0"/>
      <w:marBottom w:val="0"/>
      <w:divBdr>
        <w:top w:val="none" w:sz="0" w:space="0" w:color="auto"/>
        <w:left w:val="none" w:sz="0" w:space="0" w:color="auto"/>
        <w:bottom w:val="none" w:sz="0" w:space="0" w:color="auto"/>
        <w:right w:val="none" w:sz="0" w:space="0" w:color="auto"/>
      </w:divBdr>
    </w:div>
    <w:div w:id="209463832">
      <w:bodyDiv w:val="1"/>
      <w:marLeft w:val="0"/>
      <w:marRight w:val="0"/>
      <w:marTop w:val="0"/>
      <w:marBottom w:val="0"/>
      <w:divBdr>
        <w:top w:val="none" w:sz="0" w:space="0" w:color="auto"/>
        <w:left w:val="none" w:sz="0" w:space="0" w:color="auto"/>
        <w:bottom w:val="none" w:sz="0" w:space="0" w:color="auto"/>
        <w:right w:val="none" w:sz="0" w:space="0" w:color="auto"/>
      </w:divBdr>
    </w:div>
    <w:div w:id="214243712">
      <w:bodyDiv w:val="1"/>
      <w:marLeft w:val="0"/>
      <w:marRight w:val="0"/>
      <w:marTop w:val="0"/>
      <w:marBottom w:val="0"/>
      <w:divBdr>
        <w:top w:val="none" w:sz="0" w:space="0" w:color="auto"/>
        <w:left w:val="none" w:sz="0" w:space="0" w:color="auto"/>
        <w:bottom w:val="none" w:sz="0" w:space="0" w:color="auto"/>
        <w:right w:val="none" w:sz="0" w:space="0" w:color="auto"/>
      </w:divBdr>
    </w:div>
    <w:div w:id="217784037">
      <w:bodyDiv w:val="1"/>
      <w:marLeft w:val="0"/>
      <w:marRight w:val="0"/>
      <w:marTop w:val="0"/>
      <w:marBottom w:val="0"/>
      <w:divBdr>
        <w:top w:val="none" w:sz="0" w:space="0" w:color="auto"/>
        <w:left w:val="none" w:sz="0" w:space="0" w:color="auto"/>
        <w:bottom w:val="none" w:sz="0" w:space="0" w:color="auto"/>
        <w:right w:val="none" w:sz="0" w:space="0" w:color="auto"/>
      </w:divBdr>
    </w:div>
    <w:div w:id="220291016">
      <w:bodyDiv w:val="1"/>
      <w:marLeft w:val="0"/>
      <w:marRight w:val="0"/>
      <w:marTop w:val="0"/>
      <w:marBottom w:val="0"/>
      <w:divBdr>
        <w:top w:val="none" w:sz="0" w:space="0" w:color="auto"/>
        <w:left w:val="none" w:sz="0" w:space="0" w:color="auto"/>
        <w:bottom w:val="none" w:sz="0" w:space="0" w:color="auto"/>
        <w:right w:val="none" w:sz="0" w:space="0" w:color="auto"/>
      </w:divBdr>
    </w:div>
    <w:div w:id="230819705">
      <w:bodyDiv w:val="1"/>
      <w:marLeft w:val="0"/>
      <w:marRight w:val="0"/>
      <w:marTop w:val="0"/>
      <w:marBottom w:val="0"/>
      <w:divBdr>
        <w:top w:val="none" w:sz="0" w:space="0" w:color="auto"/>
        <w:left w:val="none" w:sz="0" w:space="0" w:color="auto"/>
        <w:bottom w:val="none" w:sz="0" w:space="0" w:color="auto"/>
        <w:right w:val="none" w:sz="0" w:space="0" w:color="auto"/>
      </w:divBdr>
    </w:div>
    <w:div w:id="231699782">
      <w:bodyDiv w:val="1"/>
      <w:marLeft w:val="0"/>
      <w:marRight w:val="0"/>
      <w:marTop w:val="0"/>
      <w:marBottom w:val="0"/>
      <w:divBdr>
        <w:top w:val="none" w:sz="0" w:space="0" w:color="auto"/>
        <w:left w:val="none" w:sz="0" w:space="0" w:color="auto"/>
        <w:bottom w:val="none" w:sz="0" w:space="0" w:color="auto"/>
        <w:right w:val="none" w:sz="0" w:space="0" w:color="auto"/>
      </w:divBdr>
    </w:div>
    <w:div w:id="233199246">
      <w:bodyDiv w:val="1"/>
      <w:marLeft w:val="0"/>
      <w:marRight w:val="0"/>
      <w:marTop w:val="0"/>
      <w:marBottom w:val="0"/>
      <w:divBdr>
        <w:top w:val="none" w:sz="0" w:space="0" w:color="auto"/>
        <w:left w:val="none" w:sz="0" w:space="0" w:color="auto"/>
        <w:bottom w:val="none" w:sz="0" w:space="0" w:color="auto"/>
        <w:right w:val="none" w:sz="0" w:space="0" w:color="auto"/>
      </w:divBdr>
    </w:div>
    <w:div w:id="233320628">
      <w:bodyDiv w:val="1"/>
      <w:marLeft w:val="0"/>
      <w:marRight w:val="0"/>
      <w:marTop w:val="0"/>
      <w:marBottom w:val="0"/>
      <w:divBdr>
        <w:top w:val="none" w:sz="0" w:space="0" w:color="auto"/>
        <w:left w:val="none" w:sz="0" w:space="0" w:color="auto"/>
        <w:bottom w:val="none" w:sz="0" w:space="0" w:color="auto"/>
        <w:right w:val="none" w:sz="0" w:space="0" w:color="auto"/>
      </w:divBdr>
    </w:div>
    <w:div w:id="242371823">
      <w:bodyDiv w:val="1"/>
      <w:marLeft w:val="0"/>
      <w:marRight w:val="0"/>
      <w:marTop w:val="0"/>
      <w:marBottom w:val="0"/>
      <w:divBdr>
        <w:top w:val="none" w:sz="0" w:space="0" w:color="auto"/>
        <w:left w:val="none" w:sz="0" w:space="0" w:color="auto"/>
        <w:bottom w:val="none" w:sz="0" w:space="0" w:color="auto"/>
        <w:right w:val="none" w:sz="0" w:space="0" w:color="auto"/>
      </w:divBdr>
    </w:div>
    <w:div w:id="249121964">
      <w:bodyDiv w:val="1"/>
      <w:marLeft w:val="0"/>
      <w:marRight w:val="0"/>
      <w:marTop w:val="0"/>
      <w:marBottom w:val="0"/>
      <w:divBdr>
        <w:top w:val="none" w:sz="0" w:space="0" w:color="auto"/>
        <w:left w:val="none" w:sz="0" w:space="0" w:color="auto"/>
        <w:bottom w:val="none" w:sz="0" w:space="0" w:color="auto"/>
        <w:right w:val="none" w:sz="0" w:space="0" w:color="auto"/>
      </w:divBdr>
    </w:div>
    <w:div w:id="252474627">
      <w:bodyDiv w:val="1"/>
      <w:marLeft w:val="0"/>
      <w:marRight w:val="0"/>
      <w:marTop w:val="0"/>
      <w:marBottom w:val="0"/>
      <w:divBdr>
        <w:top w:val="none" w:sz="0" w:space="0" w:color="auto"/>
        <w:left w:val="none" w:sz="0" w:space="0" w:color="auto"/>
        <w:bottom w:val="none" w:sz="0" w:space="0" w:color="auto"/>
        <w:right w:val="none" w:sz="0" w:space="0" w:color="auto"/>
      </w:divBdr>
    </w:div>
    <w:div w:id="256863090">
      <w:bodyDiv w:val="1"/>
      <w:marLeft w:val="0"/>
      <w:marRight w:val="0"/>
      <w:marTop w:val="0"/>
      <w:marBottom w:val="0"/>
      <w:divBdr>
        <w:top w:val="none" w:sz="0" w:space="0" w:color="auto"/>
        <w:left w:val="none" w:sz="0" w:space="0" w:color="auto"/>
        <w:bottom w:val="none" w:sz="0" w:space="0" w:color="auto"/>
        <w:right w:val="none" w:sz="0" w:space="0" w:color="auto"/>
      </w:divBdr>
    </w:div>
    <w:div w:id="257296937">
      <w:bodyDiv w:val="1"/>
      <w:marLeft w:val="0"/>
      <w:marRight w:val="0"/>
      <w:marTop w:val="0"/>
      <w:marBottom w:val="0"/>
      <w:divBdr>
        <w:top w:val="none" w:sz="0" w:space="0" w:color="auto"/>
        <w:left w:val="none" w:sz="0" w:space="0" w:color="auto"/>
        <w:bottom w:val="none" w:sz="0" w:space="0" w:color="auto"/>
        <w:right w:val="none" w:sz="0" w:space="0" w:color="auto"/>
      </w:divBdr>
    </w:div>
    <w:div w:id="259527838">
      <w:bodyDiv w:val="1"/>
      <w:marLeft w:val="0"/>
      <w:marRight w:val="0"/>
      <w:marTop w:val="0"/>
      <w:marBottom w:val="0"/>
      <w:divBdr>
        <w:top w:val="none" w:sz="0" w:space="0" w:color="auto"/>
        <w:left w:val="none" w:sz="0" w:space="0" w:color="auto"/>
        <w:bottom w:val="none" w:sz="0" w:space="0" w:color="auto"/>
        <w:right w:val="none" w:sz="0" w:space="0" w:color="auto"/>
      </w:divBdr>
    </w:div>
    <w:div w:id="260990088">
      <w:bodyDiv w:val="1"/>
      <w:marLeft w:val="0"/>
      <w:marRight w:val="0"/>
      <w:marTop w:val="0"/>
      <w:marBottom w:val="0"/>
      <w:divBdr>
        <w:top w:val="none" w:sz="0" w:space="0" w:color="auto"/>
        <w:left w:val="none" w:sz="0" w:space="0" w:color="auto"/>
        <w:bottom w:val="none" w:sz="0" w:space="0" w:color="auto"/>
        <w:right w:val="none" w:sz="0" w:space="0" w:color="auto"/>
      </w:divBdr>
    </w:div>
    <w:div w:id="267663835">
      <w:bodyDiv w:val="1"/>
      <w:marLeft w:val="0"/>
      <w:marRight w:val="0"/>
      <w:marTop w:val="0"/>
      <w:marBottom w:val="0"/>
      <w:divBdr>
        <w:top w:val="none" w:sz="0" w:space="0" w:color="auto"/>
        <w:left w:val="none" w:sz="0" w:space="0" w:color="auto"/>
        <w:bottom w:val="none" w:sz="0" w:space="0" w:color="auto"/>
        <w:right w:val="none" w:sz="0" w:space="0" w:color="auto"/>
      </w:divBdr>
    </w:div>
    <w:div w:id="275871568">
      <w:bodyDiv w:val="1"/>
      <w:marLeft w:val="0"/>
      <w:marRight w:val="0"/>
      <w:marTop w:val="0"/>
      <w:marBottom w:val="0"/>
      <w:divBdr>
        <w:top w:val="none" w:sz="0" w:space="0" w:color="auto"/>
        <w:left w:val="none" w:sz="0" w:space="0" w:color="auto"/>
        <w:bottom w:val="none" w:sz="0" w:space="0" w:color="auto"/>
        <w:right w:val="none" w:sz="0" w:space="0" w:color="auto"/>
      </w:divBdr>
    </w:div>
    <w:div w:id="276329445">
      <w:bodyDiv w:val="1"/>
      <w:marLeft w:val="0"/>
      <w:marRight w:val="0"/>
      <w:marTop w:val="0"/>
      <w:marBottom w:val="0"/>
      <w:divBdr>
        <w:top w:val="none" w:sz="0" w:space="0" w:color="auto"/>
        <w:left w:val="none" w:sz="0" w:space="0" w:color="auto"/>
        <w:bottom w:val="none" w:sz="0" w:space="0" w:color="auto"/>
        <w:right w:val="none" w:sz="0" w:space="0" w:color="auto"/>
      </w:divBdr>
    </w:div>
    <w:div w:id="282154681">
      <w:bodyDiv w:val="1"/>
      <w:marLeft w:val="0"/>
      <w:marRight w:val="0"/>
      <w:marTop w:val="0"/>
      <w:marBottom w:val="0"/>
      <w:divBdr>
        <w:top w:val="none" w:sz="0" w:space="0" w:color="auto"/>
        <w:left w:val="none" w:sz="0" w:space="0" w:color="auto"/>
        <w:bottom w:val="none" w:sz="0" w:space="0" w:color="auto"/>
        <w:right w:val="none" w:sz="0" w:space="0" w:color="auto"/>
      </w:divBdr>
    </w:div>
    <w:div w:id="285888690">
      <w:bodyDiv w:val="1"/>
      <w:marLeft w:val="0"/>
      <w:marRight w:val="0"/>
      <w:marTop w:val="0"/>
      <w:marBottom w:val="0"/>
      <w:divBdr>
        <w:top w:val="none" w:sz="0" w:space="0" w:color="auto"/>
        <w:left w:val="none" w:sz="0" w:space="0" w:color="auto"/>
        <w:bottom w:val="none" w:sz="0" w:space="0" w:color="auto"/>
        <w:right w:val="none" w:sz="0" w:space="0" w:color="auto"/>
      </w:divBdr>
    </w:div>
    <w:div w:id="294412835">
      <w:bodyDiv w:val="1"/>
      <w:marLeft w:val="0"/>
      <w:marRight w:val="0"/>
      <w:marTop w:val="0"/>
      <w:marBottom w:val="0"/>
      <w:divBdr>
        <w:top w:val="none" w:sz="0" w:space="0" w:color="auto"/>
        <w:left w:val="none" w:sz="0" w:space="0" w:color="auto"/>
        <w:bottom w:val="none" w:sz="0" w:space="0" w:color="auto"/>
        <w:right w:val="none" w:sz="0" w:space="0" w:color="auto"/>
      </w:divBdr>
    </w:div>
    <w:div w:id="300312479">
      <w:bodyDiv w:val="1"/>
      <w:marLeft w:val="0"/>
      <w:marRight w:val="0"/>
      <w:marTop w:val="0"/>
      <w:marBottom w:val="0"/>
      <w:divBdr>
        <w:top w:val="none" w:sz="0" w:space="0" w:color="auto"/>
        <w:left w:val="none" w:sz="0" w:space="0" w:color="auto"/>
        <w:bottom w:val="none" w:sz="0" w:space="0" w:color="auto"/>
        <w:right w:val="none" w:sz="0" w:space="0" w:color="auto"/>
      </w:divBdr>
    </w:div>
    <w:div w:id="303047286">
      <w:bodyDiv w:val="1"/>
      <w:marLeft w:val="0"/>
      <w:marRight w:val="0"/>
      <w:marTop w:val="0"/>
      <w:marBottom w:val="0"/>
      <w:divBdr>
        <w:top w:val="none" w:sz="0" w:space="0" w:color="auto"/>
        <w:left w:val="none" w:sz="0" w:space="0" w:color="auto"/>
        <w:bottom w:val="none" w:sz="0" w:space="0" w:color="auto"/>
        <w:right w:val="none" w:sz="0" w:space="0" w:color="auto"/>
      </w:divBdr>
    </w:div>
    <w:div w:id="317537129">
      <w:bodyDiv w:val="1"/>
      <w:marLeft w:val="0"/>
      <w:marRight w:val="0"/>
      <w:marTop w:val="0"/>
      <w:marBottom w:val="0"/>
      <w:divBdr>
        <w:top w:val="none" w:sz="0" w:space="0" w:color="auto"/>
        <w:left w:val="none" w:sz="0" w:space="0" w:color="auto"/>
        <w:bottom w:val="none" w:sz="0" w:space="0" w:color="auto"/>
        <w:right w:val="none" w:sz="0" w:space="0" w:color="auto"/>
      </w:divBdr>
    </w:div>
    <w:div w:id="322708456">
      <w:bodyDiv w:val="1"/>
      <w:marLeft w:val="0"/>
      <w:marRight w:val="0"/>
      <w:marTop w:val="0"/>
      <w:marBottom w:val="0"/>
      <w:divBdr>
        <w:top w:val="none" w:sz="0" w:space="0" w:color="auto"/>
        <w:left w:val="none" w:sz="0" w:space="0" w:color="auto"/>
        <w:bottom w:val="none" w:sz="0" w:space="0" w:color="auto"/>
        <w:right w:val="none" w:sz="0" w:space="0" w:color="auto"/>
      </w:divBdr>
    </w:div>
    <w:div w:id="327488286">
      <w:bodyDiv w:val="1"/>
      <w:marLeft w:val="0"/>
      <w:marRight w:val="0"/>
      <w:marTop w:val="0"/>
      <w:marBottom w:val="0"/>
      <w:divBdr>
        <w:top w:val="none" w:sz="0" w:space="0" w:color="auto"/>
        <w:left w:val="none" w:sz="0" w:space="0" w:color="auto"/>
        <w:bottom w:val="none" w:sz="0" w:space="0" w:color="auto"/>
        <w:right w:val="none" w:sz="0" w:space="0" w:color="auto"/>
      </w:divBdr>
    </w:div>
    <w:div w:id="327708036">
      <w:bodyDiv w:val="1"/>
      <w:marLeft w:val="0"/>
      <w:marRight w:val="0"/>
      <w:marTop w:val="0"/>
      <w:marBottom w:val="0"/>
      <w:divBdr>
        <w:top w:val="none" w:sz="0" w:space="0" w:color="auto"/>
        <w:left w:val="none" w:sz="0" w:space="0" w:color="auto"/>
        <w:bottom w:val="none" w:sz="0" w:space="0" w:color="auto"/>
        <w:right w:val="none" w:sz="0" w:space="0" w:color="auto"/>
      </w:divBdr>
    </w:div>
    <w:div w:id="331952903">
      <w:bodyDiv w:val="1"/>
      <w:marLeft w:val="0"/>
      <w:marRight w:val="0"/>
      <w:marTop w:val="0"/>
      <w:marBottom w:val="0"/>
      <w:divBdr>
        <w:top w:val="none" w:sz="0" w:space="0" w:color="auto"/>
        <w:left w:val="none" w:sz="0" w:space="0" w:color="auto"/>
        <w:bottom w:val="none" w:sz="0" w:space="0" w:color="auto"/>
        <w:right w:val="none" w:sz="0" w:space="0" w:color="auto"/>
      </w:divBdr>
    </w:div>
    <w:div w:id="332491207">
      <w:bodyDiv w:val="1"/>
      <w:marLeft w:val="0"/>
      <w:marRight w:val="0"/>
      <w:marTop w:val="0"/>
      <w:marBottom w:val="0"/>
      <w:divBdr>
        <w:top w:val="none" w:sz="0" w:space="0" w:color="auto"/>
        <w:left w:val="none" w:sz="0" w:space="0" w:color="auto"/>
        <w:bottom w:val="none" w:sz="0" w:space="0" w:color="auto"/>
        <w:right w:val="none" w:sz="0" w:space="0" w:color="auto"/>
      </w:divBdr>
    </w:div>
    <w:div w:id="333848254">
      <w:bodyDiv w:val="1"/>
      <w:marLeft w:val="0"/>
      <w:marRight w:val="0"/>
      <w:marTop w:val="0"/>
      <w:marBottom w:val="0"/>
      <w:divBdr>
        <w:top w:val="none" w:sz="0" w:space="0" w:color="auto"/>
        <w:left w:val="none" w:sz="0" w:space="0" w:color="auto"/>
        <w:bottom w:val="none" w:sz="0" w:space="0" w:color="auto"/>
        <w:right w:val="none" w:sz="0" w:space="0" w:color="auto"/>
      </w:divBdr>
    </w:div>
    <w:div w:id="334186303">
      <w:bodyDiv w:val="1"/>
      <w:marLeft w:val="0"/>
      <w:marRight w:val="0"/>
      <w:marTop w:val="0"/>
      <w:marBottom w:val="0"/>
      <w:divBdr>
        <w:top w:val="none" w:sz="0" w:space="0" w:color="auto"/>
        <w:left w:val="none" w:sz="0" w:space="0" w:color="auto"/>
        <w:bottom w:val="none" w:sz="0" w:space="0" w:color="auto"/>
        <w:right w:val="none" w:sz="0" w:space="0" w:color="auto"/>
      </w:divBdr>
    </w:div>
    <w:div w:id="334773502">
      <w:bodyDiv w:val="1"/>
      <w:marLeft w:val="0"/>
      <w:marRight w:val="0"/>
      <w:marTop w:val="0"/>
      <w:marBottom w:val="0"/>
      <w:divBdr>
        <w:top w:val="none" w:sz="0" w:space="0" w:color="auto"/>
        <w:left w:val="none" w:sz="0" w:space="0" w:color="auto"/>
        <w:bottom w:val="none" w:sz="0" w:space="0" w:color="auto"/>
        <w:right w:val="none" w:sz="0" w:space="0" w:color="auto"/>
      </w:divBdr>
    </w:div>
    <w:div w:id="340856271">
      <w:bodyDiv w:val="1"/>
      <w:marLeft w:val="0"/>
      <w:marRight w:val="0"/>
      <w:marTop w:val="0"/>
      <w:marBottom w:val="0"/>
      <w:divBdr>
        <w:top w:val="none" w:sz="0" w:space="0" w:color="auto"/>
        <w:left w:val="none" w:sz="0" w:space="0" w:color="auto"/>
        <w:bottom w:val="none" w:sz="0" w:space="0" w:color="auto"/>
        <w:right w:val="none" w:sz="0" w:space="0" w:color="auto"/>
      </w:divBdr>
    </w:div>
    <w:div w:id="341669677">
      <w:bodyDiv w:val="1"/>
      <w:marLeft w:val="0"/>
      <w:marRight w:val="0"/>
      <w:marTop w:val="0"/>
      <w:marBottom w:val="0"/>
      <w:divBdr>
        <w:top w:val="none" w:sz="0" w:space="0" w:color="auto"/>
        <w:left w:val="none" w:sz="0" w:space="0" w:color="auto"/>
        <w:bottom w:val="none" w:sz="0" w:space="0" w:color="auto"/>
        <w:right w:val="none" w:sz="0" w:space="0" w:color="auto"/>
      </w:divBdr>
    </w:div>
    <w:div w:id="354622626">
      <w:bodyDiv w:val="1"/>
      <w:marLeft w:val="0"/>
      <w:marRight w:val="0"/>
      <w:marTop w:val="0"/>
      <w:marBottom w:val="0"/>
      <w:divBdr>
        <w:top w:val="none" w:sz="0" w:space="0" w:color="auto"/>
        <w:left w:val="none" w:sz="0" w:space="0" w:color="auto"/>
        <w:bottom w:val="none" w:sz="0" w:space="0" w:color="auto"/>
        <w:right w:val="none" w:sz="0" w:space="0" w:color="auto"/>
      </w:divBdr>
    </w:div>
    <w:div w:id="360786620">
      <w:bodyDiv w:val="1"/>
      <w:marLeft w:val="0"/>
      <w:marRight w:val="0"/>
      <w:marTop w:val="0"/>
      <w:marBottom w:val="0"/>
      <w:divBdr>
        <w:top w:val="none" w:sz="0" w:space="0" w:color="auto"/>
        <w:left w:val="none" w:sz="0" w:space="0" w:color="auto"/>
        <w:bottom w:val="none" w:sz="0" w:space="0" w:color="auto"/>
        <w:right w:val="none" w:sz="0" w:space="0" w:color="auto"/>
      </w:divBdr>
      <w:divsChild>
        <w:div w:id="1212229358">
          <w:marLeft w:val="0"/>
          <w:marRight w:val="0"/>
          <w:marTop w:val="40"/>
          <w:marBottom w:val="120"/>
          <w:divBdr>
            <w:top w:val="none" w:sz="0" w:space="0" w:color="auto"/>
            <w:left w:val="none" w:sz="0" w:space="0" w:color="auto"/>
            <w:bottom w:val="none" w:sz="0" w:space="0" w:color="auto"/>
            <w:right w:val="none" w:sz="0" w:space="0" w:color="auto"/>
          </w:divBdr>
        </w:div>
      </w:divsChild>
    </w:div>
    <w:div w:id="365760531">
      <w:bodyDiv w:val="1"/>
      <w:marLeft w:val="0"/>
      <w:marRight w:val="0"/>
      <w:marTop w:val="0"/>
      <w:marBottom w:val="0"/>
      <w:divBdr>
        <w:top w:val="none" w:sz="0" w:space="0" w:color="auto"/>
        <w:left w:val="none" w:sz="0" w:space="0" w:color="auto"/>
        <w:bottom w:val="none" w:sz="0" w:space="0" w:color="auto"/>
        <w:right w:val="none" w:sz="0" w:space="0" w:color="auto"/>
      </w:divBdr>
    </w:div>
    <w:div w:id="373623964">
      <w:bodyDiv w:val="1"/>
      <w:marLeft w:val="0"/>
      <w:marRight w:val="0"/>
      <w:marTop w:val="0"/>
      <w:marBottom w:val="0"/>
      <w:divBdr>
        <w:top w:val="none" w:sz="0" w:space="0" w:color="auto"/>
        <w:left w:val="none" w:sz="0" w:space="0" w:color="auto"/>
        <w:bottom w:val="none" w:sz="0" w:space="0" w:color="auto"/>
        <w:right w:val="none" w:sz="0" w:space="0" w:color="auto"/>
      </w:divBdr>
    </w:div>
    <w:div w:id="376441932">
      <w:bodyDiv w:val="1"/>
      <w:marLeft w:val="0"/>
      <w:marRight w:val="0"/>
      <w:marTop w:val="0"/>
      <w:marBottom w:val="0"/>
      <w:divBdr>
        <w:top w:val="none" w:sz="0" w:space="0" w:color="auto"/>
        <w:left w:val="none" w:sz="0" w:space="0" w:color="auto"/>
        <w:bottom w:val="none" w:sz="0" w:space="0" w:color="auto"/>
        <w:right w:val="none" w:sz="0" w:space="0" w:color="auto"/>
      </w:divBdr>
    </w:div>
    <w:div w:id="380593841">
      <w:bodyDiv w:val="1"/>
      <w:marLeft w:val="0"/>
      <w:marRight w:val="0"/>
      <w:marTop w:val="0"/>
      <w:marBottom w:val="0"/>
      <w:divBdr>
        <w:top w:val="none" w:sz="0" w:space="0" w:color="auto"/>
        <w:left w:val="none" w:sz="0" w:space="0" w:color="auto"/>
        <w:bottom w:val="none" w:sz="0" w:space="0" w:color="auto"/>
        <w:right w:val="none" w:sz="0" w:space="0" w:color="auto"/>
      </w:divBdr>
      <w:divsChild>
        <w:div w:id="1361471863">
          <w:marLeft w:val="0"/>
          <w:marRight w:val="0"/>
          <w:marTop w:val="20"/>
          <w:marBottom w:val="20"/>
          <w:divBdr>
            <w:top w:val="none" w:sz="0" w:space="0" w:color="auto"/>
            <w:left w:val="none" w:sz="0" w:space="0" w:color="auto"/>
            <w:bottom w:val="none" w:sz="0" w:space="0" w:color="auto"/>
            <w:right w:val="none" w:sz="0" w:space="0" w:color="auto"/>
          </w:divBdr>
        </w:div>
        <w:div w:id="312565789">
          <w:marLeft w:val="0"/>
          <w:marRight w:val="0"/>
          <w:marTop w:val="20"/>
          <w:marBottom w:val="20"/>
          <w:divBdr>
            <w:top w:val="none" w:sz="0" w:space="0" w:color="auto"/>
            <w:left w:val="none" w:sz="0" w:space="0" w:color="auto"/>
            <w:bottom w:val="none" w:sz="0" w:space="0" w:color="auto"/>
            <w:right w:val="none" w:sz="0" w:space="0" w:color="auto"/>
          </w:divBdr>
        </w:div>
        <w:div w:id="484204118">
          <w:marLeft w:val="0"/>
          <w:marRight w:val="0"/>
          <w:marTop w:val="20"/>
          <w:marBottom w:val="20"/>
          <w:divBdr>
            <w:top w:val="none" w:sz="0" w:space="0" w:color="auto"/>
            <w:left w:val="none" w:sz="0" w:space="0" w:color="auto"/>
            <w:bottom w:val="none" w:sz="0" w:space="0" w:color="auto"/>
            <w:right w:val="none" w:sz="0" w:space="0" w:color="auto"/>
          </w:divBdr>
        </w:div>
        <w:div w:id="2140804455">
          <w:marLeft w:val="0"/>
          <w:marRight w:val="0"/>
          <w:marTop w:val="20"/>
          <w:marBottom w:val="20"/>
          <w:divBdr>
            <w:top w:val="none" w:sz="0" w:space="0" w:color="auto"/>
            <w:left w:val="none" w:sz="0" w:space="0" w:color="auto"/>
            <w:bottom w:val="none" w:sz="0" w:space="0" w:color="auto"/>
            <w:right w:val="none" w:sz="0" w:space="0" w:color="auto"/>
          </w:divBdr>
        </w:div>
      </w:divsChild>
    </w:div>
    <w:div w:id="392314055">
      <w:bodyDiv w:val="1"/>
      <w:marLeft w:val="0"/>
      <w:marRight w:val="0"/>
      <w:marTop w:val="0"/>
      <w:marBottom w:val="0"/>
      <w:divBdr>
        <w:top w:val="none" w:sz="0" w:space="0" w:color="auto"/>
        <w:left w:val="none" w:sz="0" w:space="0" w:color="auto"/>
        <w:bottom w:val="none" w:sz="0" w:space="0" w:color="auto"/>
        <w:right w:val="none" w:sz="0" w:space="0" w:color="auto"/>
      </w:divBdr>
    </w:div>
    <w:div w:id="407657905">
      <w:bodyDiv w:val="1"/>
      <w:marLeft w:val="0"/>
      <w:marRight w:val="0"/>
      <w:marTop w:val="0"/>
      <w:marBottom w:val="0"/>
      <w:divBdr>
        <w:top w:val="none" w:sz="0" w:space="0" w:color="auto"/>
        <w:left w:val="none" w:sz="0" w:space="0" w:color="auto"/>
        <w:bottom w:val="none" w:sz="0" w:space="0" w:color="auto"/>
        <w:right w:val="none" w:sz="0" w:space="0" w:color="auto"/>
      </w:divBdr>
      <w:divsChild>
        <w:div w:id="604191160">
          <w:marLeft w:val="0"/>
          <w:marRight w:val="0"/>
          <w:marTop w:val="40"/>
          <w:marBottom w:val="0"/>
          <w:divBdr>
            <w:top w:val="none" w:sz="0" w:space="0" w:color="auto"/>
            <w:left w:val="none" w:sz="0" w:space="0" w:color="auto"/>
            <w:bottom w:val="none" w:sz="0" w:space="0" w:color="auto"/>
            <w:right w:val="none" w:sz="0" w:space="0" w:color="auto"/>
          </w:divBdr>
        </w:div>
        <w:div w:id="669604934">
          <w:marLeft w:val="0"/>
          <w:marRight w:val="0"/>
          <w:marTop w:val="40"/>
          <w:marBottom w:val="0"/>
          <w:divBdr>
            <w:top w:val="none" w:sz="0" w:space="0" w:color="auto"/>
            <w:left w:val="none" w:sz="0" w:space="0" w:color="auto"/>
            <w:bottom w:val="none" w:sz="0" w:space="0" w:color="auto"/>
            <w:right w:val="none" w:sz="0" w:space="0" w:color="auto"/>
          </w:divBdr>
        </w:div>
      </w:divsChild>
    </w:div>
    <w:div w:id="408306541">
      <w:bodyDiv w:val="1"/>
      <w:marLeft w:val="0"/>
      <w:marRight w:val="0"/>
      <w:marTop w:val="0"/>
      <w:marBottom w:val="0"/>
      <w:divBdr>
        <w:top w:val="none" w:sz="0" w:space="0" w:color="auto"/>
        <w:left w:val="none" w:sz="0" w:space="0" w:color="auto"/>
        <w:bottom w:val="none" w:sz="0" w:space="0" w:color="auto"/>
        <w:right w:val="none" w:sz="0" w:space="0" w:color="auto"/>
      </w:divBdr>
    </w:div>
    <w:div w:id="409042238">
      <w:bodyDiv w:val="1"/>
      <w:marLeft w:val="0"/>
      <w:marRight w:val="0"/>
      <w:marTop w:val="0"/>
      <w:marBottom w:val="0"/>
      <w:divBdr>
        <w:top w:val="none" w:sz="0" w:space="0" w:color="auto"/>
        <w:left w:val="none" w:sz="0" w:space="0" w:color="auto"/>
        <w:bottom w:val="none" w:sz="0" w:space="0" w:color="auto"/>
        <w:right w:val="none" w:sz="0" w:space="0" w:color="auto"/>
      </w:divBdr>
    </w:div>
    <w:div w:id="416752409">
      <w:bodyDiv w:val="1"/>
      <w:marLeft w:val="0"/>
      <w:marRight w:val="0"/>
      <w:marTop w:val="0"/>
      <w:marBottom w:val="0"/>
      <w:divBdr>
        <w:top w:val="none" w:sz="0" w:space="0" w:color="auto"/>
        <w:left w:val="none" w:sz="0" w:space="0" w:color="auto"/>
        <w:bottom w:val="none" w:sz="0" w:space="0" w:color="auto"/>
        <w:right w:val="none" w:sz="0" w:space="0" w:color="auto"/>
      </w:divBdr>
      <w:divsChild>
        <w:div w:id="1589969834">
          <w:marLeft w:val="0"/>
          <w:marRight w:val="0"/>
          <w:marTop w:val="20"/>
          <w:marBottom w:val="20"/>
          <w:divBdr>
            <w:top w:val="none" w:sz="0" w:space="0" w:color="auto"/>
            <w:left w:val="none" w:sz="0" w:space="0" w:color="auto"/>
            <w:bottom w:val="none" w:sz="0" w:space="0" w:color="auto"/>
            <w:right w:val="none" w:sz="0" w:space="0" w:color="auto"/>
          </w:divBdr>
        </w:div>
        <w:div w:id="1413895990">
          <w:marLeft w:val="0"/>
          <w:marRight w:val="0"/>
          <w:marTop w:val="20"/>
          <w:marBottom w:val="20"/>
          <w:divBdr>
            <w:top w:val="none" w:sz="0" w:space="0" w:color="auto"/>
            <w:left w:val="none" w:sz="0" w:space="0" w:color="auto"/>
            <w:bottom w:val="none" w:sz="0" w:space="0" w:color="auto"/>
            <w:right w:val="none" w:sz="0" w:space="0" w:color="auto"/>
          </w:divBdr>
        </w:div>
        <w:div w:id="30501680">
          <w:marLeft w:val="0"/>
          <w:marRight w:val="0"/>
          <w:marTop w:val="20"/>
          <w:marBottom w:val="20"/>
          <w:divBdr>
            <w:top w:val="none" w:sz="0" w:space="0" w:color="auto"/>
            <w:left w:val="none" w:sz="0" w:space="0" w:color="auto"/>
            <w:bottom w:val="none" w:sz="0" w:space="0" w:color="auto"/>
            <w:right w:val="none" w:sz="0" w:space="0" w:color="auto"/>
          </w:divBdr>
        </w:div>
        <w:div w:id="478811048">
          <w:marLeft w:val="0"/>
          <w:marRight w:val="0"/>
          <w:marTop w:val="20"/>
          <w:marBottom w:val="20"/>
          <w:divBdr>
            <w:top w:val="none" w:sz="0" w:space="0" w:color="auto"/>
            <w:left w:val="none" w:sz="0" w:space="0" w:color="auto"/>
            <w:bottom w:val="none" w:sz="0" w:space="0" w:color="auto"/>
            <w:right w:val="none" w:sz="0" w:space="0" w:color="auto"/>
          </w:divBdr>
        </w:div>
      </w:divsChild>
    </w:div>
    <w:div w:id="423963229">
      <w:bodyDiv w:val="1"/>
      <w:marLeft w:val="0"/>
      <w:marRight w:val="0"/>
      <w:marTop w:val="0"/>
      <w:marBottom w:val="0"/>
      <w:divBdr>
        <w:top w:val="none" w:sz="0" w:space="0" w:color="auto"/>
        <w:left w:val="none" w:sz="0" w:space="0" w:color="auto"/>
        <w:bottom w:val="none" w:sz="0" w:space="0" w:color="auto"/>
        <w:right w:val="none" w:sz="0" w:space="0" w:color="auto"/>
      </w:divBdr>
    </w:div>
    <w:div w:id="426997612">
      <w:bodyDiv w:val="1"/>
      <w:marLeft w:val="0"/>
      <w:marRight w:val="0"/>
      <w:marTop w:val="0"/>
      <w:marBottom w:val="0"/>
      <w:divBdr>
        <w:top w:val="none" w:sz="0" w:space="0" w:color="auto"/>
        <w:left w:val="none" w:sz="0" w:space="0" w:color="auto"/>
        <w:bottom w:val="none" w:sz="0" w:space="0" w:color="auto"/>
        <w:right w:val="none" w:sz="0" w:space="0" w:color="auto"/>
      </w:divBdr>
    </w:div>
    <w:div w:id="450250924">
      <w:bodyDiv w:val="1"/>
      <w:marLeft w:val="0"/>
      <w:marRight w:val="0"/>
      <w:marTop w:val="0"/>
      <w:marBottom w:val="0"/>
      <w:divBdr>
        <w:top w:val="none" w:sz="0" w:space="0" w:color="auto"/>
        <w:left w:val="none" w:sz="0" w:space="0" w:color="auto"/>
        <w:bottom w:val="none" w:sz="0" w:space="0" w:color="auto"/>
        <w:right w:val="none" w:sz="0" w:space="0" w:color="auto"/>
      </w:divBdr>
    </w:div>
    <w:div w:id="452670170">
      <w:bodyDiv w:val="1"/>
      <w:marLeft w:val="0"/>
      <w:marRight w:val="0"/>
      <w:marTop w:val="0"/>
      <w:marBottom w:val="0"/>
      <w:divBdr>
        <w:top w:val="none" w:sz="0" w:space="0" w:color="auto"/>
        <w:left w:val="none" w:sz="0" w:space="0" w:color="auto"/>
        <w:bottom w:val="none" w:sz="0" w:space="0" w:color="auto"/>
        <w:right w:val="none" w:sz="0" w:space="0" w:color="auto"/>
      </w:divBdr>
    </w:div>
    <w:div w:id="452985396">
      <w:bodyDiv w:val="1"/>
      <w:marLeft w:val="0"/>
      <w:marRight w:val="0"/>
      <w:marTop w:val="0"/>
      <w:marBottom w:val="0"/>
      <w:divBdr>
        <w:top w:val="none" w:sz="0" w:space="0" w:color="auto"/>
        <w:left w:val="none" w:sz="0" w:space="0" w:color="auto"/>
        <w:bottom w:val="none" w:sz="0" w:space="0" w:color="auto"/>
        <w:right w:val="none" w:sz="0" w:space="0" w:color="auto"/>
      </w:divBdr>
    </w:div>
    <w:div w:id="454523420">
      <w:bodyDiv w:val="1"/>
      <w:marLeft w:val="0"/>
      <w:marRight w:val="0"/>
      <w:marTop w:val="0"/>
      <w:marBottom w:val="0"/>
      <w:divBdr>
        <w:top w:val="none" w:sz="0" w:space="0" w:color="auto"/>
        <w:left w:val="none" w:sz="0" w:space="0" w:color="auto"/>
        <w:bottom w:val="none" w:sz="0" w:space="0" w:color="auto"/>
        <w:right w:val="none" w:sz="0" w:space="0" w:color="auto"/>
      </w:divBdr>
      <w:divsChild>
        <w:div w:id="2144958967">
          <w:marLeft w:val="0"/>
          <w:marRight w:val="0"/>
          <w:marTop w:val="40"/>
          <w:marBottom w:val="120"/>
          <w:divBdr>
            <w:top w:val="none" w:sz="0" w:space="0" w:color="auto"/>
            <w:left w:val="none" w:sz="0" w:space="0" w:color="auto"/>
            <w:bottom w:val="none" w:sz="0" w:space="0" w:color="auto"/>
            <w:right w:val="none" w:sz="0" w:space="0" w:color="auto"/>
          </w:divBdr>
        </w:div>
      </w:divsChild>
    </w:div>
    <w:div w:id="458038924">
      <w:bodyDiv w:val="1"/>
      <w:marLeft w:val="0"/>
      <w:marRight w:val="0"/>
      <w:marTop w:val="0"/>
      <w:marBottom w:val="0"/>
      <w:divBdr>
        <w:top w:val="none" w:sz="0" w:space="0" w:color="auto"/>
        <w:left w:val="none" w:sz="0" w:space="0" w:color="auto"/>
        <w:bottom w:val="none" w:sz="0" w:space="0" w:color="auto"/>
        <w:right w:val="none" w:sz="0" w:space="0" w:color="auto"/>
      </w:divBdr>
    </w:div>
    <w:div w:id="461382761">
      <w:bodyDiv w:val="1"/>
      <w:marLeft w:val="0"/>
      <w:marRight w:val="0"/>
      <w:marTop w:val="0"/>
      <w:marBottom w:val="0"/>
      <w:divBdr>
        <w:top w:val="none" w:sz="0" w:space="0" w:color="auto"/>
        <w:left w:val="none" w:sz="0" w:space="0" w:color="auto"/>
        <w:bottom w:val="none" w:sz="0" w:space="0" w:color="auto"/>
        <w:right w:val="none" w:sz="0" w:space="0" w:color="auto"/>
      </w:divBdr>
    </w:div>
    <w:div w:id="469789272">
      <w:bodyDiv w:val="1"/>
      <w:marLeft w:val="0"/>
      <w:marRight w:val="0"/>
      <w:marTop w:val="0"/>
      <w:marBottom w:val="0"/>
      <w:divBdr>
        <w:top w:val="none" w:sz="0" w:space="0" w:color="auto"/>
        <w:left w:val="none" w:sz="0" w:space="0" w:color="auto"/>
        <w:bottom w:val="none" w:sz="0" w:space="0" w:color="auto"/>
        <w:right w:val="none" w:sz="0" w:space="0" w:color="auto"/>
      </w:divBdr>
    </w:div>
    <w:div w:id="470637610">
      <w:bodyDiv w:val="1"/>
      <w:marLeft w:val="0"/>
      <w:marRight w:val="0"/>
      <w:marTop w:val="0"/>
      <w:marBottom w:val="0"/>
      <w:divBdr>
        <w:top w:val="none" w:sz="0" w:space="0" w:color="auto"/>
        <w:left w:val="none" w:sz="0" w:space="0" w:color="auto"/>
        <w:bottom w:val="none" w:sz="0" w:space="0" w:color="auto"/>
        <w:right w:val="none" w:sz="0" w:space="0" w:color="auto"/>
      </w:divBdr>
    </w:div>
    <w:div w:id="471026805">
      <w:bodyDiv w:val="1"/>
      <w:marLeft w:val="0"/>
      <w:marRight w:val="0"/>
      <w:marTop w:val="0"/>
      <w:marBottom w:val="0"/>
      <w:divBdr>
        <w:top w:val="none" w:sz="0" w:space="0" w:color="auto"/>
        <w:left w:val="none" w:sz="0" w:space="0" w:color="auto"/>
        <w:bottom w:val="none" w:sz="0" w:space="0" w:color="auto"/>
        <w:right w:val="none" w:sz="0" w:space="0" w:color="auto"/>
      </w:divBdr>
    </w:div>
    <w:div w:id="472453070">
      <w:bodyDiv w:val="1"/>
      <w:marLeft w:val="0"/>
      <w:marRight w:val="0"/>
      <w:marTop w:val="0"/>
      <w:marBottom w:val="0"/>
      <w:divBdr>
        <w:top w:val="none" w:sz="0" w:space="0" w:color="auto"/>
        <w:left w:val="none" w:sz="0" w:space="0" w:color="auto"/>
        <w:bottom w:val="none" w:sz="0" w:space="0" w:color="auto"/>
        <w:right w:val="none" w:sz="0" w:space="0" w:color="auto"/>
      </w:divBdr>
    </w:div>
    <w:div w:id="473180958">
      <w:bodyDiv w:val="1"/>
      <w:marLeft w:val="0"/>
      <w:marRight w:val="0"/>
      <w:marTop w:val="0"/>
      <w:marBottom w:val="0"/>
      <w:divBdr>
        <w:top w:val="none" w:sz="0" w:space="0" w:color="auto"/>
        <w:left w:val="none" w:sz="0" w:space="0" w:color="auto"/>
        <w:bottom w:val="none" w:sz="0" w:space="0" w:color="auto"/>
        <w:right w:val="none" w:sz="0" w:space="0" w:color="auto"/>
      </w:divBdr>
    </w:div>
    <w:div w:id="481581543">
      <w:bodyDiv w:val="1"/>
      <w:marLeft w:val="0"/>
      <w:marRight w:val="0"/>
      <w:marTop w:val="0"/>
      <w:marBottom w:val="0"/>
      <w:divBdr>
        <w:top w:val="none" w:sz="0" w:space="0" w:color="auto"/>
        <w:left w:val="none" w:sz="0" w:space="0" w:color="auto"/>
        <w:bottom w:val="none" w:sz="0" w:space="0" w:color="auto"/>
        <w:right w:val="none" w:sz="0" w:space="0" w:color="auto"/>
      </w:divBdr>
    </w:div>
    <w:div w:id="483350761">
      <w:bodyDiv w:val="1"/>
      <w:marLeft w:val="0"/>
      <w:marRight w:val="0"/>
      <w:marTop w:val="0"/>
      <w:marBottom w:val="0"/>
      <w:divBdr>
        <w:top w:val="none" w:sz="0" w:space="0" w:color="auto"/>
        <w:left w:val="none" w:sz="0" w:space="0" w:color="auto"/>
        <w:bottom w:val="none" w:sz="0" w:space="0" w:color="auto"/>
        <w:right w:val="none" w:sz="0" w:space="0" w:color="auto"/>
      </w:divBdr>
    </w:div>
    <w:div w:id="485245257">
      <w:bodyDiv w:val="1"/>
      <w:marLeft w:val="0"/>
      <w:marRight w:val="0"/>
      <w:marTop w:val="0"/>
      <w:marBottom w:val="0"/>
      <w:divBdr>
        <w:top w:val="none" w:sz="0" w:space="0" w:color="auto"/>
        <w:left w:val="none" w:sz="0" w:space="0" w:color="auto"/>
        <w:bottom w:val="none" w:sz="0" w:space="0" w:color="auto"/>
        <w:right w:val="none" w:sz="0" w:space="0" w:color="auto"/>
      </w:divBdr>
    </w:div>
    <w:div w:id="485706345">
      <w:bodyDiv w:val="1"/>
      <w:marLeft w:val="0"/>
      <w:marRight w:val="0"/>
      <w:marTop w:val="0"/>
      <w:marBottom w:val="0"/>
      <w:divBdr>
        <w:top w:val="none" w:sz="0" w:space="0" w:color="auto"/>
        <w:left w:val="none" w:sz="0" w:space="0" w:color="auto"/>
        <w:bottom w:val="none" w:sz="0" w:space="0" w:color="auto"/>
        <w:right w:val="none" w:sz="0" w:space="0" w:color="auto"/>
      </w:divBdr>
    </w:div>
    <w:div w:id="490024060">
      <w:bodyDiv w:val="1"/>
      <w:marLeft w:val="0"/>
      <w:marRight w:val="0"/>
      <w:marTop w:val="0"/>
      <w:marBottom w:val="0"/>
      <w:divBdr>
        <w:top w:val="none" w:sz="0" w:space="0" w:color="auto"/>
        <w:left w:val="none" w:sz="0" w:space="0" w:color="auto"/>
        <w:bottom w:val="none" w:sz="0" w:space="0" w:color="auto"/>
        <w:right w:val="none" w:sz="0" w:space="0" w:color="auto"/>
      </w:divBdr>
      <w:divsChild>
        <w:div w:id="583996531">
          <w:marLeft w:val="0"/>
          <w:marRight w:val="0"/>
          <w:marTop w:val="40"/>
          <w:marBottom w:val="120"/>
          <w:divBdr>
            <w:top w:val="none" w:sz="0" w:space="0" w:color="auto"/>
            <w:left w:val="none" w:sz="0" w:space="0" w:color="auto"/>
            <w:bottom w:val="none" w:sz="0" w:space="0" w:color="auto"/>
            <w:right w:val="none" w:sz="0" w:space="0" w:color="auto"/>
          </w:divBdr>
        </w:div>
        <w:div w:id="1738431502">
          <w:marLeft w:val="0"/>
          <w:marRight w:val="0"/>
          <w:marTop w:val="40"/>
          <w:marBottom w:val="120"/>
          <w:divBdr>
            <w:top w:val="none" w:sz="0" w:space="0" w:color="auto"/>
            <w:left w:val="none" w:sz="0" w:space="0" w:color="auto"/>
            <w:bottom w:val="none" w:sz="0" w:space="0" w:color="auto"/>
            <w:right w:val="none" w:sz="0" w:space="0" w:color="auto"/>
          </w:divBdr>
        </w:div>
        <w:div w:id="241111689">
          <w:marLeft w:val="0"/>
          <w:marRight w:val="0"/>
          <w:marTop w:val="40"/>
          <w:marBottom w:val="120"/>
          <w:divBdr>
            <w:top w:val="none" w:sz="0" w:space="0" w:color="auto"/>
            <w:left w:val="none" w:sz="0" w:space="0" w:color="auto"/>
            <w:bottom w:val="none" w:sz="0" w:space="0" w:color="auto"/>
            <w:right w:val="none" w:sz="0" w:space="0" w:color="auto"/>
          </w:divBdr>
        </w:div>
        <w:div w:id="1207835599">
          <w:marLeft w:val="0"/>
          <w:marRight w:val="0"/>
          <w:marTop w:val="40"/>
          <w:marBottom w:val="120"/>
          <w:divBdr>
            <w:top w:val="none" w:sz="0" w:space="0" w:color="auto"/>
            <w:left w:val="none" w:sz="0" w:space="0" w:color="auto"/>
            <w:bottom w:val="none" w:sz="0" w:space="0" w:color="auto"/>
            <w:right w:val="none" w:sz="0" w:space="0" w:color="auto"/>
          </w:divBdr>
        </w:div>
        <w:div w:id="53553025">
          <w:marLeft w:val="0"/>
          <w:marRight w:val="0"/>
          <w:marTop w:val="40"/>
          <w:marBottom w:val="120"/>
          <w:divBdr>
            <w:top w:val="none" w:sz="0" w:space="0" w:color="auto"/>
            <w:left w:val="none" w:sz="0" w:space="0" w:color="auto"/>
            <w:bottom w:val="none" w:sz="0" w:space="0" w:color="auto"/>
            <w:right w:val="none" w:sz="0" w:space="0" w:color="auto"/>
          </w:divBdr>
        </w:div>
      </w:divsChild>
    </w:div>
    <w:div w:id="492067804">
      <w:bodyDiv w:val="1"/>
      <w:marLeft w:val="0"/>
      <w:marRight w:val="0"/>
      <w:marTop w:val="0"/>
      <w:marBottom w:val="0"/>
      <w:divBdr>
        <w:top w:val="none" w:sz="0" w:space="0" w:color="auto"/>
        <w:left w:val="none" w:sz="0" w:space="0" w:color="auto"/>
        <w:bottom w:val="none" w:sz="0" w:space="0" w:color="auto"/>
        <w:right w:val="none" w:sz="0" w:space="0" w:color="auto"/>
      </w:divBdr>
    </w:div>
    <w:div w:id="495144609">
      <w:bodyDiv w:val="1"/>
      <w:marLeft w:val="0"/>
      <w:marRight w:val="0"/>
      <w:marTop w:val="0"/>
      <w:marBottom w:val="0"/>
      <w:divBdr>
        <w:top w:val="none" w:sz="0" w:space="0" w:color="auto"/>
        <w:left w:val="none" w:sz="0" w:space="0" w:color="auto"/>
        <w:bottom w:val="none" w:sz="0" w:space="0" w:color="auto"/>
        <w:right w:val="none" w:sz="0" w:space="0" w:color="auto"/>
      </w:divBdr>
    </w:div>
    <w:div w:id="498664162">
      <w:bodyDiv w:val="1"/>
      <w:marLeft w:val="0"/>
      <w:marRight w:val="0"/>
      <w:marTop w:val="0"/>
      <w:marBottom w:val="0"/>
      <w:divBdr>
        <w:top w:val="none" w:sz="0" w:space="0" w:color="auto"/>
        <w:left w:val="none" w:sz="0" w:space="0" w:color="auto"/>
        <w:bottom w:val="none" w:sz="0" w:space="0" w:color="auto"/>
        <w:right w:val="none" w:sz="0" w:space="0" w:color="auto"/>
      </w:divBdr>
    </w:div>
    <w:div w:id="503858979">
      <w:bodyDiv w:val="1"/>
      <w:marLeft w:val="0"/>
      <w:marRight w:val="0"/>
      <w:marTop w:val="0"/>
      <w:marBottom w:val="0"/>
      <w:divBdr>
        <w:top w:val="none" w:sz="0" w:space="0" w:color="auto"/>
        <w:left w:val="none" w:sz="0" w:space="0" w:color="auto"/>
        <w:bottom w:val="none" w:sz="0" w:space="0" w:color="auto"/>
        <w:right w:val="none" w:sz="0" w:space="0" w:color="auto"/>
      </w:divBdr>
    </w:div>
    <w:div w:id="513148255">
      <w:bodyDiv w:val="1"/>
      <w:marLeft w:val="0"/>
      <w:marRight w:val="0"/>
      <w:marTop w:val="0"/>
      <w:marBottom w:val="0"/>
      <w:divBdr>
        <w:top w:val="none" w:sz="0" w:space="0" w:color="auto"/>
        <w:left w:val="none" w:sz="0" w:space="0" w:color="auto"/>
        <w:bottom w:val="none" w:sz="0" w:space="0" w:color="auto"/>
        <w:right w:val="none" w:sz="0" w:space="0" w:color="auto"/>
      </w:divBdr>
    </w:div>
    <w:div w:id="513612673">
      <w:bodyDiv w:val="1"/>
      <w:marLeft w:val="0"/>
      <w:marRight w:val="0"/>
      <w:marTop w:val="0"/>
      <w:marBottom w:val="0"/>
      <w:divBdr>
        <w:top w:val="none" w:sz="0" w:space="0" w:color="auto"/>
        <w:left w:val="none" w:sz="0" w:space="0" w:color="auto"/>
        <w:bottom w:val="none" w:sz="0" w:space="0" w:color="auto"/>
        <w:right w:val="none" w:sz="0" w:space="0" w:color="auto"/>
      </w:divBdr>
    </w:div>
    <w:div w:id="513764809">
      <w:bodyDiv w:val="1"/>
      <w:marLeft w:val="0"/>
      <w:marRight w:val="0"/>
      <w:marTop w:val="0"/>
      <w:marBottom w:val="0"/>
      <w:divBdr>
        <w:top w:val="none" w:sz="0" w:space="0" w:color="auto"/>
        <w:left w:val="none" w:sz="0" w:space="0" w:color="auto"/>
        <w:bottom w:val="none" w:sz="0" w:space="0" w:color="auto"/>
        <w:right w:val="none" w:sz="0" w:space="0" w:color="auto"/>
      </w:divBdr>
    </w:div>
    <w:div w:id="518197178">
      <w:bodyDiv w:val="1"/>
      <w:marLeft w:val="0"/>
      <w:marRight w:val="0"/>
      <w:marTop w:val="0"/>
      <w:marBottom w:val="0"/>
      <w:divBdr>
        <w:top w:val="none" w:sz="0" w:space="0" w:color="auto"/>
        <w:left w:val="none" w:sz="0" w:space="0" w:color="auto"/>
        <w:bottom w:val="none" w:sz="0" w:space="0" w:color="auto"/>
        <w:right w:val="none" w:sz="0" w:space="0" w:color="auto"/>
      </w:divBdr>
    </w:div>
    <w:div w:id="519659655">
      <w:bodyDiv w:val="1"/>
      <w:marLeft w:val="0"/>
      <w:marRight w:val="0"/>
      <w:marTop w:val="0"/>
      <w:marBottom w:val="0"/>
      <w:divBdr>
        <w:top w:val="none" w:sz="0" w:space="0" w:color="auto"/>
        <w:left w:val="none" w:sz="0" w:space="0" w:color="auto"/>
        <w:bottom w:val="none" w:sz="0" w:space="0" w:color="auto"/>
        <w:right w:val="none" w:sz="0" w:space="0" w:color="auto"/>
      </w:divBdr>
      <w:divsChild>
        <w:div w:id="1807312240">
          <w:marLeft w:val="0"/>
          <w:marRight w:val="0"/>
          <w:marTop w:val="0"/>
          <w:marBottom w:val="0"/>
          <w:divBdr>
            <w:top w:val="none" w:sz="0" w:space="0" w:color="auto"/>
            <w:left w:val="none" w:sz="0" w:space="0" w:color="auto"/>
            <w:bottom w:val="none" w:sz="0" w:space="0" w:color="auto"/>
            <w:right w:val="none" w:sz="0" w:space="0" w:color="auto"/>
          </w:divBdr>
          <w:divsChild>
            <w:div w:id="1349794483">
              <w:marLeft w:val="0"/>
              <w:marRight w:val="0"/>
              <w:marTop w:val="0"/>
              <w:marBottom w:val="0"/>
              <w:divBdr>
                <w:top w:val="none" w:sz="0" w:space="0" w:color="auto"/>
                <w:left w:val="none" w:sz="0" w:space="0" w:color="auto"/>
                <w:bottom w:val="none" w:sz="0" w:space="0" w:color="auto"/>
                <w:right w:val="none" w:sz="0" w:space="0" w:color="auto"/>
              </w:divBdr>
              <w:divsChild>
                <w:div w:id="1110197952">
                  <w:marLeft w:val="78"/>
                  <w:marRight w:val="0"/>
                  <w:marTop w:val="104"/>
                  <w:marBottom w:val="195"/>
                  <w:divBdr>
                    <w:top w:val="none" w:sz="0" w:space="0" w:color="auto"/>
                    <w:left w:val="none" w:sz="0" w:space="0" w:color="auto"/>
                    <w:bottom w:val="none" w:sz="0" w:space="0" w:color="auto"/>
                    <w:right w:val="none" w:sz="0" w:space="0" w:color="auto"/>
                  </w:divBdr>
                  <w:divsChild>
                    <w:div w:id="976375555">
                      <w:marLeft w:val="0"/>
                      <w:marRight w:val="0"/>
                      <w:marTop w:val="0"/>
                      <w:marBottom w:val="0"/>
                      <w:divBdr>
                        <w:top w:val="none" w:sz="0" w:space="0" w:color="auto"/>
                        <w:left w:val="none" w:sz="0" w:space="0" w:color="auto"/>
                        <w:bottom w:val="none" w:sz="0" w:space="0" w:color="auto"/>
                        <w:right w:val="none" w:sz="0" w:space="0" w:color="auto"/>
                      </w:divBdr>
                      <w:divsChild>
                        <w:div w:id="38306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9664560">
      <w:bodyDiv w:val="1"/>
      <w:marLeft w:val="0"/>
      <w:marRight w:val="0"/>
      <w:marTop w:val="0"/>
      <w:marBottom w:val="0"/>
      <w:divBdr>
        <w:top w:val="none" w:sz="0" w:space="0" w:color="auto"/>
        <w:left w:val="none" w:sz="0" w:space="0" w:color="auto"/>
        <w:bottom w:val="none" w:sz="0" w:space="0" w:color="auto"/>
        <w:right w:val="none" w:sz="0" w:space="0" w:color="auto"/>
      </w:divBdr>
    </w:div>
    <w:div w:id="520124885">
      <w:bodyDiv w:val="1"/>
      <w:marLeft w:val="0"/>
      <w:marRight w:val="0"/>
      <w:marTop w:val="0"/>
      <w:marBottom w:val="0"/>
      <w:divBdr>
        <w:top w:val="none" w:sz="0" w:space="0" w:color="auto"/>
        <w:left w:val="none" w:sz="0" w:space="0" w:color="auto"/>
        <w:bottom w:val="none" w:sz="0" w:space="0" w:color="auto"/>
        <w:right w:val="none" w:sz="0" w:space="0" w:color="auto"/>
      </w:divBdr>
    </w:div>
    <w:div w:id="520970299">
      <w:bodyDiv w:val="1"/>
      <w:marLeft w:val="0"/>
      <w:marRight w:val="0"/>
      <w:marTop w:val="0"/>
      <w:marBottom w:val="0"/>
      <w:divBdr>
        <w:top w:val="none" w:sz="0" w:space="0" w:color="auto"/>
        <w:left w:val="none" w:sz="0" w:space="0" w:color="auto"/>
        <w:bottom w:val="none" w:sz="0" w:space="0" w:color="auto"/>
        <w:right w:val="none" w:sz="0" w:space="0" w:color="auto"/>
      </w:divBdr>
    </w:div>
    <w:div w:id="521288018">
      <w:bodyDiv w:val="1"/>
      <w:marLeft w:val="0"/>
      <w:marRight w:val="0"/>
      <w:marTop w:val="0"/>
      <w:marBottom w:val="0"/>
      <w:divBdr>
        <w:top w:val="none" w:sz="0" w:space="0" w:color="auto"/>
        <w:left w:val="none" w:sz="0" w:space="0" w:color="auto"/>
        <w:bottom w:val="none" w:sz="0" w:space="0" w:color="auto"/>
        <w:right w:val="none" w:sz="0" w:space="0" w:color="auto"/>
      </w:divBdr>
    </w:div>
    <w:div w:id="523059151">
      <w:bodyDiv w:val="1"/>
      <w:marLeft w:val="0"/>
      <w:marRight w:val="0"/>
      <w:marTop w:val="0"/>
      <w:marBottom w:val="0"/>
      <w:divBdr>
        <w:top w:val="none" w:sz="0" w:space="0" w:color="auto"/>
        <w:left w:val="none" w:sz="0" w:space="0" w:color="auto"/>
        <w:bottom w:val="none" w:sz="0" w:space="0" w:color="auto"/>
        <w:right w:val="none" w:sz="0" w:space="0" w:color="auto"/>
      </w:divBdr>
    </w:div>
    <w:div w:id="523330639">
      <w:bodyDiv w:val="1"/>
      <w:marLeft w:val="0"/>
      <w:marRight w:val="0"/>
      <w:marTop w:val="0"/>
      <w:marBottom w:val="0"/>
      <w:divBdr>
        <w:top w:val="none" w:sz="0" w:space="0" w:color="auto"/>
        <w:left w:val="none" w:sz="0" w:space="0" w:color="auto"/>
        <w:bottom w:val="none" w:sz="0" w:space="0" w:color="auto"/>
        <w:right w:val="none" w:sz="0" w:space="0" w:color="auto"/>
      </w:divBdr>
    </w:div>
    <w:div w:id="530652122">
      <w:bodyDiv w:val="1"/>
      <w:marLeft w:val="0"/>
      <w:marRight w:val="0"/>
      <w:marTop w:val="0"/>
      <w:marBottom w:val="0"/>
      <w:divBdr>
        <w:top w:val="none" w:sz="0" w:space="0" w:color="auto"/>
        <w:left w:val="none" w:sz="0" w:space="0" w:color="auto"/>
        <w:bottom w:val="none" w:sz="0" w:space="0" w:color="auto"/>
        <w:right w:val="none" w:sz="0" w:space="0" w:color="auto"/>
      </w:divBdr>
    </w:div>
    <w:div w:id="531454509">
      <w:bodyDiv w:val="1"/>
      <w:marLeft w:val="0"/>
      <w:marRight w:val="0"/>
      <w:marTop w:val="0"/>
      <w:marBottom w:val="0"/>
      <w:divBdr>
        <w:top w:val="none" w:sz="0" w:space="0" w:color="auto"/>
        <w:left w:val="none" w:sz="0" w:space="0" w:color="auto"/>
        <w:bottom w:val="none" w:sz="0" w:space="0" w:color="auto"/>
        <w:right w:val="none" w:sz="0" w:space="0" w:color="auto"/>
      </w:divBdr>
    </w:div>
    <w:div w:id="533080757">
      <w:bodyDiv w:val="1"/>
      <w:marLeft w:val="0"/>
      <w:marRight w:val="0"/>
      <w:marTop w:val="0"/>
      <w:marBottom w:val="0"/>
      <w:divBdr>
        <w:top w:val="none" w:sz="0" w:space="0" w:color="auto"/>
        <w:left w:val="none" w:sz="0" w:space="0" w:color="auto"/>
        <w:bottom w:val="none" w:sz="0" w:space="0" w:color="auto"/>
        <w:right w:val="none" w:sz="0" w:space="0" w:color="auto"/>
      </w:divBdr>
    </w:div>
    <w:div w:id="533349231">
      <w:bodyDiv w:val="1"/>
      <w:marLeft w:val="0"/>
      <w:marRight w:val="0"/>
      <w:marTop w:val="0"/>
      <w:marBottom w:val="0"/>
      <w:divBdr>
        <w:top w:val="none" w:sz="0" w:space="0" w:color="auto"/>
        <w:left w:val="none" w:sz="0" w:space="0" w:color="auto"/>
        <w:bottom w:val="none" w:sz="0" w:space="0" w:color="auto"/>
        <w:right w:val="none" w:sz="0" w:space="0" w:color="auto"/>
      </w:divBdr>
    </w:div>
    <w:div w:id="546527300">
      <w:bodyDiv w:val="1"/>
      <w:marLeft w:val="0"/>
      <w:marRight w:val="0"/>
      <w:marTop w:val="0"/>
      <w:marBottom w:val="0"/>
      <w:divBdr>
        <w:top w:val="none" w:sz="0" w:space="0" w:color="auto"/>
        <w:left w:val="none" w:sz="0" w:space="0" w:color="auto"/>
        <w:bottom w:val="none" w:sz="0" w:space="0" w:color="auto"/>
        <w:right w:val="none" w:sz="0" w:space="0" w:color="auto"/>
      </w:divBdr>
    </w:div>
    <w:div w:id="554437457">
      <w:bodyDiv w:val="1"/>
      <w:marLeft w:val="0"/>
      <w:marRight w:val="0"/>
      <w:marTop w:val="0"/>
      <w:marBottom w:val="0"/>
      <w:divBdr>
        <w:top w:val="none" w:sz="0" w:space="0" w:color="auto"/>
        <w:left w:val="none" w:sz="0" w:space="0" w:color="auto"/>
        <w:bottom w:val="none" w:sz="0" w:space="0" w:color="auto"/>
        <w:right w:val="none" w:sz="0" w:space="0" w:color="auto"/>
      </w:divBdr>
      <w:divsChild>
        <w:div w:id="246421526">
          <w:marLeft w:val="0"/>
          <w:marRight w:val="0"/>
          <w:marTop w:val="40"/>
          <w:marBottom w:val="0"/>
          <w:divBdr>
            <w:top w:val="none" w:sz="0" w:space="0" w:color="auto"/>
            <w:left w:val="none" w:sz="0" w:space="0" w:color="auto"/>
            <w:bottom w:val="none" w:sz="0" w:space="0" w:color="auto"/>
            <w:right w:val="none" w:sz="0" w:space="0" w:color="auto"/>
          </w:divBdr>
        </w:div>
      </w:divsChild>
    </w:div>
    <w:div w:id="557473425">
      <w:bodyDiv w:val="1"/>
      <w:marLeft w:val="0"/>
      <w:marRight w:val="0"/>
      <w:marTop w:val="0"/>
      <w:marBottom w:val="0"/>
      <w:divBdr>
        <w:top w:val="none" w:sz="0" w:space="0" w:color="auto"/>
        <w:left w:val="none" w:sz="0" w:space="0" w:color="auto"/>
        <w:bottom w:val="none" w:sz="0" w:space="0" w:color="auto"/>
        <w:right w:val="none" w:sz="0" w:space="0" w:color="auto"/>
      </w:divBdr>
    </w:div>
    <w:div w:id="558056496">
      <w:bodyDiv w:val="1"/>
      <w:marLeft w:val="0"/>
      <w:marRight w:val="0"/>
      <w:marTop w:val="0"/>
      <w:marBottom w:val="0"/>
      <w:divBdr>
        <w:top w:val="none" w:sz="0" w:space="0" w:color="auto"/>
        <w:left w:val="none" w:sz="0" w:space="0" w:color="auto"/>
        <w:bottom w:val="none" w:sz="0" w:space="0" w:color="auto"/>
        <w:right w:val="none" w:sz="0" w:space="0" w:color="auto"/>
      </w:divBdr>
    </w:div>
    <w:div w:id="558244921">
      <w:bodyDiv w:val="1"/>
      <w:marLeft w:val="0"/>
      <w:marRight w:val="0"/>
      <w:marTop w:val="0"/>
      <w:marBottom w:val="0"/>
      <w:divBdr>
        <w:top w:val="none" w:sz="0" w:space="0" w:color="auto"/>
        <w:left w:val="none" w:sz="0" w:space="0" w:color="auto"/>
        <w:bottom w:val="none" w:sz="0" w:space="0" w:color="auto"/>
        <w:right w:val="none" w:sz="0" w:space="0" w:color="auto"/>
      </w:divBdr>
    </w:div>
    <w:div w:id="559442059">
      <w:bodyDiv w:val="1"/>
      <w:marLeft w:val="0"/>
      <w:marRight w:val="0"/>
      <w:marTop w:val="0"/>
      <w:marBottom w:val="0"/>
      <w:divBdr>
        <w:top w:val="none" w:sz="0" w:space="0" w:color="auto"/>
        <w:left w:val="none" w:sz="0" w:space="0" w:color="auto"/>
        <w:bottom w:val="none" w:sz="0" w:space="0" w:color="auto"/>
        <w:right w:val="none" w:sz="0" w:space="0" w:color="auto"/>
      </w:divBdr>
    </w:div>
    <w:div w:id="560480403">
      <w:bodyDiv w:val="1"/>
      <w:marLeft w:val="0"/>
      <w:marRight w:val="0"/>
      <w:marTop w:val="0"/>
      <w:marBottom w:val="0"/>
      <w:divBdr>
        <w:top w:val="none" w:sz="0" w:space="0" w:color="auto"/>
        <w:left w:val="none" w:sz="0" w:space="0" w:color="auto"/>
        <w:bottom w:val="none" w:sz="0" w:space="0" w:color="auto"/>
        <w:right w:val="none" w:sz="0" w:space="0" w:color="auto"/>
      </w:divBdr>
    </w:div>
    <w:div w:id="562107802">
      <w:bodyDiv w:val="1"/>
      <w:marLeft w:val="0"/>
      <w:marRight w:val="0"/>
      <w:marTop w:val="0"/>
      <w:marBottom w:val="0"/>
      <w:divBdr>
        <w:top w:val="none" w:sz="0" w:space="0" w:color="auto"/>
        <w:left w:val="none" w:sz="0" w:space="0" w:color="auto"/>
        <w:bottom w:val="none" w:sz="0" w:space="0" w:color="auto"/>
        <w:right w:val="none" w:sz="0" w:space="0" w:color="auto"/>
      </w:divBdr>
    </w:div>
    <w:div w:id="565384812">
      <w:bodyDiv w:val="1"/>
      <w:marLeft w:val="0"/>
      <w:marRight w:val="0"/>
      <w:marTop w:val="0"/>
      <w:marBottom w:val="0"/>
      <w:divBdr>
        <w:top w:val="none" w:sz="0" w:space="0" w:color="auto"/>
        <w:left w:val="none" w:sz="0" w:space="0" w:color="auto"/>
        <w:bottom w:val="none" w:sz="0" w:space="0" w:color="auto"/>
        <w:right w:val="none" w:sz="0" w:space="0" w:color="auto"/>
      </w:divBdr>
    </w:div>
    <w:div w:id="567032763">
      <w:bodyDiv w:val="1"/>
      <w:marLeft w:val="0"/>
      <w:marRight w:val="0"/>
      <w:marTop w:val="0"/>
      <w:marBottom w:val="0"/>
      <w:divBdr>
        <w:top w:val="none" w:sz="0" w:space="0" w:color="auto"/>
        <w:left w:val="none" w:sz="0" w:space="0" w:color="auto"/>
        <w:bottom w:val="none" w:sz="0" w:space="0" w:color="auto"/>
        <w:right w:val="none" w:sz="0" w:space="0" w:color="auto"/>
      </w:divBdr>
    </w:div>
    <w:div w:id="573584135">
      <w:bodyDiv w:val="1"/>
      <w:marLeft w:val="0"/>
      <w:marRight w:val="0"/>
      <w:marTop w:val="0"/>
      <w:marBottom w:val="0"/>
      <w:divBdr>
        <w:top w:val="none" w:sz="0" w:space="0" w:color="auto"/>
        <w:left w:val="none" w:sz="0" w:space="0" w:color="auto"/>
        <w:bottom w:val="none" w:sz="0" w:space="0" w:color="auto"/>
        <w:right w:val="none" w:sz="0" w:space="0" w:color="auto"/>
      </w:divBdr>
    </w:div>
    <w:div w:id="576403521">
      <w:bodyDiv w:val="1"/>
      <w:marLeft w:val="0"/>
      <w:marRight w:val="0"/>
      <w:marTop w:val="0"/>
      <w:marBottom w:val="0"/>
      <w:divBdr>
        <w:top w:val="none" w:sz="0" w:space="0" w:color="auto"/>
        <w:left w:val="none" w:sz="0" w:space="0" w:color="auto"/>
        <w:bottom w:val="none" w:sz="0" w:space="0" w:color="auto"/>
        <w:right w:val="none" w:sz="0" w:space="0" w:color="auto"/>
      </w:divBdr>
    </w:div>
    <w:div w:id="580483669">
      <w:bodyDiv w:val="1"/>
      <w:marLeft w:val="0"/>
      <w:marRight w:val="0"/>
      <w:marTop w:val="0"/>
      <w:marBottom w:val="0"/>
      <w:divBdr>
        <w:top w:val="none" w:sz="0" w:space="0" w:color="auto"/>
        <w:left w:val="none" w:sz="0" w:space="0" w:color="auto"/>
        <w:bottom w:val="none" w:sz="0" w:space="0" w:color="auto"/>
        <w:right w:val="none" w:sz="0" w:space="0" w:color="auto"/>
      </w:divBdr>
    </w:div>
    <w:div w:id="584193019">
      <w:bodyDiv w:val="1"/>
      <w:marLeft w:val="0"/>
      <w:marRight w:val="0"/>
      <w:marTop w:val="0"/>
      <w:marBottom w:val="0"/>
      <w:divBdr>
        <w:top w:val="none" w:sz="0" w:space="0" w:color="auto"/>
        <w:left w:val="none" w:sz="0" w:space="0" w:color="auto"/>
        <w:bottom w:val="none" w:sz="0" w:space="0" w:color="auto"/>
        <w:right w:val="none" w:sz="0" w:space="0" w:color="auto"/>
      </w:divBdr>
    </w:div>
    <w:div w:id="585461559">
      <w:bodyDiv w:val="1"/>
      <w:marLeft w:val="0"/>
      <w:marRight w:val="0"/>
      <w:marTop w:val="0"/>
      <w:marBottom w:val="0"/>
      <w:divBdr>
        <w:top w:val="none" w:sz="0" w:space="0" w:color="auto"/>
        <w:left w:val="none" w:sz="0" w:space="0" w:color="auto"/>
        <w:bottom w:val="none" w:sz="0" w:space="0" w:color="auto"/>
        <w:right w:val="none" w:sz="0" w:space="0" w:color="auto"/>
      </w:divBdr>
    </w:div>
    <w:div w:id="592131703">
      <w:bodyDiv w:val="1"/>
      <w:marLeft w:val="0"/>
      <w:marRight w:val="0"/>
      <w:marTop w:val="0"/>
      <w:marBottom w:val="0"/>
      <w:divBdr>
        <w:top w:val="none" w:sz="0" w:space="0" w:color="auto"/>
        <w:left w:val="none" w:sz="0" w:space="0" w:color="auto"/>
        <w:bottom w:val="none" w:sz="0" w:space="0" w:color="auto"/>
        <w:right w:val="none" w:sz="0" w:space="0" w:color="auto"/>
      </w:divBdr>
    </w:div>
    <w:div w:id="598366138">
      <w:bodyDiv w:val="1"/>
      <w:marLeft w:val="0"/>
      <w:marRight w:val="0"/>
      <w:marTop w:val="0"/>
      <w:marBottom w:val="0"/>
      <w:divBdr>
        <w:top w:val="none" w:sz="0" w:space="0" w:color="auto"/>
        <w:left w:val="none" w:sz="0" w:space="0" w:color="auto"/>
        <w:bottom w:val="none" w:sz="0" w:space="0" w:color="auto"/>
        <w:right w:val="none" w:sz="0" w:space="0" w:color="auto"/>
      </w:divBdr>
    </w:div>
    <w:div w:id="598954181">
      <w:bodyDiv w:val="1"/>
      <w:marLeft w:val="0"/>
      <w:marRight w:val="0"/>
      <w:marTop w:val="0"/>
      <w:marBottom w:val="0"/>
      <w:divBdr>
        <w:top w:val="none" w:sz="0" w:space="0" w:color="auto"/>
        <w:left w:val="none" w:sz="0" w:space="0" w:color="auto"/>
        <w:bottom w:val="none" w:sz="0" w:space="0" w:color="auto"/>
        <w:right w:val="none" w:sz="0" w:space="0" w:color="auto"/>
      </w:divBdr>
    </w:div>
    <w:div w:id="607196830">
      <w:bodyDiv w:val="1"/>
      <w:marLeft w:val="0"/>
      <w:marRight w:val="0"/>
      <w:marTop w:val="0"/>
      <w:marBottom w:val="0"/>
      <w:divBdr>
        <w:top w:val="none" w:sz="0" w:space="0" w:color="auto"/>
        <w:left w:val="none" w:sz="0" w:space="0" w:color="auto"/>
        <w:bottom w:val="none" w:sz="0" w:space="0" w:color="auto"/>
        <w:right w:val="none" w:sz="0" w:space="0" w:color="auto"/>
      </w:divBdr>
    </w:div>
    <w:div w:id="608318173">
      <w:bodyDiv w:val="1"/>
      <w:marLeft w:val="0"/>
      <w:marRight w:val="0"/>
      <w:marTop w:val="0"/>
      <w:marBottom w:val="0"/>
      <w:divBdr>
        <w:top w:val="none" w:sz="0" w:space="0" w:color="auto"/>
        <w:left w:val="none" w:sz="0" w:space="0" w:color="auto"/>
        <w:bottom w:val="none" w:sz="0" w:space="0" w:color="auto"/>
        <w:right w:val="none" w:sz="0" w:space="0" w:color="auto"/>
      </w:divBdr>
    </w:div>
    <w:div w:id="615067189">
      <w:bodyDiv w:val="1"/>
      <w:marLeft w:val="0"/>
      <w:marRight w:val="0"/>
      <w:marTop w:val="0"/>
      <w:marBottom w:val="0"/>
      <w:divBdr>
        <w:top w:val="none" w:sz="0" w:space="0" w:color="auto"/>
        <w:left w:val="none" w:sz="0" w:space="0" w:color="auto"/>
        <w:bottom w:val="none" w:sz="0" w:space="0" w:color="auto"/>
        <w:right w:val="none" w:sz="0" w:space="0" w:color="auto"/>
      </w:divBdr>
    </w:div>
    <w:div w:id="616986139">
      <w:bodyDiv w:val="1"/>
      <w:marLeft w:val="0"/>
      <w:marRight w:val="0"/>
      <w:marTop w:val="0"/>
      <w:marBottom w:val="0"/>
      <w:divBdr>
        <w:top w:val="none" w:sz="0" w:space="0" w:color="auto"/>
        <w:left w:val="none" w:sz="0" w:space="0" w:color="auto"/>
        <w:bottom w:val="none" w:sz="0" w:space="0" w:color="auto"/>
        <w:right w:val="none" w:sz="0" w:space="0" w:color="auto"/>
      </w:divBdr>
    </w:div>
    <w:div w:id="618881674">
      <w:bodyDiv w:val="1"/>
      <w:marLeft w:val="0"/>
      <w:marRight w:val="0"/>
      <w:marTop w:val="0"/>
      <w:marBottom w:val="0"/>
      <w:divBdr>
        <w:top w:val="none" w:sz="0" w:space="0" w:color="auto"/>
        <w:left w:val="none" w:sz="0" w:space="0" w:color="auto"/>
        <w:bottom w:val="none" w:sz="0" w:space="0" w:color="auto"/>
        <w:right w:val="none" w:sz="0" w:space="0" w:color="auto"/>
      </w:divBdr>
    </w:div>
    <w:div w:id="621035124">
      <w:bodyDiv w:val="1"/>
      <w:marLeft w:val="0"/>
      <w:marRight w:val="0"/>
      <w:marTop w:val="0"/>
      <w:marBottom w:val="0"/>
      <w:divBdr>
        <w:top w:val="none" w:sz="0" w:space="0" w:color="auto"/>
        <w:left w:val="none" w:sz="0" w:space="0" w:color="auto"/>
        <w:bottom w:val="none" w:sz="0" w:space="0" w:color="auto"/>
        <w:right w:val="none" w:sz="0" w:space="0" w:color="auto"/>
      </w:divBdr>
    </w:div>
    <w:div w:id="621155083">
      <w:bodyDiv w:val="1"/>
      <w:marLeft w:val="0"/>
      <w:marRight w:val="0"/>
      <w:marTop w:val="0"/>
      <w:marBottom w:val="0"/>
      <w:divBdr>
        <w:top w:val="none" w:sz="0" w:space="0" w:color="auto"/>
        <w:left w:val="none" w:sz="0" w:space="0" w:color="auto"/>
        <w:bottom w:val="none" w:sz="0" w:space="0" w:color="auto"/>
        <w:right w:val="none" w:sz="0" w:space="0" w:color="auto"/>
      </w:divBdr>
    </w:div>
    <w:div w:id="626198794">
      <w:bodyDiv w:val="1"/>
      <w:marLeft w:val="0"/>
      <w:marRight w:val="0"/>
      <w:marTop w:val="0"/>
      <w:marBottom w:val="0"/>
      <w:divBdr>
        <w:top w:val="none" w:sz="0" w:space="0" w:color="auto"/>
        <w:left w:val="none" w:sz="0" w:space="0" w:color="auto"/>
        <w:bottom w:val="none" w:sz="0" w:space="0" w:color="auto"/>
        <w:right w:val="none" w:sz="0" w:space="0" w:color="auto"/>
      </w:divBdr>
    </w:div>
    <w:div w:id="626787076">
      <w:bodyDiv w:val="1"/>
      <w:marLeft w:val="0"/>
      <w:marRight w:val="0"/>
      <w:marTop w:val="0"/>
      <w:marBottom w:val="0"/>
      <w:divBdr>
        <w:top w:val="none" w:sz="0" w:space="0" w:color="auto"/>
        <w:left w:val="none" w:sz="0" w:space="0" w:color="auto"/>
        <w:bottom w:val="none" w:sz="0" w:space="0" w:color="auto"/>
        <w:right w:val="none" w:sz="0" w:space="0" w:color="auto"/>
      </w:divBdr>
    </w:div>
    <w:div w:id="643194297">
      <w:bodyDiv w:val="1"/>
      <w:marLeft w:val="0"/>
      <w:marRight w:val="0"/>
      <w:marTop w:val="0"/>
      <w:marBottom w:val="0"/>
      <w:divBdr>
        <w:top w:val="none" w:sz="0" w:space="0" w:color="auto"/>
        <w:left w:val="none" w:sz="0" w:space="0" w:color="auto"/>
        <w:bottom w:val="none" w:sz="0" w:space="0" w:color="auto"/>
        <w:right w:val="none" w:sz="0" w:space="0" w:color="auto"/>
      </w:divBdr>
    </w:div>
    <w:div w:id="646592693">
      <w:bodyDiv w:val="1"/>
      <w:marLeft w:val="0"/>
      <w:marRight w:val="0"/>
      <w:marTop w:val="0"/>
      <w:marBottom w:val="0"/>
      <w:divBdr>
        <w:top w:val="none" w:sz="0" w:space="0" w:color="auto"/>
        <w:left w:val="none" w:sz="0" w:space="0" w:color="auto"/>
        <w:bottom w:val="none" w:sz="0" w:space="0" w:color="auto"/>
        <w:right w:val="none" w:sz="0" w:space="0" w:color="auto"/>
      </w:divBdr>
    </w:div>
    <w:div w:id="647712117">
      <w:bodyDiv w:val="1"/>
      <w:marLeft w:val="0"/>
      <w:marRight w:val="0"/>
      <w:marTop w:val="0"/>
      <w:marBottom w:val="0"/>
      <w:divBdr>
        <w:top w:val="none" w:sz="0" w:space="0" w:color="auto"/>
        <w:left w:val="none" w:sz="0" w:space="0" w:color="auto"/>
        <w:bottom w:val="none" w:sz="0" w:space="0" w:color="auto"/>
        <w:right w:val="none" w:sz="0" w:space="0" w:color="auto"/>
      </w:divBdr>
    </w:div>
    <w:div w:id="650063459">
      <w:bodyDiv w:val="1"/>
      <w:marLeft w:val="0"/>
      <w:marRight w:val="0"/>
      <w:marTop w:val="0"/>
      <w:marBottom w:val="0"/>
      <w:divBdr>
        <w:top w:val="none" w:sz="0" w:space="0" w:color="auto"/>
        <w:left w:val="none" w:sz="0" w:space="0" w:color="auto"/>
        <w:bottom w:val="none" w:sz="0" w:space="0" w:color="auto"/>
        <w:right w:val="none" w:sz="0" w:space="0" w:color="auto"/>
      </w:divBdr>
    </w:div>
    <w:div w:id="652026681">
      <w:bodyDiv w:val="1"/>
      <w:marLeft w:val="0"/>
      <w:marRight w:val="0"/>
      <w:marTop w:val="0"/>
      <w:marBottom w:val="0"/>
      <w:divBdr>
        <w:top w:val="none" w:sz="0" w:space="0" w:color="auto"/>
        <w:left w:val="none" w:sz="0" w:space="0" w:color="auto"/>
        <w:bottom w:val="none" w:sz="0" w:space="0" w:color="auto"/>
        <w:right w:val="none" w:sz="0" w:space="0" w:color="auto"/>
      </w:divBdr>
    </w:div>
    <w:div w:id="659162005">
      <w:bodyDiv w:val="1"/>
      <w:marLeft w:val="0"/>
      <w:marRight w:val="0"/>
      <w:marTop w:val="0"/>
      <w:marBottom w:val="0"/>
      <w:divBdr>
        <w:top w:val="none" w:sz="0" w:space="0" w:color="auto"/>
        <w:left w:val="none" w:sz="0" w:space="0" w:color="auto"/>
        <w:bottom w:val="none" w:sz="0" w:space="0" w:color="auto"/>
        <w:right w:val="none" w:sz="0" w:space="0" w:color="auto"/>
      </w:divBdr>
    </w:div>
    <w:div w:id="664090969">
      <w:bodyDiv w:val="1"/>
      <w:marLeft w:val="0"/>
      <w:marRight w:val="0"/>
      <w:marTop w:val="0"/>
      <w:marBottom w:val="0"/>
      <w:divBdr>
        <w:top w:val="none" w:sz="0" w:space="0" w:color="auto"/>
        <w:left w:val="none" w:sz="0" w:space="0" w:color="auto"/>
        <w:bottom w:val="none" w:sz="0" w:space="0" w:color="auto"/>
        <w:right w:val="none" w:sz="0" w:space="0" w:color="auto"/>
      </w:divBdr>
    </w:div>
    <w:div w:id="675956920">
      <w:bodyDiv w:val="1"/>
      <w:marLeft w:val="0"/>
      <w:marRight w:val="0"/>
      <w:marTop w:val="0"/>
      <w:marBottom w:val="0"/>
      <w:divBdr>
        <w:top w:val="none" w:sz="0" w:space="0" w:color="auto"/>
        <w:left w:val="none" w:sz="0" w:space="0" w:color="auto"/>
        <w:bottom w:val="none" w:sz="0" w:space="0" w:color="auto"/>
        <w:right w:val="none" w:sz="0" w:space="0" w:color="auto"/>
      </w:divBdr>
      <w:divsChild>
        <w:div w:id="1990088004">
          <w:marLeft w:val="0"/>
          <w:marRight w:val="0"/>
          <w:marTop w:val="40"/>
          <w:marBottom w:val="120"/>
          <w:divBdr>
            <w:top w:val="none" w:sz="0" w:space="0" w:color="auto"/>
            <w:left w:val="none" w:sz="0" w:space="0" w:color="auto"/>
            <w:bottom w:val="none" w:sz="0" w:space="0" w:color="auto"/>
            <w:right w:val="none" w:sz="0" w:space="0" w:color="auto"/>
          </w:divBdr>
        </w:div>
      </w:divsChild>
    </w:div>
    <w:div w:id="688071933">
      <w:bodyDiv w:val="1"/>
      <w:marLeft w:val="0"/>
      <w:marRight w:val="0"/>
      <w:marTop w:val="0"/>
      <w:marBottom w:val="0"/>
      <w:divBdr>
        <w:top w:val="none" w:sz="0" w:space="0" w:color="auto"/>
        <w:left w:val="none" w:sz="0" w:space="0" w:color="auto"/>
        <w:bottom w:val="none" w:sz="0" w:space="0" w:color="auto"/>
        <w:right w:val="none" w:sz="0" w:space="0" w:color="auto"/>
      </w:divBdr>
    </w:div>
    <w:div w:id="692536014">
      <w:bodyDiv w:val="1"/>
      <w:marLeft w:val="0"/>
      <w:marRight w:val="0"/>
      <w:marTop w:val="0"/>
      <w:marBottom w:val="0"/>
      <w:divBdr>
        <w:top w:val="none" w:sz="0" w:space="0" w:color="auto"/>
        <w:left w:val="none" w:sz="0" w:space="0" w:color="auto"/>
        <w:bottom w:val="none" w:sz="0" w:space="0" w:color="auto"/>
        <w:right w:val="none" w:sz="0" w:space="0" w:color="auto"/>
      </w:divBdr>
    </w:div>
    <w:div w:id="697389703">
      <w:bodyDiv w:val="1"/>
      <w:marLeft w:val="0"/>
      <w:marRight w:val="0"/>
      <w:marTop w:val="0"/>
      <w:marBottom w:val="0"/>
      <w:divBdr>
        <w:top w:val="none" w:sz="0" w:space="0" w:color="auto"/>
        <w:left w:val="none" w:sz="0" w:space="0" w:color="auto"/>
        <w:bottom w:val="none" w:sz="0" w:space="0" w:color="auto"/>
        <w:right w:val="none" w:sz="0" w:space="0" w:color="auto"/>
      </w:divBdr>
    </w:div>
    <w:div w:id="699473316">
      <w:bodyDiv w:val="1"/>
      <w:marLeft w:val="0"/>
      <w:marRight w:val="0"/>
      <w:marTop w:val="0"/>
      <w:marBottom w:val="0"/>
      <w:divBdr>
        <w:top w:val="none" w:sz="0" w:space="0" w:color="auto"/>
        <w:left w:val="none" w:sz="0" w:space="0" w:color="auto"/>
        <w:bottom w:val="none" w:sz="0" w:space="0" w:color="auto"/>
        <w:right w:val="none" w:sz="0" w:space="0" w:color="auto"/>
      </w:divBdr>
      <w:divsChild>
        <w:div w:id="2033872975">
          <w:marLeft w:val="0"/>
          <w:marRight w:val="0"/>
          <w:marTop w:val="40"/>
          <w:marBottom w:val="0"/>
          <w:divBdr>
            <w:top w:val="none" w:sz="0" w:space="0" w:color="auto"/>
            <w:left w:val="none" w:sz="0" w:space="0" w:color="auto"/>
            <w:bottom w:val="none" w:sz="0" w:space="0" w:color="auto"/>
            <w:right w:val="none" w:sz="0" w:space="0" w:color="auto"/>
          </w:divBdr>
        </w:div>
      </w:divsChild>
    </w:div>
    <w:div w:id="701785499">
      <w:bodyDiv w:val="1"/>
      <w:marLeft w:val="0"/>
      <w:marRight w:val="0"/>
      <w:marTop w:val="0"/>
      <w:marBottom w:val="0"/>
      <w:divBdr>
        <w:top w:val="none" w:sz="0" w:space="0" w:color="auto"/>
        <w:left w:val="none" w:sz="0" w:space="0" w:color="auto"/>
        <w:bottom w:val="none" w:sz="0" w:space="0" w:color="auto"/>
        <w:right w:val="none" w:sz="0" w:space="0" w:color="auto"/>
      </w:divBdr>
    </w:div>
    <w:div w:id="704402244">
      <w:bodyDiv w:val="1"/>
      <w:marLeft w:val="0"/>
      <w:marRight w:val="0"/>
      <w:marTop w:val="0"/>
      <w:marBottom w:val="0"/>
      <w:divBdr>
        <w:top w:val="none" w:sz="0" w:space="0" w:color="auto"/>
        <w:left w:val="none" w:sz="0" w:space="0" w:color="auto"/>
        <w:bottom w:val="none" w:sz="0" w:space="0" w:color="auto"/>
        <w:right w:val="none" w:sz="0" w:space="0" w:color="auto"/>
      </w:divBdr>
    </w:div>
    <w:div w:id="705103104">
      <w:bodyDiv w:val="1"/>
      <w:marLeft w:val="0"/>
      <w:marRight w:val="0"/>
      <w:marTop w:val="0"/>
      <w:marBottom w:val="0"/>
      <w:divBdr>
        <w:top w:val="none" w:sz="0" w:space="0" w:color="auto"/>
        <w:left w:val="none" w:sz="0" w:space="0" w:color="auto"/>
        <w:bottom w:val="none" w:sz="0" w:space="0" w:color="auto"/>
        <w:right w:val="none" w:sz="0" w:space="0" w:color="auto"/>
      </w:divBdr>
      <w:divsChild>
        <w:div w:id="774442226">
          <w:marLeft w:val="0"/>
          <w:marRight w:val="0"/>
          <w:marTop w:val="40"/>
          <w:marBottom w:val="120"/>
          <w:divBdr>
            <w:top w:val="none" w:sz="0" w:space="0" w:color="auto"/>
            <w:left w:val="none" w:sz="0" w:space="0" w:color="auto"/>
            <w:bottom w:val="none" w:sz="0" w:space="0" w:color="auto"/>
            <w:right w:val="none" w:sz="0" w:space="0" w:color="auto"/>
          </w:divBdr>
        </w:div>
      </w:divsChild>
    </w:div>
    <w:div w:id="712458847">
      <w:bodyDiv w:val="1"/>
      <w:marLeft w:val="0"/>
      <w:marRight w:val="0"/>
      <w:marTop w:val="0"/>
      <w:marBottom w:val="0"/>
      <w:divBdr>
        <w:top w:val="none" w:sz="0" w:space="0" w:color="auto"/>
        <w:left w:val="none" w:sz="0" w:space="0" w:color="auto"/>
        <w:bottom w:val="none" w:sz="0" w:space="0" w:color="auto"/>
        <w:right w:val="none" w:sz="0" w:space="0" w:color="auto"/>
      </w:divBdr>
    </w:div>
    <w:div w:id="713193565">
      <w:bodyDiv w:val="1"/>
      <w:marLeft w:val="0"/>
      <w:marRight w:val="0"/>
      <w:marTop w:val="0"/>
      <w:marBottom w:val="0"/>
      <w:divBdr>
        <w:top w:val="none" w:sz="0" w:space="0" w:color="auto"/>
        <w:left w:val="none" w:sz="0" w:space="0" w:color="auto"/>
        <w:bottom w:val="none" w:sz="0" w:space="0" w:color="auto"/>
        <w:right w:val="none" w:sz="0" w:space="0" w:color="auto"/>
      </w:divBdr>
    </w:div>
    <w:div w:id="715659591">
      <w:bodyDiv w:val="1"/>
      <w:marLeft w:val="0"/>
      <w:marRight w:val="0"/>
      <w:marTop w:val="0"/>
      <w:marBottom w:val="0"/>
      <w:divBdr>
        <w:top w:val="none" w:sz="0" w:space="0" w:color="auto"/>
        <w:left w:val="none" w:sz="0" w:space="0" w:color="auto"/>
        <w:bottom w:val="none" w:sz="0" w:space="0" w:color="auto"/>
        <w:right w:val="none" w:sz="0" w:space="0" w:color="auto"/>
      </w:divBdr>
    </w:div>
    <w:div w:id="717825659">
      <w:bodyDiv w:val="1"/>
      <w:marLeft w:val="0"/>
      <w:marRight w:val="0"/>
      <w:marTop w:val="0"/>
      <w:marBottom w:val="0"/>
      <w:divBdr>
        <w:top w:val="none" w:sz="0" w:space="0" w:color="auto"/>
        <w:left w:val="none" w:sz="0" w:space="0" w:color="auto"/>
        <w:bottom w:val="none" w:sz="0" w:space="0" w:color="auto"/>
        <w:right w:val="none" w:sz="0" w:space="0" w:color="auto"/>
      </w:divBdr>
    </w:div>
    <w:div w:id="729156884">
      <w:bodyDiv w:val="1"/>
      <w:marLeft w:val="0"/>
      <w:marRight w:val="0"/>
      <w:marTop w:val="0"/>
      <w:marBottom w:val="0"/>
      <w:divBdr>
        <w:top w:val="none" w:sz="0" w:space="0" w:color="auto"/>
        <w:left w:val="none" w:sz="0" w:space="0" w:color="auto"/>
        <w:bottom w:val="none" w:sz="0" w:space="0" w:color="auto"/>
        <w:right w:val="none" w:sz="0" w:space="0" w:color="auto"/>
      </w:divBdr>
    </w:div>
    <w:div w:id="729310325">
      <w:bodyDiv w:val="1"/>
      <w:marLeft w:val="0"/>
      <w:marRight w:val="0"/>
      <w:marTop w:val="0"/>
      <w:marBottom w:val="0"/>
      <w:divBdr>
        <w:top w:val="none" w:sz="0" w:space="0" w:color="auto"/>
        <w:left w:val="none" w:sz="0" w:space="0" w:color="auto"/>
        <w:bottom w:val="none" w:sz="0" w:space="0" w:color="auto"/>
        <w:right w:val="none" w:sz="0" w:space="0" w:color="auto"/>
      </w:divBdr>
    </w:div>
    <w:div w:id="731196043">
      <w:bodyDiv w:val="1"/>
      <w:marLeft w:val="0"/>
      <w:marRight w:val="0"/>
      <w:marTop w:val="0"/>
      <w:marBottom w:val="0"/>
      <w:divBdr>
        <w:top w:val="none" w:sz="0" w:space="0" w:color="auto"/>
        <w:left w:val="none" w:sz="0" w:space="0" w:color="auto"/>
        <w:bottom w:val="none" w:sz="0" w:space="0" w:color="auto"/>
        <w:right w:val="none" w:sz="0" w:space="0" w:color="auto"/>
      </w:divBdr>
    </w:div>
    <w:div w:id="734595686">
      <w:bodyDiv w:val="1"/>
      <w:marLeft w:val="0"/>
      <w:marRight w:val="0"/>
      <w:marTop w:val="0"/>
      <w:marBottom w:val="0"/>
      <w:divBdr>
        <w:top w:val="none" w:sz="0" w:space="0" w:color="auto"/>
        <w:left w:val="none" w:sz="0" w:space="0" w:color="auto"/>
        <w:bottom w:val="none" w:sz="0" w:space="0" w:color="auto"/>
        <w:right w:val="none" w:sz="0" w:space="0" w:color="auto"/>
      </w:divBdr>
    </w:div>
    <w:div w:id="738476792">
      <w:bodyDiv w:val="1"/>
      <w:marLeft w:val="0"/>
      <w:marRight w:val="0"/>
      <w:marTop w:val="0"/>
      <w:marBottom w:val="0"/>
      <w:divBdr>
        <w:top w:val="none" w:sz="0" w:space="0" w:color="auto"/>
        <w:left w:val="none" w:sz="0" w:space="0" w:color="auto"/>
        <w:bottom w:val="none" w:sz="0" w:space="0" w:color="auto"/>
        <w:right w:val="none" w:sz="0" w:space="0" w:color="auto"/>
      </w:divBdr>
    </w:div>
    <w:div w:id="751656426">
      <w:bodyDiv w:val="1"/>
      <w:marLeft w:val="0"/>
      <w:marRight w:val="0"/>
      <w:marTop w:val="0"/>
      <w:marBottom w:val="0"/>
      <w:divBdr>
        <w:top w:val="none" w:sz="0" w:space="0" w:color="auto"/>
        <w:left w:val="none" w:sz="0" w:space="0" w:color="auto"/>
        <w:bottom w:val="none" w:sz="0" w:space="0" w:color="auto"/>
        <w:right w:val="none" w:sz="0" w:space="0" w:color="auto"/>
      </w:divBdr>
    </w:div>
    <w:div w:id="756369745">
      <w:bodyDiv w:val="1"/>
      <w:marLeft w:val="0"/>
      <w:marRight w:val="0"/>
      <w:marTop w:val="0"/>
      <w:marBottom w:val="0"/>
      <w:divBdr>
        <w:top w:val="none" w:sz="0" w:space="0" w:color="auto"/>
        <w:left w:val="none" w:sz="0" w:space="0" w:color="auto"/>
        <w:bottom w:val="none" w:sz="0" w:space="0" w:color="auto"/>
        <w:right w:val="none" w:sz="0" w:space="0" w:color="auto"/>
      </w:divBdr>
    </w:div>
    <w:div w:id="757871320">
      <w:bodyDiv w:val="1"/>
      <w:marLeft w:val="0"/>
      <w:marRight w:val="0"/>
      <w:marTop w:val="0"/>
      <w:marBottom w:val="0"/>
      <w:divBdr>
        <w:top w:val="none" w:sz="0" w:space="0" w:color="auto"/>
        <w:left w:val="none" w:sz="0" w:space="0" w:color="auto"/>
        <w:bottom w:val="none" w:sz="0" w:space="0" w:color="auto"/>
        <w:right w:val="none" w:sz="0" w:space="0" w:color="auto"/>
      </w:divBdr>
    </w:div>
    <w:div w:id="757871378">
      <w:bodyDiv w:val="1"/>
      <w:marLeft w:val="0"/>
      <w:marRight w:val="0"/>
      <w:marTop w:val="0"/>
      <w:marBottom w:val="0"/>
      <w:divBdr>
        <w:top w:val="none" w:sz="0" w:space="0" w:color="auto"/>
        <w:left w:val="none" w:sz="0" w:space="0" w:color="auto"/>
        <w:bottom w:val="none" w:sz="0" w:space="0" w:color="auto"/>
        <w:right w:val="none" w:sz="0" w:space="0" w:color="auto"/>
      </w:divBdr>
    </w:div>
    <w:div w:id="758253341">
      <w:bodyDiv w:val="1"/>
      <w:marLeft w:val="0"/>
      <w:marRight w:val="0"/>
      <w:marTop w:val="0"/>
      <w:marBottom w:val="0"/>
      <w:divBdr>
        <w:top w:val="none" w:sz="0" w:space="0" w:color="auto"/>
        <w:left w:val="none" w:sz="0" w:space="0" w:color="auto"/>
        <w:bottom w:val="none" w:sz="0" w:space="0" w:color="auto"/>
        <w:right w:val="none" w:sz="0" w:space="0" w:color="auto"/>
      </w:divBdr>
    </w:div>
    <w:div w:id="765615251">
      <w:bodyDiv w:val="1"/>
      <w:marLeft w:val="0"/>
      <w:marRight w:val="0"/>
      <w:marTop w:val="0"/>
      <w:marBottom w:val="0"/>
      <w:divBdr>
        <w:top w:val="none" w:sz="0" w:space="0" w:color="auto"/>
        <w:left w:val="none" w:sz="0" w:space="0" w:color="auto"/>
        <w:bottom w:val="none" w:sz="0" w:space="0" w:color="auto"/>
        <w:right w:val="none" w:sz="0" w:space="0" w:color="auto"/>
      </w:divBdr>
    </w:div>
    <w:div w:id="767043455">
      <w:bodyDiv w:val="1"/>
      <w:marLeft w:val="0"/>
      <w:marRight w:val="0"/>
      <w:marTop w:val="0"/>
      <w:marBottom w:val="0"/>
      <w:divBdr>
        <w:top w:val="none" w:sz="0" w:space="0" w:color="auto"/>
        <w:left w:val="none" w:sz="0" w:space="0" w:color="auto"/>
        <w:bottom w:val="none" w:sz="0" w:space="0" w:color="auto"/>
        <w:right w:val="none" w:sz="0" w:space="0" w:color="auto"/>
      </w:divBdr>
    </w:div>
    <w:div w:id="772239947">
      <w:bodyDiv w:val="1"/>
      <w:marLeft w:val="0"/>
      <w:marRight w:val="0"/>
      <w:marTop w:val="0"/>
      <w:marBottom w:val="0"/>
      <w:divBdr>
        <w:top w:val="none" w:sz="0" w:space="0" w:color="auto"/>
        <w:left w:val="none" w:sz="0" w:space="0" w:color="auto"/>
        <w:bottom w:val="none" w:sz="0" w:space="0" w:color="auto"/>
        <w:right w:val="none" w:sz="0" w:space="0" w:color="auto"/>
      </w:divBdr>
    </w:div>
    <w:div w:id="774518567">
      <w:bodyDiv w:val="1"/>
      <w:marLeft w:val="0"/>
      <w:marRight w:val="0"/>
      <w:marTop w:val="0"/>
      <w:marBottom w:val="0"/>
      <w:divBdr>
        <w:top w:val="none" w:sz="0" w:space="0" w:color="auto"/>
        <w:left w:val="none" w:sz="0" w:space="0" w:color="auto"/>
        <w:bottom w:val="none" w:sz="0" w:space="0" w:color="auto"/>
        <w:right w:val="none" w:sz="0" w:space="0" w:color="auto"/>
      </w:divBdr>
    </w:div>
    <w:div w:id="774521883">
      <w:bodyDiv w:val="1"/>
      <w:marLeft w:val="0"/>
      <w:marRight w:val="0"/>
      <w:marTop w:val="0"/>
      <w:marBottom w:val="0"/>
      <w:divBdr>
        <w:top w:val="none" w:sz="0" w:space="0" w:color="auto"/>
        <w:left w:val="none" w:sz="0" w:space="0" w:color="auto"/>
        <w:bottom w:val="none" w:sz="0" w:space="0" w:color="auto"/>
        <w:right w:val="none" w:sz="0" w:space="0" w:color="auto"/>
      </w:divBdr>
    </w:div>
    <w:div w:id="780490466">
      <w:bodyDiv w:val="1"/>
      <w:marLeft w:val="0"/>
      <w:marRight w:val="0"/>
      <w:marTop w:val="0"/>
      <w:marBottom w:val="0"/>
      <w:divBdr>
        <w:top w:val="none" w:sz="0" w:space="0" w:color="auto"/>
        <w:left w:val="none" w:sz="0" w:space="0" w:color="auto"/>
        <w:bottom w:val="none" w:sz="0" w:space="0" w:color="auto"/>
        <w:right w:val="none" w:sz="0" w:space="0" w:color="auto"/>
      </w:divBdr>
    </w:div>
    <w:div w:id="784814284">
      <w:bodyDiv w:val="1"/>
      <w:marLeft w:val="0"/>
      <w:marRight w:val="0"/>
      <w:marTop w:val="0"/>
      <w:marBottom w:val="0"/>
      <w:divBdr>
        <w:top w:val="none" w:sz="0" w:space="0" w:color="auto"/>
        <w:left w:val="none" w:sz="0" w:space="0" w:color="auto"/>
        <w:bottom w:val="none" w:sz="0" w:space="0" w:color="auto"/>
        <w:right w:val="none" w:sz="0" w:space="0" w:color="auto"/>
      </w:divBdr>
    </w:div>
    <w:div w:id="790053605">
      <w:bodyDiv w:val="1"/>
      <w:marLeft w:val="0"/>
      <w:marRight w:val="0"/>
      <w:marTop w:val="0"/>
      <w:marBottom w:val="0"/>
      <w:divBdr>
        <w:top w:val="none" w:sz="0" w:space="0" w:color="auto"/>
        <w:left w:val="none" w:sz="0" w:space="0" w:color="auto"/>
        <w:bottom w:val="none" w:sz="0" w:space="0" w:color="auto"/>
        <w:right w:val="none" w:sz="0" w:space="0" w:color="auto"/>
      </w:divBdr>
    </w:div>
    <w:div w:id="792479649">
      <w:bodyDiv w:val="1"/>
      <w:marLeft w:val="0"/>
      <w:marRight w:val="0"/>
      <w:marTop w:val="0"/>
      <w:marBottom w:val="0"/>
      <w:divBdr>
        <w:top w:val="none" w:sz="0" w:space="0" w:color="auto"/>
        <w:left w:val="none" w:sz="0" w:space="0" w:color="auto"/>
        <w:bottom w:val="none" w:sz="0" w:space="0" w:color="auto"/>
        <w:right w:val="none" w:sz="0" w:space="0" w:color="auto"/>
      </w:divBdr>
    </w:div>
    <w:div w:id="806629069">
      <w:bodyDiv w:val="1"/>
      <w:marLeft w:val="0"/>
      <w:marRight w:val="0"/>
      <w:marTop w:val="0"/>
      <w:marBottom w:val="0"/>
      <w:divBdr>
        <w:top w:val="none" w:sz="0" w:space="0" w:color="auto"/>
        <w:left w:val="none" w:sz="0" w:space="0" w:color="auto"/>
        <w:bottom w:val="none" w:sz="0" w:space="0" w:color="auto"/>
        <w:right w:val="none" w:sz="0" w:space="0" w:color="auto"/>
      </w:divBdr>
    </w:div>
    <w:div w:id="812479597">
      <w:bodyDiv w:val="1"/>
      <w:marLeft w:val="0"/>
      <w:marRight w:val="0"/>
      <w:marTop w:val="0"/>
      <w:marBottom w:val="0"/>
      <w:divBdr>
        <w:top w:val="none" w:sz="0" w:space="0" w:color="auto"/>
        <w:left w:val="none" w:sz="0" w:space="0" w:color="auto"/>
        <w:bottom w:val="none" w:sz="0" w:space="0" w:color="auto"/>
        <w:right w:val="none" w:sz="0" w:space="0" w:color="auto"/>
      </w:divBdr>
    </w:div>
    <w:div w:id="818764924">
      <w:bodyDiv w:val="1"/>
      <w:marLeft w:val="0"/>
      <w:marRight w:val="0"/>
      <w:marTop w:val="0"/>
      <w:marBottom w:val="0"/>
      <w:divBdr>
        <w:top w:val="none" w:sz="0" w:space="0" w:color="auto"/>
        <w:left w:val="none" w:sz="0" w:space="0" w:color="auto"/>
        <w:bottom w:val="none" w:sz="0" w:space="0" w:color="auto"/>
        <w:right w:val="none" w:sz="0" w:space="0" w:color="auto"/>
      </w:divBdr>
    </w:div>
    <w:div w:id="824013852">
      <w:bodyDiv w:val="1"/>
      <w:marLeft w:val="0"/>
      <w:marRight w:val="0"/>
      <w:marTop w:val="0"/>
      <w:marBottom w:val="0"/>
      <w:divBdr>
        <w:top w:val="none" w:sz="0" w:space="0" w:color="auto"/>
        <w:left w:val="none" w:sz="0" w:space="0" w:color="auto"/>
        <w:bottom w:val="none" w:sz="0" w:space="0" w:color="auto"/>
        <w:right w:val="none" w:sz="0" w:space="0" w:color="auto"/>
      </w:divBdr>
    </w:div>
    <w:div w:id="827018371">
      <w:bodyDiv w:val="1"/>
      <w:marLeft w:val="0"/>
      <w:marRight w:val="0"/>
      <w:marTop w:val="0"/>
      <w:marBottom w:val="0"/>
      <w:divBdr>
        <w:top w:val="none" w:sz="0" w:space="0" w:color="auto"/>
        <w:left w:val="none" w:sz="0" w:space="0" w:color="auto"/>
        <w:bottom w:val="none" w:sz="0" w:space="0" w:color="auto"/>
        <w:right w:val="none" w:sz="0" w:space="0" w:color="auto"/>
      </w:divBdr>
    </w:div>
    <w:div w:id="833453374">
      <w:bodyDiv w:val="1"/>
      <w:marLeft w:val="0"/>
      <w:marRight w:val="0"/>
      <w:marTop w:val="0"/>
      <w:marBottom w:val="0"/>
      <w:divBdr>
        <w:top w:val="none" w:sz="0" w:space="0" w:color="auto"/>
        <w:left w:val="none" w:sz="0" w:space="0" w:color="auto"/>
        <w:bottom w:val="none" w:sz="0" w:space="0" w:color="auto"/>
        <w:right w:val="none" w:sz="0" w:space="0" w:color="auto"/>
      </w:divBdr>
    </w:div>
    <w:div w:id="837774652">
      <w:bodyDiv w:val="1"/>
      <w:marLeft w:val="0"/>
      <w:marRight w:val="0"/>
      <w:marTop w:val="0"/>
      <w:marBottom w:val="0"/>
      <w:divBdr>
        <w:top w:val="none" w:sz="0" w:space="0" w:color="auto"/>
        <w:left w:val="none" w:sz="0" w:space="0" w:color="auto"/>
        <w:bottom w:val="none" w:sz="0" w:space="0" w:color="auto"/>
        <w:right w:val="none" w:sz="0" w:space="0" w:color="auto"/>
      </w:divBdr>
    </w:div>
    <w:div w:id="838736662">
      <w:bodyDiv w:val="1"/>
      <w:marLeft w:val="0"/>
      <w:marRight w:val="0"/>
      <w:marTop w:val="0"/>
      <w:marBottom w:val="0"/>
      <w:divBdr>
        <w:top w:val="none" w:sz="0" w:space="0" w:color="auto"/>
        <w:left w:val="none" w:sz="0" w:space="0" w:color="auto"/>
        <w:bottom w:val="none" w:sz="0" w:space="0" w:color="auto"/>
        <w:right w:val="none" w:sz="0" w:space="0" w:color="auto"/>
      </w:divBdr>
    </w:div>
    <w:div w:id="839124032">
      <w:bodyDiv w:val="1"/>
      <w:marLeft w:val="0"/>
      <w:marRight w:val="0"/>
      <w:marTop w:val="0"/>
      <w:marBottom w:val="0"/>
      <w:divBdr>
        <w:top w:val="none" w:sz="0" w:space="0" w:color="auto"/>
        <w:left w:val="none" w:sz="0" w:space="0" w:color="auto"/>
        <w:bottom w:val="none" w:sz="0" w:space="0" w:color="auto"/>
        <w:right w:val="none" w:sz="0" w:space="0" w:color="auto"/>
      </w:divBdr>
    </w:div>
    <w:div w:id="840119349">
      <w:bodyDiv w:val="1"/>
      <w:marLeft w:val="0"/>
      <w:marRight w:val="0"/>
      <w:marTop w:val="0"/>
      <w:marBottom w:val="0"/>
      <w:divBdr>
        <w:top w:val="none" w:sz="0" w:space="0" w:color="auto"/>
        <w:left w:val="none" w:sz="0" w:space="0" w:color="auto"/>
        <w:bottom w:val="none" w:sz="0" w:space="0" w:color="auto"/>
        <w:right w:val="none" w:sz="0" w:space="0" w:color="auto"/>
      </w:divBdr>
    </w:div>
    <w:div w:id="841313747">
      <w:bodyDiv w:val="1"/>
      <w:marLeft w:val="0"/>
      <w:marRight w:val="0"/>
      <w:marTop w:val="0"/>
      <w:marBottom w:val="0"/>
      <w:divBdr>
        <w:top w:val="none" w:sz="0" w:space="0" w:color="auto"/>
        <w:left w:val="none" w:sz="0" w:space="0" w:color="auto"/>
        <w:bottom w:val="none" w:sz="0" w:space="0" w:color="auto"/>
        <w:right w:val="none" w:sz="0" w:space="0" w:color="auto"/>
      </w:divBdr>
    </w:div>
    <w:div w:id="843251717">
      <w:bodyDiv w:val="1"/>
      <w:marLeft w:val="0"/>
      <w:marRight w:val="0"/>
      <w:marTop w:val="0"/>
      <w:marBottom w:val="0"/>
      <w:divBdr>
        <w:top w:val="none" w:sz="0" w:space="0" w:color="auto"/>
        <w:left w:val="none" w:sz="0" w:space="0" w:color="auto"/>
        <w:bottom w:val="none" w:sz="0" w:space="0" w:color="auto"/>
        <w:right w:val="none" w:sz="0" w:space="0" w:color="auto"/>
      </w:divBdr>
    </w:div>
    <w:div w:id="849686225">
      <w:bodyDiv w:val="1"/>
      <w:marLeft w:val="0"/>
      <w:marRight w:val="0"/>
      <w:marTop w:val="0"/>
      <w:marBottom w:val="0"/>
      <w:divBdr>
        <w:top w:val="none" w:sz="0" w:space="0" w:color="auto"/>
        <w:left w:val="none" w:sz="0" w:space="0" w:color="auto"/>
        <w:bottom w:val="none" w:sz="0" w:space="0" w:color="auto"/>
        <w:right w:val="none" w:sz="0" w:space="0" w:color="auto"/>
      </w:divBdr>
      <w:divsChild>
        <w:div w:id="88433041">
          <w:marLeft w:val="0"/>
          <w:marRight w:val="0"/>
          <w:marTop w:val="40"/>
          <w:marBottom w:val="120"/>
          <w:divBdr>
            <w:top w:val="none" w:sz="0" w:space="0" w:color="auto"/>
            <w:left w:val="none" w:sz="0" w:space="0" w:color="auto"/>
            <w:bottom w:val="none" w:sz="0" w:space="0" w:color="auto"/>
            <w:right w:val="none" w:sz="0" w:space="0" w:color="auto"/>
          </w:divBdr>
        </w:div>
        <w:div w:id="1760176229">
          <w:marLeft w:val="0"/>
          <w:marRight w:val="0"/>
          <w:marTop w:val="40"/>
          <w:marBottom w:val="120"/>
          <w:divBdr>
            <w:top w:val="none" w:sz="0" w:space="0" w:color="auto"/>
            <w:left w:val="none" w:sz="0" w:space="0" w:color="auto"/>
            <w:bottom w:val="none" w:sz="0" w:space="0" w:color="auto"/>
            <w:right w:val="none" w:sz="0" w:space="0" w:color="auto"/>
          </w:divBdr>
        </w:div>
        <w:div w:id="353772641">
          <w:marLeft w:val="0"/>
          <w:marRight w:val="0"/>
          <w:marTop w:val="40"/>
          <w:marBottom w:val="120"/>
          <w:divBdr>
            <w:top w:val="none" w:sz="0" w:space="0" w:color="auto"/>
            <w:left w:val="none" w:sz="0" w:space="0" w:color="auto"/>
            <w:bottom w:val="none" w:sz="0" w:space="0" w:color="auto"/>
            <w:right w:val="none" w:sz="0" w:space="0" w:color="auto"/>
          </w:divBdr>
        </w:div>
      </w:divsChild>
    </w:div>
    <w:div w:id="856697622">
      <w:bodyDiv w:val="1"/>
      <w:marLeft w:val="0"/>
      <w:marRight w:val="0"/>
      <w:marTop w:val="0"/>
      <w:marBottom w:val="0"/>
      <w:divBdr>
        <w:top w:val="none" w:sz="0" w:space="0" w:color="auto"/>
        <w:left w:val="none" w:sz="0" w:space="0" w:color="auto"/>
        <w:bottom w:val="none" w:sz="0" w:space="0" w:color="auto"/>
        <w:right w:val="none" w:sz="0" w:space="0" w:color="auto"/>
      </w:divBdr>
    </w:div>
    <w:div w:id="858934401">
      <w:bodyDiv w:val="1"/>
      <w:marLeft w:val="0"/>
      <w:marRight w:val="0"/>
      <w:marTop w:val="0"/>
      <w:marBottom w:val="0"/>
      <w:divBdr>
        <w:top w:val="none" w:sz="0" w:space="0" w:color="auto"/>
        <w:left w:val="none" w:sz="0" w:space="0" w:color="auto"/>
        <w:bottom w:val="none" w:sz="0" w:space="0" w:color="auto"/>
        <w:right w:val="none" w:sz="0" w:space="0" w:color="auto"/>
      </w:divBdr>
    </w:div>
    <w:div w:id="859315056">
      <w:bodyDiv w:val="1"/>
      <w:marLeft w:val="0"/>
      <w:marRight w:val="0"/>
      <w:marTop w:val="0"/>
      <w:marBottom w:val="0"/>
      <w:divBdr>
        <w:top w:val="none" w:sz="0" w:space="0" w:color="auto"/>
        <w:left w:val="none" w:sz="0" w:space="0" w:color="auto"/>
        <w:bottom w:val="none" w:sz="0" w:space="0" w:color="auto"/>
        <w:right w:val="none" w:sz="0" w:space="0" w:color="auto"/>
      </w:divBdr>
    </w:div>
    <w:div w:id="861478661">
      <w:bodyDiv w:val="1"/>
      <w:marLeft w:val="0"/>
      <w:marRight w:val="0"/>
      <w:marTop w:val="0"/>
      <w:marBottom w:val="0"/>
      <w:divBdr>
        <w:top w:val="none" w:sz="0" w:space="0" w:color="auto"/>
        <w:left w:val="none" w:sz="0" w:space="0" w:color="auto"/>
        <w:bottom w:val="none" w:sz="0" w:space="0" w:color="auto"/>
        <w:right w:val="none" w:sz="0" w:space="0" w:color="auto"/>
      </w:divBdr>
    </w:div>
    <w:div w:id="862865779">
      <w:bodyDiv w:val="1"/>
      <w:marLeft w:val="0"/>
      <w:marRight w:val="0"/>
      <w:marTop w:val="0"/>
      <w:marBottom w:val="0"/>
      <w:divBdr>
        <w:top w:val="none" w:sz="0" w:space="0" w:color="auto"/>
        <w:left w:val="none" w:sz="0" w:space="0" w:color="auto"/>
        <w:bottom w:val="none" w:sz="0" w:space="0" w:color="auto"/>
        <w:right w:val="none" w:sz="0" w:space="0" w:color="auto"/>
      </w:divBdr>
    </w:div>
    <w:div w:id="863325051">
      <w:bodyDiv w:val="1"/>
      <w:marLeft w:val="0"/>
      <w:marRight w:val="0"/>
      <w:marTop w:val="0"/>
      <w:marBottom w:val="0"/>
      <w:divBdr>
        <w:top w:val="none" w:sz="0" w:space="0" w:color="auto"/>
        <w:left w:val="none" w:sz="0" w:space="0" w:color="auto"/>
        <w:bottom w:val="none" w:sz="0" w:space="0" w:color="auto"/>
        <w:right w:val="none" w:sz="0" w:space="0" w:color="auto"/>
      </w:divBdr>
    </w:div>
    <w:div w:id="866407114">
      <w:bodyDiv w:val="1"/>
      <w:marLeft w:val="0"/>
      <w:marRight w:val="0"/>
      <w:marTop w:val="0"/>
      <w:marBottom w:val="0"/>
      <w:divBdr>
        <w:top w:val="none" w:sz="0" w:space="0" w:color="auto"/>
        <w:left w:val="none" w:sz="0" w:space="0" w:color="auto"/>
        <w:bottom w:val="none" w:sz="0" w:space="0" w:color="auto"/>
        <w:right w:val="none" w:sz="0" w:space="0" w:color="auto"/>
      </w:divBdr>
    </w:div>
    <w:div w:id="871066401">
      <w:bodyDiv w:val="1"/>
      <w:marLeft w:val="0"/>
      <w:marRight w:val="0"/>
      <w:marTop w:val="0"/>
      <w:marBottom w:val="0"/>
      <w:divBdr>
        <w:top w:val="none" w:sz="0" w:space="0" w:color="auto"/>
        <w:left w:val="none" w:sz="0" w:space="0" w:color="auto"/>
        <w:bottom w:val="none" w:sz="0" w:space="0" w:color="auto"/>
        <w:right w:val="none" w:sz="0" w:space="0" w:color="auto"/>
      </w:divBdr>
    </w:div>
    <w:div w:id="875234868">
      <w:bodyDiv w:val="1"/>
      <w:marLeft w:val="0"/>
      <w:marRight w:val="0"/>
      <w:marTop w:val="0"/>
      <w:marBottom w:val="0"/>
      <w:divBdr>
        <w:top w:val="none" w:sz="0" w:space="0" w:color="auto"/>
        <w:left w:val="none" w:sz="0" w:space="0" w:color="auto"/>
        <w:bottom w:val="none" w:sz="0" w:space="0" w:color="auto"/>
        <w:right w:val="none" w:sz="0" w:space="0" w:color="auto"/>
      </w:divBdr>
    </w:div>
    <w:div w:id="876619826">
      <w:bodyDiv w:val="1"/>
      <w:marLeft w:val="0"/>
      <w:marRight w:val="0"/>
      <w:marTop w:val="0"/>
      <w:marBottom w:val="0"/>
      <w:divBdr>
        <w:top w:val="none" w:sz="0" w:space="0" w:color="auto"/>
        <w:left w:val="none" w:sz="0" w:space="0" w:color="auto"/>
        <w:bottom w:val="none" w:sz="0" w:space="0" w:color="auto"/>
        <w:right w:val="none" w:sz="0" w:space="0" w:color="auto"/>
      </w:divBdr>
    </w:div>
    <w:div w:id="889730321">
      <w:bodyDiv w:val="1"/>
      <w:marLeft w:val="0"/>
      <w:marRight w:val="0"/>
      <w:marTop w:val="0"/>
      <w:marBottom w:val="0"/>
      <w:divBdr>
        <w:top w:val="none" w:sz="0" w:space="0" w:color="auto"/>
        <w:left w:val="none" w:sz="0" w:space="0" w:color="auto"/>
        <w:bottom w:val="none" w:sz="0" w:space="0" w:color="auto"/>
        <w:right w:val="none" w:sz="0" w:space="0" w:color="auto"/>
      </w:divBdr>
    </w:div>
    <w:div w:id="889803012">
      <w:bodyDiv w:val="1"/>
      <w:marLeft w:val="0"/>
      <w:marRight w:val="0"/>
      <w:marTop w:val="0"/>
      <w:marBottom w:val="0"/>
      <w:divBdr>
        <w:top w:val="none" w:sz="0" w:space="0" w:color="auto"/>
        <w:left w:val="none" w:sz="0" w:space="0" w:color="auto"/>
        <w:bottom w:val="none" w:sz="0" w:space="0" w:color="auto"/>
        <w:right w:val="none" w:sz="0" w:space="0" w:color="auto"/>
      </w:divBdr>
    </w:div>
    <w:div w:id="913323695">
      <w:bodyDiv w:val="1"/>
      <w:marLeft w:val="0"/>
      <w:marRight w:val="0"/>
      <w:marTop w:val="0"/>
      <w:marBottom w:val="0"/>
      <w:divBdr>
        <w:top w:val="none" w:sz="0" w:space="0" w:color="auto"/>
        <w:left w:val="none" w:sz="0" w:space="0" w:color="auto"/>
        <w:bottom w:val="none" w:sz="0" w:space="0" w:color="auto"/>
        <w:right w:val="none" w:sz="0" w:space="0" w:color="auto"/>
      </w:divBdr>
    </w:div>
    <w:div w:id="918293294">
      <w:bodyDiv w:val="1"/>
      <w:marLeft w:val="0"/>
      <w:marRight w:val="0"/>
      <w:marTop w:val="0"/>
      <w:marBottom w:val="0"/>
      <w:divBdr>
        <w:top w:val="none" w:sz="0" w:space="0" w:color="auto"/>
        <w:left w:val="none" w:sz="0" w:space="0" w:color="auto"/>
        <w:bottom w:val="none" w:sz="0" w:space="0" w:color="auto"/>
        <w:right w:val="none" w:sz="0" w:space="0" w:color="auto"/>
      </w:divBdr>
    </w:div>
    <w:div w:id="919945459">
      <w:bodyDiv w:val="1"/>
      <w:marLeft w:val="0"/>
      <w:marRight w:val="0"/>
      <w:marTop w:val="0"/>
      <w:marBottom w:val="0"/>
      <w:divBdr>
        <w:top w:val="none" w:sz="0" w:space="0" w:color="auto"/>
        <w:left w:val="none" w:sz="0" w:space="0" w:color="auto"/>
        <w:bottom w:val="none" w:sz="0" w:space="0" w:color="auto"/>
        <w:right w:val="none" w:sz="0" w:space="0" w:color="auto"/>
      </w:divBdr>
    </w:div>
    <w:div w:id="921716870">
      <w:bodyDiv w:val="1"/>
      <w:marLeft w:val="0"/>
      <w:marRight w:val="0"/>
      <w:marTop w:val="0"/>
      <w:marBottom w:val="0"/>
      <w:divBdr>
        <w:top w:val="none" w:sz="0" w:space="0" w:color="auto"/>
        <w:left w:val="none" w:sz="0" w:space="0" w:color="auto"/>
        <w:bottom w:val="none" w:sz="0" w:space="0" w:color="auto"/>
        <w:right w:val="none" w:sz="0" w:space="0" w:color="auto"/>
      </w:divBdr>
    </w:div>
    <w:div w:id="923613140">
      <w:bodyDiv w:val="1"/>
      <w:marLeft w:val="0"/>
      <w:marRight w:val="0"/>
      <w:marTop w:val="0"/>
      <w:marBottom w:val="0"/>
      <w:divBdr>
        <w:top w:val="none" w:sz="0" w:space="0" w:color="auto"/>
        <w:left w:val="none" w:sz="0" w:space="0" w:color="auto"/>
        <w:bottom w:val="none" w:sz="0" w:space="0" w:color="auto"/>
        <w:right w:val="none" w:sz="0" w:space="0" w:color="auto"/>
      </w:divBdr>
    </w:div>
    <w:div w:id="928662419">
      <w:bodyDiv w:val="1"/>
      <w:marLeft w:val="0"/>
      <w:marRight w:val="0"/>
      <w:marTop w:val="0"/>
      <w:marBottom w:val="0"/>
      <w:divBdr>
        <w:top w:val="none" w:sz="0" w:space="0" w:color="auto"/>
        <w:left w:val="none" w:sz="0" w:space="0" w:color="auto"/>
        <w:bottom w:val="none" w:sz="0" w:space="0" w:color="auto"/>
        <w:right w:val="none" w:sz="0" w:space="0" w:color="auto"/>
      </w:divBdr>
    </w:div>
    <w:div w:id="931935395">
      <w:bodyDiv w:val="1"/>
      <w:marLeft w:val="0"/>
      <w:marRight w:val="0"/>
      <w:marTop w:val="0"/>
      <w:marBottom w:val="0"/>
      <w:divBdr>
        <w:top w:val="none" w:sz="0" w:space="0" w:color="auto"/>
        <w:left w:val="none" w:sz="0" w:space="0" w:color="auto"/>
        <w:bottom w:val="none" w:sz="0" w:space="0" w:color="auto"/>
        <w:right w:val="none" w:sz="0" w:space="0" w:color="auto"/>
      </w:divBdr>
    </w:div>
    <w:div w:id="934745315">
      <w:bodyDiv w:val="1"/>
      <w:marLeft w:val="0"/>
      <w:marRight w:val="0"/>
      <w:marTop w:val="0"/>
      <w:marBottom w:val="0"/>
      <w:divBdr>
        <w:top w:val="none" w:sz="0" w:space="0" w:color="auto"/>
        <w:left w:val="none" w:sz="0" w:space="0" w:color="auto"/>
        <w:bottom w:val="none" w:sz="0" w:space="0" w:color="auto"/>
        <w:right w:val="none" w:sz="0" w:space="0" w:color="auto"/>
      </w:divBdr>
    </w:div>
    <w:div w:id="937786823">
      <w:bodyDiv w:val="1"/>
      <w:marLeft w:val="0"/>
      <w:marRight w:val="0"/>
      <w:marTop w:val="0"/>
      <w:marBottom w:val="0"/>
      <w:divBdr>
        <w:top w:val="none" w:sz="0" w:space="0" w:color="auto"/>
        <w:left w:val="none" w:sz="0" w:space="0" w:color="auto"/>
        <w:bottom w:val="none" w:sz="0" w:space="0" w:color="auto"/>
        <w:right w:val="none" w:sz="0" w:space="0" w:color="auto"/>
      </w:divBdr>
    </w:div>
    <w:div w:id="946278171">
      <w:bodyDiv w:val="1"/>
      <w:marLeft w:val="0"/>
      <w:marRight w:val="0"/>
      <w:marTop w:val="0"/>
      <w:marBottom w:val="0"/>
      <w:divBdr>
        <w:top w:val="none" w:sz="0" w:space="0" w:color="auto"/>
        <w:left w:val="none" w:sz="0" w:space="0" w:color="auto"/>
        <w:bottom w:val="none" w:sz="0" w:space="0" w:color="auto"/>
        <w:right w:val="none" w:sz="0" w:space="0" w:color="auto"/>
      </w:divBdr>
    </w:div>
    <w:div w:id="947928175">
      <w:bodyDiv w:val="1"/>
      <w:marLeft w:val="0"/>
      <w:marRight w:val="0"/>
      <w:marTop w:val="0"/>
      <w:marBottom w:val="0"/>
      <w:divBdr>
        <w:top w:val="none" w:sz="0" w:space="0" w:color="auto"/>
        <w:left w:val="none" w:sz="0" w:space="0" w:color="auto"/>
        <w:bottom w:val="none" w:sz="0" w:space="0" w:color="auto"/>
        <w:right w:val="none" w:sz="0" w:space="0" w:color="auto"/>
      </w:divBdr>
    </w:div>
    <w:div w:id="950358798">
      <w:bodyDiv w:val="1"/>
      <w:marLeft w:val="0"/>
      <w:marRight w:val="0"/>
      <w:marTop w:val="0"/>
      <w:marBottom w:val="0"/>
      <w:divBdr>
        <w:top w:val="none" w:sz="0" w:space="0" w:color="auto"/>
        <w:left w:val="none" w:sz="0" w:space="0" w:color="auto"/>
        <w:bottom w:val="none" w:sz="0" w:space="0" w:color="auto"/>
        <w:right w:val="none" w:sz="0" w:space="0" w:color="auto"/>
      </w:divBdr>
    </w:div>
    <w:div w:id="950742577">
      <w:bodyDiv w:val="1"/>
      <w:marLeft w:val="0"/>
      <w:marRight w:val="0"/>
      <w:marTop w:val="0"/>
      <w:marBottom w:val="0"/>
      <w:divBdr>
        <w:top w:val="none" w:sz="0" w:space="0" w:color="auto"/>
        <w:left w:val="none" w:sz="0" w:space="0" w:color="auto"/>
        <w:bottom w:val="none" w:sz="0" w:space="0" w:color="auto"/>
        <w:right w:val="none" w:sz="0" w:space="0" w:color="auto"/>
      </w:divBdr>
    </w:div>
    <w:div w:id="955063886">
      <w:bodyDiv w:val="1"/>
      <w:marLeft w:val="0"/>
      <w:marRight w:val="0"/>
      <w:marTop w:val="0"/>
      <w:marBottom w:val="0"/>
      <w:divBdr>
        <w:top w:val="none" w:sz="0" w:space="0" w:color="auto"/>
        <w:left w:val="none" w:sz="0" w:space="0" w:color="auto"/>
        <w:bottom w:val="none" w:sz="0" w:space="0" w:color="auto"/>
        <w:right w:val="none" w:sz="0" w:space="0" w:color="auto"/>
      </w:divBdr>
    </w:div>
    <w:div w:id="958607661">
      <w:bodyDiv w:val="1"/>
      <w:marLeft w:val="0"/>
      <w:marRight w:val="0"/>
      <w:marTop w:val="0"/>
      <w:marBottom w:val="0"/>
      <w:divBdr>
        <w:top w:val="none" w:sz="0" w:space="0" w:color="auto"/>
        <w:left w:val="none" w:sz="0" w:space="0" w:color="auto"/>
        <w:bottom w:val="none" w:sz="0" w:space="0" w:color="auto"/>
        <w:right w:val="none" w:sz="0" w:space="0" w:color="auto"/>
      </w:divBdr>
    </w:div>
    <w:div w:id="961039960">
      <w:bodyDiv w:val="1"/>
      <w:marLeft w:val="0"/>
      <w:marRight w:val="0"/>
      <w:marTop w:val="0"/>
      <w:marBottom w:val="0"/>
      <w:divBdr>
        <w:top w:val="none" w:sz="0" w:space="0" w:color="auto"/>
        <w:left w:val="none" w:sz="0" w:space="0" w:color="auto"/>
        <w:bottom w:val="none" w:sz="0" w:space="0" w:color="auto"/>
        <w:right w:val="none" w:sz="0" w:space="0" w:color="auto"/>
      </w:divBdr>
    </w:div>
    <w:div w:id="963191155">
      <w:bodyDiv w:val="1"/>
      <w:marLeft w:val="0"/>
      <w:marRight w:val="0"/>
      <w:marTop w:val="0"/>
      <w:marBottom w:val="0"/>
      <w:divBdr>
        <w:top w:val="none" w:sz="0" w:space="0" w:color="auto"/>
        <w:left w:val="none" w:sz="0" w:space="0" w:color="auto"/>
        <w:bottom w:val="none" w:sz="0" w:space="0" w:color="auto"/>
        <w:right w:val="none" w:sz="0" w:space="0" w:color="auto"/>
      </w:divBdr>
    </w:div>
    <w:div w:id="963459225">
      <w:bodyDiv w:val="1"/>
      <w:marLeft w:val="0"/>
      <w:marRight w:val="0"/>
      <w:marTop w:val="0"/>
      <w:marBottom w:val="0"/>
      <w:divBdr>
        <w:top w:val="none" w:sz="0" w:space="0" w:color="auto"/>
        <w:left w:val="none" w:sz="0" w:space="0" w:color="auto"/>
        <w:bottom w:val="none" w:sz="0" w:space="0" w:color="auto"/>
        <w:right w:val="none" w:sz="0" w:space="0" w:color="auto"/>
      </w:divBdr>
    </w:div>
    <w:div w:id="973677960">
      <w:bodyDiv w:val="1"/>
      <w:marLeft w:val="0"/>
      <w:marRight w:val="0"/>
      <w:marTop w:val="0"/>
      <w:marBottom w:val="0"/>
      <w:divBdr>
        <w:top w:val="none" w:sz="0" w:space="0" w:color="auto"/>
        <w:left w:val="none" w:sz="0" w:space="0" w:color="auto"/>
        <w:bottom w:val="none" w:sz="0" w:space="0" w:color="auto"/>
        <w:right w:val="none" w:sz="0" w:space="0" w:color="auto"/>
      </w:divBdr>
    </w:div>
    <w:div w:id="976186965">
      <w:bodyDiv w:val="1"/>
      <w:marLeft w:val="0"/>
      <w:marRight w:val="0"/>
      <w:marTop w:val="0"/>
      <w:marBottom w:val="0"/>
      <w:divBdr>
        <w:top w:val="none" w:sz="0" w:space="0" w:color="auto"/>
        <w:left w:val="none" w:sz="0" w:space="0" w:color="auto"/>
        <w:bottom w:val="none" w:sz="0" w:space="0" w:color="auto"/>
        <w:right w:val="none" w:sz="0" w:space="0" w:color="auto"/>
      </w:divBdr>
    </w:div>
    <w:div w:id="982275939">
      <w:bodyDiv w:val="1"/>
      <w:marLeft w:val="0"/>
      <w:marRight w:val="0"/>
      <w:marTop w:val="0"/>
      <w:marBottom w:val="0"/>
      <w:divBdr>
        <w:top w:val="none" w:sz="0" w:space="0" w:color="auto"/>
        <w:left w:val="none" w:sz="0" w:space="0" w:color="auto"/>
        <w:bottom w:val="none" w:sz="0" w:space="0" w:color="auto"/>
        <w:right w:val="none" w:sz="0" w:space="0" w:color="auto"/>
      </w:divBdr>
    </w:div>
    <w:div w:id="983660105">
      <w:bodyDiv w:val="1"/>
      <w:marLeft w:val="0"/>
      <w:marRight w:val="0"/>
      <w:marTop w:val="0"/>
      <w:marBottom w:val="0"/>
      <w:divBdr>
        <w:top w:val="none" w:sz="0" w:space="0" w:color="auto"/>
        <w:left w:val="none" w:sz="0" w:space="0" w:color="auto"/>
        <w:bottom w:val="none" w:sz="0" w:space="0" w:color="auto"/>
        <w:right w:val="none" w:sz="0" w:space="0" w:color="auto"/>
      </w:divBdr>
    </w:div>
    <w:div w:id="984353684">
      <w:bodyDiv w:val="1"/>
      <w:marLeft w:val="0"/>
      <w:marRight w:val="0"/>
      <w:marTop w:val="0"/>
      <w:marBottom w:val="0"/>
      <w:divBdr>
        <w:top w:val="none" w:sz="0" w:space="0" w:color="auto"/>
        <w:left w:val="none" w:sz="0" w:space="0" w:color="auto"/>
        <w:bottom w:val="none" w:sz="0" w:space="0" w:color="auto"/>
        <w:right w:val="none" w:sz="0" w:space="0" w:color="auto"/>
      </w:divBdr>
    </w:div>
    <w:div w:id="985471536">
      <w:bodyDiv w:val="1"/>
      <w:marLeft w:val="0"/>
      <w:marRight w:val="0"/>
      <w:marTop w:val="0"/>
      <w:marBottom w:val="0"/>
      <w:divBdr>
        <w:top w:val="none" w:sz="0" w:space="0" w:color="auto"/>
        <w:left w:val="none" w:sz="0" w:space="0" w:color="auto"/>
        <w:bottom w:val="none" w:sz="0" w:space="0" w:color="auto"/>
        <w:right w:val="none" w:sz="0" w:space="0" w:color="auto"/>
      </w:divBdr>
    </w:div>
    <w:div w:id="991831227">
      <w:bodyDiv w:val="1"/>
      <w:marLeft w:val="0"/>
      <w:marRight w:val="0"/>
      <w:marTop w:val="0"/>
      <w:marBottom w:val="0"/>
      <w:divBdr>
        <w:top w:val="none" w:sz="0" w:space="0" w:color="auto"/>
        <w:left w:val="none" w:sz="0" w:space="0" w:color="auto"/>
        <w:bottom w:val="none" w:sz="0" w:space="0" w:color="auto"/>
        <w:right w:val="none" w:sz="0" w:space="0" w:color="auto"/>
      </w:divBdr>
    </w:div>
    <w:div w:id="992567270">
      <w:bodyDiv w:val="1"/>
      <w:marLeft w:val="0"/>
      <w:marRight w:val="0"/>
      <w:marTop w:val="0"/>
      <w:marBottom w:val="0"/>
      <w:divBdr>
        <w:top w:val="none" w:sz="0" w:space="0" w:color="auto"/>
        <w:left w:val="none" w:sz="0" w:space="0" w:color="auto"/>
        <w:bottom w:val="none" w:sz="0" w:space="0" w:color="auto"/>
        <w:right w:val="none" w:sz="0" w:space="0" w:color="auto"/>
      </w:divBdr>
    </w:div>
    <w:div w:id="994189635">
      <w:bodyDiv w:val="1"/>
      <w:marLeft w:val="0"/>
      <w:marRight w:val="0"/>
      <w:marTop w:val="0"/>
      <w:marBottom w:val="0"/>
      <w:divBdr>
        <w:top w:val="none" w:sz="0" w:space="0" w:color="auto"/>
        <w:left w:val="none" w:sz="0" w:space="0" w:color="auto"/>
        <w:bottom w:val="none" w:sz="0" w:space="0" w:color="auto"/>
        <w:right w:val="none" w:sz="0" w:space="0" w:color="auto"/>
      </w:divBdr>
    </w:div>
    <w:div w:id="1004285823">
      <w:bodyDiv w:val="1"/>
      <w:marLeft w:val="0"/>
      <w:marRight w:val="0"/>
      <w:marTop w:val="0"/>
      <w:marBottom w:val="0"/>
      <w:divBdr>
        <w:top w:val="none" w:sz="0" w:space="0" w:color="auto"/>
        <w:left w:val="none" w:sz="0" w:space="0" w:color="auto"/>
        <w:bottom w:val="none" w:sz="0" w:space="0" w:color="auto"/>
        <w:right w:val="none" w:sz="0" w:space="0" w:color="auto"/>
      </w:divBdr>
    </w:div>
    <w:div w:id="1006637497">
      <w:bodyDiv w:val="1"/>
      <w:marLeft w:val="0"/>
      <w:marRight w:val="0"/>
      <w:marTop w:val="0"/>
      <w:marBottom w:val="0"/>
      <w:divBdr>
        <w:top w:val="none" w:sz="0" w:space="0" w:color="auto"/>
        <w:left w:val="none" w:sz="0" w:space="0" w:color="auto"/>
        <w:bottom w:val="none" w:sz="0" w:space="0" w:color="auto"/>
        <w:right w:val="none" w:sz="0" w:space="0" w:color="auto"/>
      </w:divBdr>
    </w:div>
    <w:div w:id="1011487518">
      <w:bodyDiv w:val="1"/>
      <w:marLeft w:val="0"/>
      <w:marRight w:val="0"/>
      <w:marTop w:val="0"/>
      <w:marBottom w:val="0"/>
      <w:divBdr>
        <w:top w:val="none" w:sz="0" w:space="0" w:color="auto"/>
        <w:left w:val="none" w:sz="0" w:space="0" w:color="auto"/>
        <w:bottom w:val="none" w:sz="0" w:space="0" w:color="auto"/>
        <w:right w:val="none" w:sz="0" w:space="0" w:color="auto"/>
      </w:divBdr>
    </w:div>
    <w:div w:id="1016345793">
      <w:bodyDiv w:val="1"/>
      <w:marLeft w:val="0"/>
      <w:marRight w:val="0"/>
      <w:marTop w:val="0"/>
      <w:marBottom w:val="0"/>
      <w:divBdr>
        <w:top w:val="none" w:sz="0" w:space="0" w:color="auto"/>
        <w:left w:val="none" w:sz="0" w:space="0" w:color="auto"/>
        <w:bottom w:val="none" w:sz="0" w:space="0" w:color="auto"/>
        <w:right w:val="none" w:sz="0" w:space="0" w:color="auto"/>
      </w:divBdr>
    </w:div>
    <w:div w:id="1021466534">
      <w:bodyDiv w:val="1"/>
      <w:marLeft w:val="0"/>
      <w:marRight w:val="0"/>
      <w:marTop w:val="0"/>
      <w:marBottom w:val="0"/>
      <w:divBdr>
        <w:top w:val="none" w:sz="0" w:space="0" w:color="auto"/>
        <w:left w:val="none" w:sz="0" w:space="0" w:color="auto"/>
        <w:bottom w:val="none" w:sz="0" w:space="0" w:color="auto"/>
        <w:right w:val="none" w:sz="0" w:space="0" w:color="auto"/>
      </w:divBdr>
    </w:div>
    <w:div w:id="1023358968">
      <w:bodyDiv w:val="1"/>
      <w:marLeft w:val="0"/>
      <w:marRight w:val="0"/>
      <w:marTop w:val="0"/>
      <w:marBottom w:val="0"/>
      <w:divBdr>
        <w:top w:val="none" w:sz="0" w:space="0" w:color="auto"/>
        <w:left w:val="none" w:sz="0" w:space="0" w:color="auto"/>
        <w:bottom w:val="none" w:sz="0" w:space="0" w:color="auto"/>
        <w:right w:val="none" w:sz="0" w:space="0" w:color="auto"/>
      </w:divBdr>
    </w:div>
    <w:div w:id="1027095374">
      <w:bodyDiv w:val="1"/>
      <w:marLeft w:val="0"/>
      <w:marRight w:val="0"/>
      <w:marTop w:val="0"/>
      <w:marBottom w:val="0"/>
      <w:divBdr>
        <w:top w:val="none" w:sz="0" w:space="0" w:color="auto"/>
        <w:left w:val="none" w:sz="0" w:space="0" w:color="auto"/>
        <w:bottom w:val="none" w:sz="0" w:space="0" w:color="auto"/>
        <w:right w:val="none" w:sz="0" w:space="0" w:color="auto"/>
      </w:divBdr>
    </w:div>
    <w:div w:id="1030690400">
      <w:bodyDiv w:val="1"/>
      <w:marLeft w:val="0"/>
      <w:marRight w:val="0"/>
      <w:marTop w:val="0"/>
      <w:marBottom w:val="0"/>
      <w:divBdr>
        <w:top w:val="none" w:sz="0" w:space="0" w:color="auto"/>
        <w:left w:val="none" w:sz="0" w:space="0" w:color="auto"/>
        <w:bottom w:val="none" w:sz="0" w:space="0" w:color="auto"/>
        <w:right w:val="none" w:sz="0" w:space="0" w:color="auto"/>
      </w:divBdr>
    </w:div>
    <w:div w:id="1035234004">
      <w:bodyDiv w:val="1"/>
      <w:marLeft w:val="0"/>
      <w:marRight w:val="0"/>
      <w:marTop w:val="0"/>
      <w:marBottom w:val="0"/>
      <w:divBdr>
        <w:top w:val="none" w:sz="0" w:space="0" w:color="auto"/>
        <w:left w:val="none" w:sz="0" w:space="0" w:color="auto"/>
        <w:bottom w:val="none" w:sz="0" w:space="0" w:color="auto"/>
        <w:right w:val="none" w:sz="0" w:space="0" w:color="auto"/>
      </w:divBdr>
    </w:div>
    <w:div w:id="1041707682">
      <w:bodyDiv w:val="1"/>
      <w:marLeft w:val="0"/>
      <w:marRight w:val="0"/>
      <w:marTop w:val="0"/>
      <w:marBottom w:val="0"/>
      <w:divBdr>
        <w:top w:val="none" w:sz="0" w:space="0" w:color="auto"/>
        <w:left w:val="none" w:sz="0" w:space="0" w:color="auto"/>
        <w:bottom w:val="none" w:sz="0" w:space="0" w:color="auto"/>
        <w:right w:val="none" w:sz="0" w:space="0" w:color="auto"/>
      </w:divBdr>
    </w:div>
    <w:div w:id="1049649998">
      <w:bodyDiv w:val="1"/>
      <w:marLeft w:val="0"/>
      <w:marRight w:val="0"/>
      <w:marTop w:val="0"/>
      <w:marBottom w:val="0"/>
      <w:divBdr>
        <w:top w:val="none" w:sz="0" w:space="0" w:color="auto"/>
        <w:left w:val="none" w:sz="0" w:space="0" w:color="auto"/>
        <w:bottom w:val="none" w:sz="0" w:space="0" w:color="auto"/>
        <w:right w:val="none" w:sz="0" w:space="0" w:color="auto"/>
      </w:divBdr>
    </w:div>
    <w:div w:id="1050880937">
      <w:bodyDiv w:val="1"/>
      <w:marLeft w:val="0"/>
      <w:marRight w:val="0"/>
      <w:marTop w:val="0"/>
      <w:marBottom w:val="0"/>
      <w:divBdr>
        <w:top w:val="none" w:sz="0" w:space="0" w:color="auto"/>
        <w:left w:val="none" w:sz="0" w:space="0" w:color="auto"/>
        <w:bottom w:val="none" w:sz="0" w:space="0" w:color="auto"/>
        <w:right w:val="none" w:sz="0" w:space="0" w:color="auto"/>
      </w:divBdr>
    </w:div>
    <w:div w:id="1054625958">
      <w:bodyDiv w:val="1"/>
      <w:marLeft w:val="0"/>
      <w:marRight w:val="0"/>
      <w:marTop w:val="0"/>
      <w:marBottom w:val="0"/>
      <w:divBdr>
        <w:top w:val="none" w:sz="0" w:space="0" w:color="auto"/>
        <w:left w:val="none" w:sz="0" w:space="0" w:color="auto"/>
        <w:bottom w:val="none" w:sz="0" w:space="0" w:color="auto"/>
        <w:right w:val="none" w:sz="0" w:space="0" w:color="auto"/>
      </w:divBdr>
    </w:div>
    <w:div w:id="1059476888">
      <w:bodyDiv w:val="1"/>
      <w:marLeft w:val="0"/>
      <w:marRight w:val="0"/>
      <w:marTop w:val="0"/>
      <w:marBottom w:val="0"/>
      <w:divBdr>
        <w:top w:val="none" w:sz="0" w:space="0" w:color="auto"/>
        <w:left w:val="none" w:sz="0" w:space="0" w:color="auto"/>
        <w:bottom w:val="none" w:sz="0" w:space="0" w:color="auto"/>
        <w:right w:val="none" w:sz="0" w:space="0" w:color="auto"/>
      </w:divBdr>
    </w:div>
    <w:div w:id="1061321498">
      <w:bodyDiv w:val="1"/>
      <w:marLeft w:val="0"/>
      <w:marRight w:val="0"/>
      <w:marTop w:val="0"/>
      <w:marBottom w:val="0"/>
      <w:divBdr>
        <w:top w:val="none" w:sz="0" w:space="0" w:color="auto"/>
        <w:left w:val="none" w:sz="0" w:space="0" w:color="auto"/>
        <w:bottom w:val="none" w:sz="0" w:space="0" w:color="auto"/>
        <w:right w:val="none" w:sz="0" w:space="0" w:color="auto"/>
      </w:divBdr>
    </w:div>
    <w:div w:id="1069573504">
      <w:bodyDiv w:val="1"/>
      <w:marLeft w:val="0"/>
      <w:marRight w:val="0"/>
      <w:marTop w:val="0"/>
      <w:marBottom w:val="0"/>
      <w:divBdr>
        <w:top w:val="none" w:sz="0" w:space="0" w:color="auto"/>
        <w:left w:val="none" w:sz="0" w:space="0" w:color="auto"/>
        <w:bottom w:val="none" w:sz="0" w:space="0" w:color="auto"/>
        <w:right w:val="none" w:sz="0" w:space="0" w:color="auto"/>
      </w:divBdr>
      <w:divsChild>
        <w:div w:id="880365144">
          <w:marLeft w:val="0"/>
          <w:marRight w:val="0"/>
          <w:marTop w:val="40"/>
          <w:marBottom w:val="0"/>
          <w:divBdr>
            <w:top w:val="none" w:sz="0" w:space="0" w:color="auto"/>
            <w:left w:val="none" w:sz="0" w:space="0" w:color="auto"/>
            <w:bottom w:val="none" w:sz="0" w:space="0" w:color="auto"/>
            <w:right w:val="none" w:sz="0" w:space="0" w:color="auto"/>
          </w:divBdr>
        </w:div>
        <w:div w:id="1688940821">
          <w:marLeft w:val="0"/>
          <w:marRight w:val="0"/>
          <w:marTop w:val="40"/>
          <w:marBottom w:val="0"/>
          <w:divBdr>
            <w:top w:val="none" w:sz="0" w:space="0" w:color="auto"/>
            <w:left w:val="none" w:sz="0" w:space="0" w:color="auto"/>
            <w:bottom w:val="none" w:sz="0" w:space="0" w:color="auto"/>
            <w:right w:val="none" w:sz="0" w:space="0" w:color="auto"/>
          </w:divBdr>
        </w:div>
        <w:div w:id="1136603294">
          <w:marLeft w:val="0"/>
          <w:marRight w:val="0"/>
          <w:marTop w:val="40"/>
          <w:marBottom w:val="0"/>
          <w:divBdr>
            <w:top w:val="none" w:sz="0" w:space="0" w:color="auto"/>
            <w:left w:val="none" w:sz="0" w:space="0" w:color="auto"/>
            <w:bottom w:val="none" w:sz="0" w:space="0" w:color="auto"/>
            <w:right w:val="none" w:sz="0" w:space="0" w:color="auto"/>
          </w:divBdr>
        </w:div>
        <w:div w:id="511795248">
          <w:marLeft w:val="0"/>
          <w:marRight w:val="0"/>
          <w:marTop w:val="40"/>
          <w:marBottom w:val="0"/>
          <w:divBdr>
            <w:top w:val="none" w:sz="0" w:space="0" w:color="auto"/>
            <w:left w:val="none" w:sz="0" w:space="0" w:color="auto"/>
            <w:bottom w:val="none" w:sz="0" w:space="0" w:color="auto"/>
            <w:right w:val="none" w:sz="0" w:space="0" w:color="auto"/>
          </w:divBdr>
        </w:div>
      </w:divsChild>
    </w:div>
    <w:div w:id="1070035851">
      <w:bodyDiv w:val="1"/>
      <w:marLeft w:val="0"/>
      <w:marRight w:val="0"/>
      <w:marTop w:val="0"/>
      <w:marBottom w:val="0"/>
      <w:divBdr>
        <w:top w:val="none" w:sz="0" w:space="0" w:color="auto"/>
        <w:left w:val="none" w:sz="0" w:space="0" w:color="auto"/>
        <w:bottom w:val="none" w:sz="0" w:space="0" w:color="auto"/>
        <w:right w:val="none" w:sz="0" w:space="0" w:color="auto"/>
      </w:divBdr>
    </w:div>
    <w:div w:id="1070734437">
      <w:bodyDiv w:val="1"/>
      <w:marLeft w:val="0"/>
      <w:marRight w:val="0"/>
      <w:marTop w:val="0"/>
      <w:marBottom w:val="0"/>
      <w:divBdr>
        <w:top w:val="none" w:sz="0" w:space="0" w:color="auto"/>
        <w:left w:val="none" w:sz="0" w:space="0" w:color="auto"/>
        <w:bottom w:val="none" w:sz="0" w:space="0" w:color="auto"/>
        <w:right w:val="none" w:sz="0" w:space="0" w:color="auto"/>
      </w:divBdr>
    </w:div>
    <w:div w:id="1083800162">
      <w:bodyDiv w:val="1"/>
      <w:marLeft w:val="0"/>
      <w:marRight w:val="0"/>
      <w:marTop w:val="0"/>
      <w:marBottom w:val="0"/>
      <w:divBdr>
        <w:top w:val="none" w:sz="0" w:space="0" w:color="auto"/>
        <w:left w:val="none" w:sz="0" w:space="0" w:color="auto"/>
        <w:bottom w:val="none" w:sz="0" w:space="0" w:color="auto"/>
        <w:right w:val="none" w:sz="0" w:space="0" w:color="auto"/>
      </w:divBdr>
    </w:div>
    <w:div w:id="1083801476">
      <w:bodyDiv w:val="1"/>
      <w:marLeft w:val="0"/>
      <w:marRight w:val="0"/>
      <w:marTop w:val="0"/>
      <w:marBottom w:val="0"/>
      <w:divBdr>
        <w:top w:val="none" w:sz="0" w:space="0" w:color="auto"/>
        <w:left w:val="none" w:sz="0" w:space="0" w:color="auto"/>
        <w:bottom w:val="none" w:sz="0" w:space="0" w:color="auto"/>
        <w:right w:val="none" w:sz="0" w:space="0" w:color="auto"/>
      </w:divBdr>
    </w:div>
    <w:div w:id="1087534748">
      <w:bodyDiv w:val="1"/>
      <w:marLeft w:val="0"/>
      <w:marRight w:val="0"/>
      <w:marTop w:val="0"/>
      <w:marBottom w:val="0"/>
      <w:divBdr>
        <w:top w:val="none" w:sz="0" w:space="0" w:color="auto"/>
        <w:left w:val="none" w:sz="0" w:space="0" w:color="auto"/>
        <w:bottom w:val="none" w:sz="0" w:space="0" w:color="auto"/>
        <w:right w:val="none" w:sz="0" w:space="0" w:color="auto"/>
      </w:divBdr>
    </w:div>
    <w:div w:id="1095327519">
      <w:bodyDiv w:val="1"/>
      <w:marLeft w:val="0"/>
      <w:marRight w:val="0"/>
      <w:marTop w:val="0"/>
      <w:marBottom w:val="0"/>
      <w:divBdr>
        <w:top w:val="none" w:sz="0" w:space="0" w:color="auto"/>
        <w:left w:val="none" w:sz="0" w:space="0" w:color="auto"/>
        <w:bottom w:val="none" w:sz="0" w:space="0" w:color="auto"/>
        <w:right w:val="none" w:sz="0" w:space="0" w:color="auto"/>
      </w:divBdr>
    </w:div>
    <w:div w:id="1098216881">
      <w:bodyDiv w:val="1"/>
      <w:marLeft w:val="0"/>
      <w:marRight w:val="0"/>
      <w:marTop w:val="0"/>
      <w:marBottom w:val="0"/>
      <w:divBdr>
        <w:top w:val="none" w:sz="0" w:space="0" w:color="auto"/>
        <w:left w:val="none" w:sz="0" w:space="0" w:color="auto"/>
        <w:bottom w:val="none" w:sz="0" w:space="0" w:color="auto"/>
        <w:right w:val="none" w:sz="0" w:space="0" w:color="auto"/>
      </w:divBdr>
    </w:div>
    <w:div w:id="1105543696">
      <w:bodyDiv w:val="1"/>
      <w:marLeft w:val="0"/>
      <w:marRight w:val="0"/>
      <w:marTop w:val="0"/>
      <w:marBottom w:val="0"/>
      <w:divBdr>
        <w:top w:val="none" w:sz="0" w:space="0" w:color="auto"/>
        <w:left w:val="none" w:sz="0" w:space="0" w:color="auto"/>
        <w:bottom w:val="none" w:sz="0" w:space="0" w:color="auto"/>
        <w:right w:val="none" w:sz="0" w:space="0" w:color="auto"/>
      </w:divBdr>
    </w:div>
    <w:div w:id="1105923154">
      <w:bodyDiv w:val="1"/>
      <w:marLeft w:val="0"/>
      <w:marRight w:val="0"/>
      <w:marTop w:val="0"/>
      <w:marBottom w:val="0"/>
      <w:divBdr>
        <w:top w:val="none" w:sz="0" w:space="0" w:color="auto"/>
        <w:left w:val="none" w:sz="0" w:space="0" w:color="auto"/>
        <w:bottom w:val="none" w:sz="0" w:space="0" w:color="auto"/>
        <w:right w:val="none" w:sz="0" w:space="0" w:color="auto"/>
      </w:divBdr>
    </w:div>
    <w:div w:id="1109013318">
      <w:bodyDiv w:val="1"/>
      <w:marLeft w:val="0"/>
      <w:marRight w:val="0"/>
      <w:marTop w:val="0"/>
      <w:marBottom w:val="0"/>
      <w:divBdr>
        <w:top w:val="none" w:sz="0" w:space="0" w:color="auto"/>
        <w:left w:val="none" w:sz="0" w:space="0" w:color="auto"/>
        <w:bottom w:val="none" w:sz="0" w:space="0" w:color="auto"/>
        <w:right w:val="none" w:sz="0" w:space="0" w:color="auto"/>
      </w:divBdr>
    </w:div>
    <w:div w:id="1110276679">
      <w:bodyDiv w:val="1"/>
      <w:marLeft w:val="0"/>
      <w:marRight w:val="0"/>
      <w:marTop w:val="0"/>
      <w:marBottom w:val="0"/>
      <w:divBdr>
        <w:top w:val="none" w:sz="0" w:space="0" w:color="auto"/>
        <w:left w:val="none" w:sz="0" w:space="0" w:color="auto"/>
        <w:bottom w:val="none" w:sz="0" w:space="0" w:color="auto"/>
        <w:right w:val="none" w:sz="0" w:space="0" w:color="auto"/>
      </w:divBdr>
    </w:div>
    <w:div w:id="1114640860">
      <w:bodyDiv w:val="1"/>
      <w:marLeft w:val="0"/>
      <w:marRight w:val="0"/>
      <w:marTop w:val="0"/>
      <w:marBottom w:val="0"/>
      <w:divBdr>
        <w:top w:val="none" w:sz="0" w:space="0" w:color="auto"/>
        <w:left w:val="none" w:sz="0" w:space="0" w:color="auto"/>
        <w:bottom w:val="none" w:sz="0" w:space="0" w:color="auto"/>
        <w:right w:val="none" w:sz="0" w:space="0" w:color="auto"/>
      </w:divBdr>
    </w:div>
    <w:div w:id="1117286846">
      <w:bodyDiv w:val="1"/>
      <w:marLeft w:val="0"/>
      <w:marRight w:val="0"/>
      <w:marTop w:val="0"/>
      <w:marBottom w:val="0"/>
      <w:divBdr>
        <w:top w:val="none" w:sz="0" w:space="0" w:color="auto"/>
        <w:left w:val="none" w:sz="0" w:space="0" w:color="auto"/>
        <w:bottom w:val="none" w:sz="0" w:space="0" w:color="auto"/>
        <w:right w:val="none" w:sz="0" w:space="0" w:color="auto"/>
      </w:divBdr>
    </w:div>
    <w:div w:id="1118985041">
      <w:bodyDiv w:val="1"/>
      <w:marLeft w:val="0"/>
      <w:marRight w:val="0"/>
      <w:marTop w:val="0"/>
      <w:marBottom w:val="0"/>
      <w:divBdr>
        <w:top w:val="none" w:sz="0" w:space="0" w:color="auto"/>
        <w:left w:val="none" w:sz="0" w:space="0" w:color="auto"/>
        <w:bottom w:val="none" w:sz="0" w:space="0" w:color="auto"/>
        <w:right w:val="none" w:sz="0" w:space="0" w:color="auto"/>
      </w:divBdr>
    </w:div>
    <w:div w:id="1121529985">
      <w:bodyDiv w:val="1"/>
      <w:marLeft w:val="0"/>
      <w:marRight w:val="0"/>
      <w:marTop w:val="0"/>
      <w:marBottom w:val="0"/>
      <w:divBdr>
        <w:top w:val="none" w:sz="0" w:space="0" w:color="auto"/>
        <w:left w:val="none" w:sz="0" w:space="0" w:color="auto"/>
        <w:bottom w:val="none" w:sz="0" w:space="0" w:color="auto"/>
        <w:right w:val="none" w:sz="0" w:space="0" w:color="auto"/>
      </w:divBdr>
    </w:div>
    <w:div w:id="1131511158">
      <w:bodyDiv w:val="1"/>
      <w:marLeft w:val="0"/>
      <w:marRight w:val="0"/>
      <w:marTop w:val="0"/>
      <w:marBottom w:val="0"/>
      <w:divBdr>
        <w:top w:val="none" w:sz="0" w:space="0" w:color="auto"/>
        <w:left w:val="none" w:sz="0" w:space="0" w:color="auto"/>
        <w:bottom w:val="none" w:sz="0" w:space="0" w:color="auto"/>
        <w:right w:val="none" w:sz="0" w:space="0" w:color="auto"/>
      </w:divBdr>
    </w:div>
    <w:div w:id="1135559310">
      <w:bodyDiv w:val="1"/>
      <w:marLeft w:val="0"/>
      <w:marRight w:val="0"/>
      <w:marTop w:val="0"/>
      <w:marBottom w:val="0"/>
      <w:divBdr>
        <w:top w:val="none" w:sz="0" w:space="0" w:color="auto"/>
        <w:left w:val="none" w:sz="0" w:space="0" w:color="auto"/>
        <w:bottom w:val="none" w:sz="0" w:space="0" w:color="auto"/>
        <w:right w:val="none" w:sz="0" w:space="0" w:color="auto"/>
      </w:divBdr>
    </w:div>
    <w:div w:id="1143161668">
      <w:bodyDiv w:val="1"/>
      <w:marLeft w:val="0"/>
      <w:marRight w:val="0"/>
      <w:marTop w:val="0"/>
      <w:marBottom w:val="0"/>
      <w:divBdr>
        <w:top w:val="none" w:sz="0" w:space="0" w:color="auto"/>
        <w:left w:val="none" w:sz="0" w:space="0" w:color="auto"/>
        <w:bottom w:val="none" w:sz="0" w:space="0" w:color="auto"/>
        <w:right w:val="none" w:sz="0" w:space="0" w:color="auto"/>
      </w:divBdr>
    </w:div>
    <w:div w:id="1154106061">
      <w:bodyDiv w:val="1"/>
      <w:marLeft w:val="0"/>
      <w:marRight w:val="0"/>
      <w:marTop w:val="0"/>
      <w:marBottom w:val="0"/>
      <w:divBdr>
        <w:top w:val="none" w:sz="0" w:space="0" w:color="auto"/>
        <w:left w:val="none" w:sz="0" w:space="0" w:color="auto"/>
        <w:bottom w:val="none" w:sz="0" w:space="0" w:color="auto"/>
        <w:right w:val="none" w:sz="0" w:space="0" w:color="auto"/>
      </w:divBdr>
    </w:div>
    <w:div w:id="1156606687">
      <w:bodyDiv w:val="1"/>
      <w:marLeft w:val="0"/>
      <w:marRight w:val="0"/>
      <w:marTop w:val="0"/>
      <w:marBottom w:val="0"/>
      <w:divBdr>
        <w:top w:val="none" w:sz="0" w:space="0" w:color="auto"/>
        <w:left w:val="none" w:sz="0" w:space="0" w:color="auto"/>
        <w:bottom w:val="none" w:sz="0" w:space="0" w:color="auto"/>
        <w:right w:val="none" w:sz="0" w:space="0" w:color="auto"/>
      </w:divBdr>
    </w:div>
    <w:div w:id="1160385632">
      <w:bodyDiv w:val="1"/>
      <w:marLeft w:val="0"/>
      <w:marRight w:val="0"/>
      <w:marTop w:val="0"/>
      <w:marBottom w:val="0"/>
      <w:divBdr>
        <w:top w:val="none" w:sz="0" w:space="0" w:color="auto"/>
        <w:left w:val="none" w:sz="0" w:space="0" w:color="auto"/>
        <w:bottom w:val="none" w:sz="0" w:space="0" w:color="auto"/>
        <w:right w:val="none" w:sz="0" w:space="0" w:color="auto"/>
      </w:divBdr>
    </w:div>
    <w:div w:id="1165517006">
      <w:bodyDiv w:val="1"/>
      <w:marLeft w:val="0"/>
      <w:marRight w:val="0"/>
      <w:marTop w:val="0"/>
      <w:marBottom w:val="0"/>
      <w:divBdr>
        <w:top w:val="none" w:sz="0" w:space="0" w:color="auto"/>
        <w:left w:val="none" w:sz="0" w:space="0" w:color="auto"/>
        <w:bottom w:val="none" w:sz="0" w:space="0" w:color="auto"/>
        <w:right w:val="none" w:sz="0" w:space="0" w:color="auto"/>
      </w:divBdr>
    </w:div>
    <w:div w:id="1172918372">
      <w:bodyDiv w:val="1"/>
      <w:marLeft w:val="0"/>
      <w:marRight w:val="0"/>
      <w:marTop w:val="0"/>
      <w:marBottom w:val="0"/>
      <w:divBdr>
        <w:top w:val="none" w:sz="0" w:space="0" w:color="auto"/>
        <w:left w:val="none" w:sz="0" w:space="0" w:color="auto"/>
        <w:bottom w:val="none" w:sz="0" w:space="0" w:color="auto"/>
        <w:right w:val="none" w:sz="0" w:space="0" w:color="auto"/>
      </w:divBdr>
      <w:divsChild>
        <w:div w:id="1072309683">
          <w:marLeft w:val="0"/>
          <w:marRight w:val="0"/>
          <w:marTop w:val="20"/>
          <w:marBottom w:val="20"/>
          <w:divBdr>
            <w:top w:val="none" w:sz="0" w:space="0" w:color="auto"/>
            <w:left w:val="none" w:sz="0" w:space="0" w:color="auto"/>
            <w:bottom w:val="none" w:sz="0" w:space="0" w:color="auto"/>
            <w:right w:val="none" w:sz="0" w:space="0" w:color="auto"/>
          </w:divBdr>
        </w:div>
        <w:div w:id="1713655975">
          <w:marLeft w:val="0"/>
          <w:marRight w:val="0"/>
          <w:marTop w:val="20"/>
          <w:marBottom w:val="20"/>
          <w:divBdr>
            <w:top w:val="none" w:sz="0" w:space="0" w:color="auto"/>
            <w:left w:val="none" w:sz="0" w:space="0" w:color="auto"/>
            <w:bottom w:val="none" w:sz="0" w:space="0" w:color="auto"/>
            <w:right w:val="none" w:sz="0" w:space="0" w:color="auto"/>
          </w:divBdr>
        </w:div>
      </w:divsChild>
    </w:div>
    <w:div w:id="1182159567">
      <w:bodyDiv w:val="1"/>
      <w:marLeft w:val="0"/>
      <w:marRight w:val="0"/>
      <w:marTop w:val="0"/>
      <w:marBottom w:val="0"/>
      <w:divBdr>
        <w:top w:val="none" w:sz="0" w:space="0" w:color="auto"/>
        <w:left w:val="none" w:sz="0" w:space="0" w:color="auto"/>
        <w:bottom w:val="none" w:sz="0" w:space="0" w:color="auto"/>
        <w:right w:val="none" w:sz="0" w:space="0" w:color="auto"/>
      </w:divBdr>
    </w:div>
    <w:div w:id="1185167796">
      <w:bodyDiv w:val="1"/>
      <w:marLeft w:val="0"/>
      <w:marRight w:val="0"/>
      <w:marTop w:val="0"/>
      <w:marBottom w:val="0"/>
      <w:divBdr>
        <w:top w:val="none" w:sz="0" w:space="0" w:color="auto"/>
        <w:left w:val="none" w:sz="0" w:space="0" w:color="auto"/>
        <w:bottom w:val="none" w:sz="0" w:space="0" w:color="auto"/>
        <w:right w:val="none" w:sz="0" w:space="0" w:color="auto"/>
      </w:divBdr>
    </w:div>
    <w:div w:id="1187209610">
      <w:bodyDiv w:val="1"/>
      <w:marLeft w:val="0"/>
      <w:marRight w:val="0"/>
      <w:marTop w:val="0"/>
      <w:marBottom w:val="0"/>
      <w:divBdr>
        <w:top w:val="none" w:sz="0" w:space="0" w:color="auto"/>
        <w:left w:val="none" w:sz="0" w:space="0" w:color="auto"/>
        <w:bottom w:val="none" w:sz="0" w:space="0" w:color="auto"/>
        <w:right w:val="none" w:sz="0" w:space="0" w:color="auto"/>
      </w:divBdr>
    </w:div>
    <w:div w:id="1188714527">
      <w:bodyDiv w:val="1"/>
      <w:marLeft w:val="0"/>
      <w:marRight w:val="0"/>
      <w:marTop w:val="0"/>
      <w:marBottom w:val="0"/>
      <w:divBdr>
        <w:top w:val="none" w:sz="0" w:space="0" w:color="auto"/>
        <w:left w:val="none" w:sz="0" w:space="0" w:color="auto"/>
        <w:bottom w:val="none" w:sz="0" w:space="0" w:color="auto"/>
        <w:right w:val="none" w:sz="0" w:space="0" w:color="auto"/>
      </w:divBdr>
    </w:div>
    <w:div w:id="1194852852">
      <w:bodyDiv w:val="1"/>
      <w:marLeft w:val="0"/>
      <w:marRight w:val="0"/>
      <w:marTop w:val="0"/>
      <w:marBottom w:val="0"/>
      <w:divBdr>
        <w:top w:val="none" w:sz="0" w:space="0" w:color="auto"/>
        <w:left w:val="none" w:sz="0" w:space="0" w:color="auto"/>
        <w:bottom w:val="none" w:sz="0" w:space="0" w:color="auto"/>
        <w:right w:val="none" w:sz="0" w:space="0" w:color="auto"/>
      </w:divBdr>
    </w:div>
    <w:div w:id="1195773352">
      <w:bodyDiv w:val="1"/>
      <w:marLeft w:val="0"/>
      <w:marRight w:val="0"/>
      <w:marTop w:val="0"/>
      <w:marBottom w:val="0"/>
      <w:divBdr>
        <w:top w:val="none" w:sz="0" w:space="0" w:color="auto"/>
        <w:left w:val="none" w:sz="0" w:space="0" w:color="auto"/>
        <w:bottom w:val="none" w:sz="0" w:space="0" w:color="auto"/>
        <w:right w:val="none" w:sz="0" w:space="0" w:color="auto"/>
      </w:divBdr>
    </w:div>
    <w:div w:id="1196845676">
      <w:bodyDiv w:val="1"/>
      <w:marLeft w:val="0"/>
      <w:marRight w:val="0"/>
      <w:marTop w:val="0"/>
      <w:marBottom w:val="0"/>
      <w:divBdr>
        <w:top w:val="none" w:sz="0" w:space="0" w:color="auto"/>
        <w:left w:val="none" w:sz="0" w:space="0" w:color="auto"/>
        <w:bottom w:val="none" w:sz="0" w:space="0" w:color="auto"/>
        <w:right w:val="none" w:sz="0" w:space="0" w:color="auto"/>
      </w:divBdr>
    </w:div>
    <w:div w:id="1204750990">
      <w:bodyDiv w:val="1"/>
      <w:marLeft w:val="0"/>
      <w:marRight w:val="0"/>
      <w:marTop w:val="0"/>
      <w:marBottom w:val="0"/>
      <w:divBdr>
        <w:top w:val="none" w:sz="0" w:space="0" w:color="auto"/>
        <w:left w:val="none" w:sz="0" w:space="0" w:color="auto"/>
        <w:bottom w:val="none" w:sz="0" w:space="0" w:color="auto"/>
        <w:right w:val="none" w:sz="0" w:space="0" w:color="auto"/>
      </w:divBdr>
    </w:div>
    <w:div w:id="1206218935">
      <w:bodyDiv w:val="1"/>
      <w:marLeft w:val="0"/>
      <w:marRight w:val="0"/>
      <w:marTop w:val="0"/>
      <w:marBottom w:val="0"/>
      <w:divBdr>
        <w:top w:val="none" w:sz="0" w:space="0" w:color="auto"/>
        <w:left w:val="none" w:sz="0" w:space="0" w:color="auto"/>
        <w:bottom w:val="none" w:sz="0" w:space="0" w:color="auto"/>
        <w:right w:val="none" w:sz="0" w:space="0" w:color="auto"/>
      </w:divBdr>
    </w:div>
    <w:div w:id="1208033944">
      <w:bodyDiv w:val="1"/>
      <w:marLeft w:val="0"/>
      <w:marRight w:val="0"/>
      <w:marTop w:val="0"/>
      <w:marBottom w:val="0"/>
      <w:divBdr>
        <w:top w:val="none" w:sz="0" w:space="0" w:color="auto"/>
        <w:left w:val="none" w:sz="0" w:space="0" w:color="auto"/>
        <w:bottom w:val="none" w:sz="0" w:space="0" w:color="auto"/>
        <w:right w:val="none" w:sz="0" w:space="0" w:color="auto"/>
      </w:divBdr>
    </w:div>
    <w:div w:id="1208302717">
      <w:bodyDiv w:val="1"/>
      <w:marLeft w:val="0"/>
      <w:marRight w:val="0"/>
      <w:marTop w:val="0"/>
      <w:marBottom w:val="0"/>
      <w:divBdr>
        <w:top w:val="none" w:sz="0" w:space="0" w:color="auto"/>
        <w:left w:val="none" w:sz="0" w:space="0" w:color="auto"/>
        <w:bottom w:val="none" w:sz="0" w:space="0" w:color="auto"/>
        <w:right w:val="none" w:sz="0" w:space="0" w:color="auto"/>
      </w:divBdr>
    </w:div>
    <w:div w:id="1210458900">
      <w:bodyDiv w:val="1"/>
      <w:marLeft w:val="0"/>
      <w:marRight w:val="0"/>
      <w:marTop w:val="0"/>
      <w:marBottom w:val="0"/>
      <w:divBdr>
        <w:top w:val="none" w:sz="0" w:space="0" w:color="auto"/>
        <w:left w:val="none" w:sz="0" w:space="0" w:color="auto"/>
        <w:bottom w:val="none" w:sz="0" w:space="0" w:color="auto"/>
        <w:right w:val="none" w:sz="0" w:space="0" w:color="auto"/>
      </w:divBdr>
    </w:div>
    <w:div w:id="1212810828">
      <w:bodyDiv w:val="1"/>
      <w:marLeft w:val="0"/>
      <w:marRight w:val="0"/>
      <w:marTop w:val="0"/>
      <w:marBottom w:val="0"/>
      <w:divBdr>
        <w:top w:val="none" w:sz="0" w:space="0" w:color="auto"/>
        <w:left w:val="none" w:sz="0" w:space="0" w:color="auto"/>
        <w:bottom w:val="none" w:sz="0" w:space="0" w:color="auto"/>
        <w:right w:val="none" w:sz="0" w:space="0" w:color="auto"/>
      </w:divBdr>
    </w:div>
    <w:div w:id="1213079367">
      <w:bodyDiv w:val="1"/>
      <w:marLeft w:val="0"/>
      <w:marRight w:val="0"/>
      <w:marTop w:val="0"/>
      <w:marBottom w:val="0"/>
      <w:divBdr>
        <w:top w:val="none" w:sz="0" w:space="0" w:color="auto"/>
        <w:left w:val="none" w:sz="0" w:space="0" w:color="auto"/>
        <w:bottom w:val="none" w:sz="0" w:space="0" w:color="auto"/>
        <w:right w:val="none" w:sz="0" w:space="0" w:color="auto"/>
      </w:divBdr>
    </w:div>
    <w:div w:id="1221551196">
      <w:bodyDiv w:val="1"/>
      <w:marLeft w:val="0"/>
      <w:marRight w:val="0"/>
      <w:marTop w:val="0"/>
      <w:marBottom w:val="0"/>
      <w:divBdr>
        <w:top w:val="none" w:sz="0" w:space="0" w:color="auto"/>
        <w:left w:val="none" w:sz="0" w:space="0" w:color="auto"/>
        <w:bottom w:val="none" w:sz="0" w:space="0" w:color="auto"/>
        <w:right w:val="none" w:sz="0" w:space="0" w:color="auto"/>
      </w:divBdr>
    </w:div>
    <w:div w:id="1224295520">
      <w:bodyDiv w:val="1"/>
      <w:marLeft w:val="0"/>
      <w:marRight w:val="0"/>
      <w:marTop w:val="0"/>
      <w:marBottom w:val="0"/>
      <w:divBdr>
        <w:top w:val="none" w:sz="0" w:space="0" w:color="auto"/>
        <w:left w:val="none" w:sz="0" w:space="0" w:color="auto"/>
        <w:bottom w:val="none" w:sz="0" w:space="0" w:color="auto"/>
        <w:right w:val="none" w:sz="0" w:space="0" w:color="auto"/>
      </w:divBdr>
    </w:div>
    <w:div w:id="1233659727">
      <w:bodyDiv w:val="1"/>
      <w:marLeft w:val="0"/>
      <w:marRight w:val="0"/>
      <w:marTop w:val="0"/>
      <w:marBottom w:val="0"/>
      <w:divBdr>
        <w:top w:val="none" w:sz="0" w:space="0" w:color="auto"/>
        <w:left w:val="none" w:sz="0" w:space="0" w:color="auto"/>
        <w:bottom w:val="none" w:sz="0" w:space="0" w:color="auto"/>
        <w:right w:val="none" w:sz="0" w:space="0" w:color="auto"/>
      </w:divBdr>
    </w:div>
    <w:div w:id="1233930854">
      <w:bodyDiv w:val="1"/>
      <w:marLeft w:val="0"/>
      <w:marRight w:val="0"/>
      <w:marTop w:val="0"/>
      <w:marBottom w:val="0"/>
      <w:divBdr>
        <w:top w:val="none" w:sz="0" w:space="0" w:color="auto"/>
        <w:left w:val="none" w:sz="0" w:space="0" w:color="auto"/>
        <w:bottom w:val="none" w:sz="0" w:space="0" w:color="auto"/>
        <w:right w:val="none" w:sz="0" w:space="0" w:color="auto"/>
      </w:divBdr>
    </w:div>
    <w:div w:id="1235965776">
      <w:bodyDiv w:val="1"/>
      <w:marLeft w:val="0"/>
      <w:marRight w:val="0"/>
      <w:marTop w:val="0"/>
      <w:marBottom w:val="0"/>
      <w:divBdr>
        <w:top w:val="none" w:sz="0" w:space="0" w:color="auto"/>
        <w:left w:val="none" w:sz="0" w:space="0" w:color="auto"/>
        <w:bottom w:val="none" w:sz="0" w:space="0" w:color="auto"/>
        <w:right w:val="none" w:sz="0" w:space="0" w:color="auto"/>
      </w:divBdr>
    </w:div>
    <w:div w:id="1236744796">
      <w:bodyDiv w:val="1"/>
      <w:marLeft w:val="0"/>
      <w:marRight w:val="0"/>
      <w:marTop w:val="0"/>
      <w:marBottom w:val="0"/>
      <w:divBdr>
        <w:top w:val="none" w:sz="0" w:space="0" w:color="auto"/>
        <w:left w:val="none" w:sz="0" w:space="0" w:color="auto"/>
        <w:bottom w:val="none" w:sz="0" w:space="0" w:color="auto"/>
        <w:right w:val="none" w:sz="0" w:space="0" w:color="auto"/>
      </w:divBdr>
    </w:div>
    <w:div w:id="1241333835">
      <w:bodyDiv w:val="1"/>
      <w:marLeft w:val="0"/>
      <w:marRight w:val="0"/>
      <w:marTop w:val="0"/>
      <w:marBottom w:val="0"/>
      <w:divBdr>
        <w:top w:val="none" w:sz="0" w:space="0" w:color="auto"/>
        <w:left w:val="none" w:sz="0" w:space="0" w:color="auto"/>
        <w:bottom w:val="none" w:sz="0" w:space="0" w:color="auto"/>
        <w:right w:val="none" w:sz="0" w:space="0" w:color="auto"/>
      </w:divBdr>
    </w:div>
    <w:div w:id="1242829820">
      <w:bodyDiv w:val="1"/>
      <w:marLeft w:val="0"/>
      <w:marRight w:val="0"/>
      <w:marTop w:val="0"/>
      <w:marBottom w:val="0"/>
      <w:divBdr>
        <w:top w:val="none" w:sz="0" w:space="0" w:color="auto"/>
        <w:left w:val="none" w:sz="0" w:space="0" w:color="auto"/>
        <w:bottom w:val="none" w:sz="0" w:space="0" w:color="auto"/>
        <w:right w:val="none" w:sz="0" w:space="0" w:color="auto"/>
      </w:divBdr>
    </w:div>
    <w:div w:id="1243829842">
      <w:bodyDiv w:val="1"/>
      <w:marLeft w:val="0"/>
      <w:marRight w:val="0"/>
      <w:marTop w:val="0"/>
      <w:marBottom w:val="0"/>
      <w:divBdr>
        <w:top w:val="none" w:sz="0" w:space="0" w:color="auto"/>
        <w:left w:val="none" w:sz="0" w:space="0" w:color="auto"/>
        <w:bottom w:val="none" w:sz="0" w:space="0" w:color="auto"/>
        <w:right w:val="none" w:sz="0" w:space="0" w:color="auto"/>
      </w:divBdr>
    </w:div>
    <w:div w:id="1258560850">
      <w:bodyDiv w:val="1"/>
      <w:marLeft w:val="0"/>
      <w:marRight w:val="0"/>
      <w:marTop w:val="0"/>
      <w:marBottom w:val="0"/>
      <w:divBdr>
        <w:top w:val="none" w:sz="0" w:space="0" w:color="auto"/>
        <w:left w:val="none" w:sz="0" w:space="0" w:color="auto"/>
        <w:bottom w:val="none" w:sz="0" w:space="0" w:color="auto"/>
        <w:right w:val="none" w:sz="0" w:space="0" w:color="auto"/>
      </w:divBdr>
    </w:div>
    <w:div w:id="1264799910">
      <w:bodyDiv w:val="1"/>
      <w:marLeft w:val="0"/>
      <w:marRight w:val="0"/>
      <w:marTop w:val="0"/>
      <w:marBottom w:val="0"/>
      <w:divBdr>
        <w:top w:val="none" w:sz="0" w:space="0" w:color="auto"/>
        <w:left w:val="none" w:sz="0" w:space="0" w:color="auto"/>
        <w:bottom w:val="none" w:sz="0" w:space="0" w:color="auto"/>
        <w:right w:val="none" w:sz="0" w:space="0" w:color="auto"/>
      </w:divBdr>
    </w:div>
    <w:div w:id="1275360728">
      <w:bodyDiv w:val="1"/>
      <w:marLeft w:val="0"/>
      <w:marRight w:val="0"/>
      <w:marTop w:val="0"/>
      <w:marBottom w:val="0"/>
      <w:divBdr>
        <w:top w:val="none" w:sz="0" w:space="0" w:color="auto"/>
        <w:left w:val="none" w:sz="0" w:space="0" w:color="auto"/>
        <w:bottom w:val="none" w:sz="0" w:space="0" w:color="auto"/>
        <w:right w:val="none" w:sz="0" w:space="0" w:color="auto"/>
      </w:divBdr>
    </w:div>
    <w:div w:id="1276711042">
      <w:bodyDiv w:val="1"/>
      <w:marLeft w:val="0"/>
      <w:marRight w:val="0"/>
      <w:marTop w:val="0"/>
      <w:marBottom w:val="0"/>
      <w:divBdr>
        <w:top w:val="none" w:sz="0" w:space="0" w:color="auto"/>
        <w:left w:val="none" w:sz="0" w:space="0" w:color="auto"/>
        <w:bottom w:val="none" w:sz="0" w:space="0" w:color="auto"/>
        <w:right w:val="none" w:sz="0" w:space="0" w:color="auto"/>
      </w:divBdr>
    </w:div>
    <w:div w:id="1289312918">
      <w:bodyDiv w:val="1"/>
      <w:marLeft w:val="0"/>
      <w:marRight w:val="0"/>
      <w:marTop w:val="0"/>
      <w:marBottom w:val="0"/>
      <w:divBdr>
        <w:top w:val="none" w:sz="0" w:space="0" w:color="auto"/>
        <w:left w:val="none" w:sz="0" w:space="0" w:color="auto"/>
        <w:bottom w:val="none" w:sz="0" w:space="0" w:color="auto"/>
        <w:right w:val="none" w:sz="0" w:space="0" w:color="auto"/>
      </w:divBdr>
    </w:div>
    <w:div w:id="1292322811">
      <w:bodyDiv w:val="1"/>
      <w:marLeft w:val="0"/>
      <w:marRight w:val="0"/>
      <w:marTop w:val="0"/>
      <w:marBottom w:val="0"/>
      <w:divBdr>
        <w:top w:val="none" w:sz="0" w:space="0" w:color="auto"/>
        <w:left w:val="none" w:sz="0" w:space="0" w:color="auto"/>
        <w:bottom w:val="none" w:sz="0" w:space="0" w:color="auto"/>
        <w:right w:val="none" w:sz="0" w:space="0" w:color="auto"/>
      </w:divBdr>
    </w:div>
    <w:div w:id="1299607784">
      <w:bodyDiv w:val="1"/>
      <w:marLeft w:val="0"/>
      <w:marRight w:val="0"/>
      <w:marTop w:val="0"/>
      <w:marBottom w:val="0"/>
      <w:divBdr>
        <w:top w:val="none" w:sz="0" w:space="0" w:color="auto"/>
        <w:left w:val="none" w:sz="0" w:space="0" w:color="auto"/>
        <w:bottom w:val="none" w:sz="0" w:space="0" w:color="auto"/>
        <w:right w:val="none" w:sz="0" w:space="0" w:color="auto"/>
      </w:divBdr>
    </w:div>
    <w:div w:id="1301500837">
      <w:bodyDiv w:val="1"/>
      <w:marLeft w:val="0"/>
      <w:marRight w:val="0"/>
      <w:marTop w:val="0"/>
      <w:marBottom w:val="0"/>
      <w:divBdr>
        <w:top w:val="none" w:sz="0" w:space="0" w:color="auto"/>
        <w:left w:val="none" w:sz="0" w:space="0" w:color="auto"/>
        <w:bottom w:val="none" w:sz="0" w:space="0" w:color="auto"/>
        <w:right w:val="none" w:sz="0" w:space="0" w:color="auto"/>
      </w:divBdr>
    </w:div>
    <w:div w:id="1302661246">
      <w:bodyDiv w:val="1"/>
      <w:marLeft w:val="0"/>
      <w:marRight w:val="0"/>
      <w:marTop w:val="0"/>
      <w:marBottom w:val="0"/>
      <w:divBdr>
        <w:top w:val="none" w:sz="0" w:space="0" w:color="auto"/>
        <w:left w:val="none" w:sz="0" w:space="0" w:color="auto"/>
        <w:bottom w:val="none" w:sz="0" w:space="0" w:color="auto"/>
        <w:right w:val="none" w:sz="0" w:space="0" w:color="auto"/>
      </w:divBdr>
    </w:div>
    <w:div w:id="1305693397">
      <w:bodyDiv w:val="1"/>
      <w:marLeft w:val="0"/>
      <w:marRight w:val="0"/>
      <w:marTop w:val="0"/>
      <w:marBottom w:val="0"/>
      <w:divBdr>
        <w:top w:val="none" w:sz="0" w:space="0" w:color="auto"/>
        <w:left w:val="none" w:sz="0" w:space="0" w:color="auto"/>
        <w:bottom w:val="none" w:sz="0" w:space="0" w:color="auto"/>
        <w:right w:val="none" w:sz="0" w:space="0" w:color="auto"/>
      </w:divBdr>
    </w:div>
    <w:div w:id="1310095945">
      <w:bodyDiv w:val="1"/>
      <w:marLeft w:val="0"/>
      <w:marRight w:val="0"/>
      <w:marTop w:val="0"/>
      <w:marBottom w:val="0"/>
      <w:divBdr>
        <w:top w:val="none" w:sz="0" w:space="0" w:color="auto"/>
        <w:left w:val="none" w:sz="0" w:space="0" w:color="auto"/>
        <w:bottom w:val="none" w:sz="0" w:space="0" w:color="auto"/>
        <w:right w:val="none" w:sz="0" w:space="0" w:color="auto"/>
      </w:divBdr>
    </w:div>
    <w:div w:id="1312446710">
      <w:bodyDiv w:val="1"/>
      <w:marLeft w:val="0"/>
      <w:marRight w:val="0"/>
      <w:marTop w:val="0"/>
      <w:marBottom w:val="0"/>
      <w:divBdr>
        <w:top w:val="none" w:sz="0" w:space="0" w:color="auto"/>
        <w:left w:val="none" w:sz="0" w:space="0" w:color="auto"/>
        <w:bottom w:val="none" w:sz="0" w:space="0" w:color="auto"/>
        <w:right w:val="none" w:sz="0" w:space="0" w:color="auto"/>
      </w:divBdr>
    </w:div>
    <w:div w:id="1317953520">
      <w:bodyDiv w:val="1"/>
      <w:marLeft w:val="0"/>
      <w:marRight w:val="0"/>
      <w:marTop w:val="0"/>
      <w:marBottom w:val="0"/>
      <w:divBdr>
        <w:top w:val="none" w:sz="0" w:space="0" w:color="auto"/>
        <w:left w:val="none" w:sz="0" w:space="0" w:color="auto"/>
        <w:bottom w:val="none" w:sz="0" w:space="0" w:color="auto"/>
        <w:right w:val="none" w:sz="0" w:space="0" w:color="auto"/>
      </w:divBdr>
    </w:div>
    <w:div w:id="1321496613">
      <w:bodyDiv w:val="1"/>
      <w:marLeft w:val="0"/>
      <w:marRight w:val="0"/>
      <w:marTop w:val="0"/>
      <w:marBottom w:val="0"/>
      <w:divBdr>
        <w:top w:val="none" w:sz="0" w:space="0" w:color="auto"/>
        <w:left w:val="none" w:sz="0" w:space="0" w:color="auto"/>
        <w:bottom w:val="none" w:sz="0" w:space="0" w:color="auto"/>
        <w:right w:val="none" w:sz="0" w:space="0" w:color="auto"/>
      </w:divBdr>
    </w:div>
    <w:div w:id="1334213290">
      <w:bodyDiv w:val="1"/>
      <w:marLeft w:val="0"/>
      <w:marRight w:val="0"/>
      <w:marTop w:val="0"/>
      <w:marBottom w:val="0"/>
      <w:divBdr>
        <w:top w:val="none" w:sz="0" w:space="0" w:color="auto"/>
        <w:left w:val="none" w:sz="0" w:space="0" w:color="auto"/>
        <w:bottom w:val="none" w:sz="0" w:space="0" w:color="auto"/>
        <w:right w:val="none" w:sz="0" w:space="0" w:color="auto"/>
      </w:divBdr>
    </w:div>
    <w:div w:id="1340081593">
      <w:bodyDiv w:val="1"/>
      <w:marLeft w:val="0"/>
      <w:marRight w:val="0"/>
      <w:marTop w:val="0"/>
      <w:marBottom w:val="0"/>
      <w:divBdr>
        <w:top w:val="none" w:sz="0" w:space="0" w:color="auto"/>
        <w:left w:val="none" w:sz="0" w:space="0" w:color="auto"/>
        <w:bottom w:val="none" w:sz="0" w:space="0" w:color="auto"/>
        <w:right w:val="none" w:sz="0" w:space="0" w:color="auto"/>
      </w:divBdr>
    </w:div>
    <w:div w:id="1344937568">
      <w:bodyDiv w:val="1"/>
      <w:marLeft w:val="0"/>
      <w:marRight w:val="0"/>
      <w:marTop w:val="0"/>
      <w:marBottom w:val="0"/>
      <w:divBdr>
        <w:top w:val="none" w:sz="0" w:space="0" w:color="auto"/>
        <w:left w:val="none" w:sz="0" w:space="0" w:color="auto"/>
        <w:bottom w:val="none" w:sz="0" w:space="0" w:color="auto"/>
        <w:right w:val="none" w:sz="0" w:space="0" w:color="auto"/>
      </w:divBdr>
    </w:div>
    <w:div w:id="1345128202">
      <w:bodyDiv w:val="1"/>
      <w:marLeft w:val="0"/>
      <w:marRight w:val="0"/>
      <w:marTop w:val="0"/>
      <w:marBottom w:val="0"/>
      <w:divBdr>
        <w:top w:val="none" w:sz="0" w:space="0" w:color="auto"/>
        <w:left w:val="none" w:sz="0" w:space="0" w:color="auto"/>
        <w:bottom w:val="none" w:sz="0" w:space="0" w:color="auto"/>
        <w:right w:val="none" w:sz="0" w:space="0" w:color="auto"/>
      </w:divBdr>
    </w:div>
    <w:div w:id="1350330733">
      <w:bodyDiv w:val="1"/>
      <w:marLeft w:val="0"/>
      <w:marRight w:val="0"/>
      <w:marTop w:val="0"/>
      <w:marBottom w:val="0"/>
      <w:divBdr>
        <w:top w:val="none" w:sz="0" w:space="0" w:color="auto"/>
        <w:left w:val="none" w:sz="0" w:space="0" w:color="auto"/>
        <w:bottom w:val="none" w:sz="0" w:space="0" w:color="auto"/>
        <w:right w:val="none" w:sz="0" w:space="0" w:color="auto"/>
      </w:divBdr>
    </w:div>
    <w:div w:id="1353339417">
      <w:bodyDiv w:val="1"/>
      <w:marLeft w:val="0"/>
      <w:marRight w:val="0"/>
      <w:marTop w:val="0"/>
      <w:marBottom w:val="0"/>
      <w:divBdr>
        <w:top w:val="none" w:sz="0" w:space="0" w:color="auto"/>
        <w:left w:val="none" w:sz="0" w:space="0" w:color="auto"/>
        <w:bottom w:val="none" w:sz="0" w:space="0" w:color="auto"/>
        <w:right w:val="none" w:sz="0" w:space="0" w:color="auto"/>
      </w:divBdr>
    </w:div>
    <w:div w:id="1356734282">
      <w:bodyDiv w:val="1"/>
      <w:marLeft w:val="0"/>
      <w:marRight w:val="0"/>
      <w:marTop w:val="0"/>
      <w:marBottom w:val="0"/>
      <w:divBdr>
        <w:top w:val="none" w:sz="0" w:space="0" w:color="auto"/>
        <w:left w:val="none" w:sz="0" w:space="0" w:color="auto"/>
        <w:bottom w:val="none" w:sz="0" w:space="0" w:color="auto"/>
        <w:right w:val="none" w:sz="0" w:space="0" w:color="auto"/>
      </w:divBdr>
    </w:div>
    <w:div w:id="1364480457">
      <w:bodyDiv w:val="1"/>
      <w:marLeft w:val="0"/>
      <w:marRight w:val="0"/>
      <w:marTop w:val="0"/>
      <w:marBottom w:val="0"/>
      <w:divBdr>
        <w:top w:val="none" w:sz="0" w:space="0" w:color="auto"/>
        <w:left w:val="none" w:sz="0" w:space="0" w:color="auto"/>
        <w:bottom w:val="none" w:sz="0" w:space="0" w:color="auto"/>
        <w:right w:val="none" w:sz="0" w:space="0" w:color="auto"/>
      </w:divBdr>
    </w:div>
    <w:div w:id="1365599955">
      <w:bodyDiv w:val="1"/>
      <w:marLeft w:val="0"/>
      <w:marRight w:val="0"/>
      <w:marTop w:val="0"/>
      <w:marBottom w:val="0"/>
      <w:divBdr>
        <w:top w:val="none" w:sz="0" w:space="0" w:color="auto"/>
        <w:left w:val="none" w:sz="0" w:space="0" w:color="auto"/>
        <w:bottom w:val="none" w:sz="0" w:space="0" w:color="auto"/>
        <w:right w:val="none" w:sz="0" w:space="0" w:color="auto"/>
      </w:divBdr>
    </w:div>
    <w:div w:id="1371102955">
      <w:bodyDiv w:val="1"/>
      <w:marLeft w:val="0"/>
      <w:marRight w:val="0"/>
      <w:marTop w:val="0"/>
      <w:marBottom w:val="0"/>
      <w:divBdr>
        <w:top w:val="none" w:sz="0" w:space="0" w:color="auto"/>
        <w:left w:val="none" w:sz="0" w:space="0" w:color="auto"/>
        <w:bottom w:val="none" w:sz="0" w:space="0" w:color="auto"/>
        <w:right w:val="none" w:sz="0" w:space="0" w:color="auto"/>
      </w:divBdr>
    </w:div>
    <w:div w:id="1371955049">
      <w:bodyDiv w:val="1"/>
      <w:marLeft w:val="0"/>
      <w:marRight w:val="0"/>
      <w:marTop w:val="0"/>
      <w:marBottom w:val="0"/>
      <w:divBdr>
        <w:top w:val="none" w:sz="0" w:space="0" w:color="auto"/>
        <w:left w:val="none" w:sz="0" w:space="0" w:color="auto"/>
        <w:bottom w:val="none" w:sz="0" w:space="0" w:color="auto"/>
        <w:right w:val="none" w:sz="0" w:space="0" w:color="auto"/>
      </w:divBdr>
    </w:div>
    <w:div w:id="1375690637">
      <w:bodyDiv w:val="1"/>
      <w:marLeft w:val="0"/>
      <w:marRight w:val="0"/>
      <w:marTop w:val="0"/>
      <w:marBottom w:val="0"/>
      <w:divBdr>
        <w:top w:val="none" w:sz="0" w:space="0" w:color="auto"/>
        <w:left w:val="none" w:sz="0" w:space="0" w:color="auto"/>
        <w:bottom w:val="none" w:sz="0" w:space="0" w:color="auto"/>
        <w:right w:val="none" w:sz="0" w:space="0" w:color="auto"/>
      </w:divBdr>
    </w:div>
    <w:div w:id="1385366932">
      <w:bodyDiv w:val="1"/>
      <w:marLeft w:val="0"/>
      <w:marRight w:val="0"/>
      <w:marTop w:val="0"/>
      <w:marBottom w:val="0"/>
      <w:divBdr>
        <w:top w:val="none" w:sz="0" w:space="0" w:color="auto"/>
        <w:left w:val="none" w:sz="0" w:space="0" w:color="auto"/>
        <w:bottom w:val="none" w:sz="0" w:space="0" w:color="auto"/>
        <w:right w:val="none" w:sz="0" w:space="0" w:color="auto"/>
      </w:divBdr>
    </w:div>
    <w:div w:id="1385906509">
      <w:bodyDiv w:val="1"/>
      <w:marLeft w:val="0"/>
      <w:marRight w:val="0"/>
      <w:marTop w:val="0"/>
      <w:marBottom w:val="0"/>
      <w:divBdr>
        <w:top w:val="none" w:sz="0" w:space="0" w:color="auto"/>
        <w:left w:val="none" w:sz="0" w:space="0" w:color="auto"/>
        <w:bottom w:val="none" w:sz="0" w:space="0" w:color="auto"/>
        <w:right w:val="none" w:sz="0" w:space="0" w:color="auto"/>
      </w:divBdr>
    </w:div>
    <w:div w:id="1395658126">
      <w:bodyDiv w:val="1"/>
      <w:marLeft w:val="0"/>
      <w:marRight w:val="0"/>
      <w:marTop w:val="0"/>
      <w:marBottom w:val="0"/>
      <w:divBdr>
        <w:top w:val="none" w:sz="0" w:space="0" w:color="auto"/>
        <w:left w:val="none" w:sz="0" w:space="0" w:color="auto"/>
        <w:bottom w:val="none" w:sz="0" w:space="0" w:color="auto"/>
        <w:right w:val="none" w:sz="0" w:space="0" w:color="auto"/>
      </w:divBdr>
    </w:div>
    <w:div w:id="1401099232">
      <w:bodyDiv w:val="1"/>
      <w:marLeft w:val="0"/>
      <w:marRight w:val="0"/>
      <w:marTop w:val="0"/>
      <w:marBottom w:val="0"/>
      <w:divBdr>
        <w:top w:val="none" w:sz="0" w:space="0" w:color="auto"/>
        <w:left w:val="none" w:sz="0" w:space="0" w:color="auto"/>
        <w:bottom w:val="none" w:sz="0" w:space="0" w:color="auto"/>
        <w:right w:val="none" w:sz="0" w:space="0" w:color="auto"/>
      </w:divBdr>
      <w:divsChild>
        <w:div w:id="246691049">
          <w:marLeft w:val="590"/>
          <w:marRight w:val="0"/>
          <w:marTop w:val="20"/>
          <w:marBottom w:val="20"/>
          <w:divBdr>
            <w:top w:val="none" w:sz="0" w:space="0" w:color="auto"/>
            <w:left w:val="none" w:sz="0" w:space="0" w:color="auto"/>
            <w:bottom w:val="none" w:sz="0" w:space="0" w:color="auto"/>
            <w:right w:val="none" w:sz="0" w:space="0" w:color="auto"/>
          </w:divBdr>
        </w:div>
        <w:div w:id="146172596">
          <w:marLeft w:val="590"/>
          <w:marRight w:val="0"/>
          <w:marTop w:val="20"/>
          <w:marBottom w:val="20"/>
          <w:divBdr>
            <w:top w:val="none" w:sz="0" w:space="0" w:color="auto"/>
            <w:left w:val="none" w:sz="0" w:space="0" w:color="auto"/>
            <w:bottom w:val="none" w:sz="0" w:space="0" w:color="auto"/>
            <w:right w:val="none" w:sz="0" w:space="0" w:color="auto"/>
          </w:divBdr>
        </w:div>
        <w:div w:id="1224104795">
          <w:marLeft w:val="590"/>
          <w:marRight w:val="0"/>
          <w:marTop w:val="20"/>
          <w:marBottom w:val="20"/>
          <w:divBdr>
            <w:top w:val="none" w:sz="0" w:space="0" w:color="auto"/>
            <w:left w:val="none" w:sz="0" w:space="0" w:color="auto"/>
            <w:bottom w:val="none" w:sz="0" w:space="0" w:color="auto"/>
            <w:right w:val="none" w:sz="0" w:space="0" w:color="auto"/>
          </w:divBdr>
        </w:div>
      </w:divsChild>
    </w:div>
    <w:div w:id="1413114864">
      <w:bodyDiv w:val="1"/>
      <w:marLeft w:val="0"/>
      <w:marRight w:val="0"/>
      <w:marTop w:val="0"/>
      <w:marBottom w:val="0"/>
      <w:divBdr>
        <w:top w:val="none" w:sz="0" w:space="0" w:color="auto"/>
        <w:left w:val="none" w:sz="0" w:space="0" w:color="auto"/>
        <w:bottom w:val="none" w:sz="0" w:space="0" w:color="auto"/>
        <w:right w:val="none" w:sz="0" w:space="0" w:color="auto"/>
      </w:divBdr>
    </w:div>
    <w:div w:id="1423800839">
      <w:bodyDiv w:val="1"/>
      <w:marLeft w:val="0"/>
      <w:marRight w:val="0"/>
      <w:marTop w:val="0"/>
      <w:marBottom w:val="0"/>
      <w:divBdr>
        <w:top w:val="none" w:sz="0" w:space="0" w:color="auto"/>
        <w:left w:val="none" w:sz="0" w:space="0" w:color="auto"/>
        <w:bottom w:val="none" w:sz="0" w:space="0" w:color="auto"/>
        <w:right w:val="none" w:sz="0" w:space="0" w:color="auto"/>
      </w:divBdr>
    </w:div>
    <w:div w:id="1424304171">
      <w:bodyDiv w:val="1"/>
      <w:marLeft w:val="0"/>
      <w:marRight w:val="0"/>
      <w:marTop w:val="0"/>
      <w:marBottom w:val="0"/>
      <w:divBdr>
        <w:top w:val="none" w:sz="0" w:space="0" w:color="auto"/>
        <w:left w:val="none" w:sz="0" w:space="0" w:color="auto"/>
        <w:bottom w:val="none" w:sz="0" w:space="0" w:color="auto"/>
        <w:right w:val="none" w:sz="0" w:space="0" w:color="auto"/>
      </w:divBdr>
    </w:div>
    <w:div w:id="1425151903">
      <w:bodyDiv w:val="1"/>
      <w:marLeft w:val="0"/>
      <w:marRight w:val="0"/>
      <w:marTop w:val="0"/>
      <w:marBottom w:val="0"/>
      <w:divBdr>
        <w:top w:val="none" w:sz="0" w:space="0" w:color="auto"/>
        <w:left w:val="none" w:sz="0" w:space="0" w:color="auto"/>
        <w:bottom w:val="none" w:sz="0" w:space="0" w:color="auto"/>
        <w:right w:val="none" w:sz="0" w:space="0" w:color="auto"/>
      </w:divBdr>
    </w:div>
    <w:div w:id="1425344107">
      <w:bodyDiv w:val="1"/>
      <w:marLeft w:val="0"/>
      <w:marRight w:val="0"/>
      <w:marTop w:val="0"/>
      <w:marBottom w:val="0"/>
      <w:divBdr>
        <w:top w:val="none" w:sz="0" w:space="0" w:color="auto"/>
        <w:left w:val="none" w:sz="0" w:space="0" w:color="auto"/>
        <w:bottom w:val="none" w:sz="0" w:space="0" w:color="auto"/>
        <w:right w:val="none" w:sz="0" w:space="0" w:color="auto"/>
      </w:divBdr>
    </w:div>
    <w:div w:id="1442144571">
      <w:bodyDiv w:val="1"/>
      <w:marLeft w:val="0"/>
      <w:marRight w:val="0"/>
      <w:marTop w:val="0"/>
      <w:marBottom w:val="0"/>
      <w:divBdr>
        <w:top w:val="none" w:sz="0" w:space="0" w:color="auto"/>
        <w:left w:val="none" w:sz="0" w:space="0" w:color="auto"/>
        <w:bottom w:val="none" w:sz="0" w:space="0" w:color="auto"/>
        <w:right w:val="none" w:sz="0" w:space="0" w:color="auto"/>
      </w:divBdr>
    </w:div>
    <w:div w:id="1442456390">
      <w:bodyDiv w:val="1"/>
      <w:marLeft w:val="0"/>
      <w:marRight w:val="0"/>
      <w:marTop w:val="0"/>
      <w:marBottom w:val="0"/>
      <w:divBdr>
        <w:top w:val="none" w:sz="0" w:space="0" w:color="auto"/>
        <w:left w:val="none" w:sz="0" w:space="0" w:color="auto"/>
        <w:bottom w:val="none" w:sz="0" w:space="0" w:color="auto"/>
        <w:right w:val="none" w:sz="0" w:space="0" w:color="auto"/>
      </w:divBdr>
    </w:div>
    <w:div w:id="1446073099">
      <w:bodyDiv w:val="1"/>
      <w:marLeft w:val="0"/>
      <w:marRight w:val="0"/>
      <w:marTop w:val="0"/>
      <w:marBottom w:val="0"/>
      <w:divBdr>
        <w:top w:val="none" w:sz="0" w:space="0" w:color="auto"/>
        <w:left w:val="none" w:sz="0" w:space="0" w:color="auto"/>
        <w:bottom w:val="none" w:sz="0" w:space="0" w:color="auto"/>
        <w:right w:val="none" w:sz="0" w:space="0" w:color="auto"/>
      </w:divBdr>
    </w:div>
    <w:div w:id="1448164419">
      <w:bodyDiv w:val="1"/>
      <w:marLeft w:val="0"/>
      <w:marRight w:val="0"/>
      <w:marTop w:val="0"/>
      <w:marBottom w:val="0"/>
      <w:divBdr>
        <w:top w:val="none" w:sz="0" w:space="0" w:color="auto"/>
        <w:left w:val="none" w:sz="0" w:space="0" w:color="auto"/>
        <w:bottom w:val="none" w:sz="0" w:space="0" w:color="auto"/>
        <w:right w:val="none" w:sz="0" w:space="0" w:color="auto"/>
      </w:divBdr>
    </w:div>
    <w:div w:id="1454666422">
      <w:bodyDiv w:val="1"/>
      <w:marLeft w:val="0"/>
      <w:marRight w:val="0"/>
      <w:marTop w:val="0"/>
      <w:marBottom w:val="0"/>
      <w:divBdr>
        <w:top w:val="none" w:sz="0" w:space="0" w:color="auto"/>
        <w:left w:val="none" w:sz="0" w:space="0" w:color="auto"/>
        <w:bottom w:val="none" w:sz="0" w:space="0" w:color="auto"/>
        <w:right w:val="none" w:sz="0" w:space="0" w:color="auto"/>
      </w:divBdr>
    </w:div>
    <w:div w:id="1457988163">
      <w:bodyDiv w:val="1"/>
      <w:marLeft w:val="0"/>
      <w:marRight w:val="0"/>
      <w:marTop w:val="0"/>
      <w:marBottom w:val="0"/>
      <w:divBdr>
        <w:top w:val="none" w:sz="0" w:space="0" w:color="auto"/>
        <w:left w:val="none" w:sz="0" w:space="0" w:color="auto"/>
        <w:bottom w:val="none" w:sz="0" w:space="0" w:color="auto"/>
        <w:right w:val="none" w:sz="0" w:space="0" w:color="auto"/>
      </w:divBdr>
    </w:div>
    <w:div w:id="1463381017">
      <w:bodyDiv w:val="1"/>
      <w:marLeft w:val="0"/>
      <w:marRight w:val="0"/>
      <w:marTop w:val="0"/>
      <w:marBottom w:val="0"/>
      <w:divBdr>
        <w:top w:val="none" w:sz="0" w:space="0" w:color="auto"/>
        <w:left w:val="none" w:sz="0" w:space="0" w:color="auto"/>
        <w:bottom w:val="none" w:sz="0" w:space="0" w:color="auto"/>
        <w:right w:val="none" w:sz="0" w:space="0" w:color="auto"/>
      </w:divBdr>
    </w:div>
    <w:div w:id="1465149643">
      <w:bodyDiv w:val="1"/>
      <w:marLeft w:val="0"/>
      <w:marRight w:val="0"/>
      <w:marTop w:val="0"/>
      <w:marBottom w:val="0"/>
      <w:divBdr>
        <w:top w:val="none" w:sz="0" w:space="0" w:color="auto"/>
        <w:left w:val="none" w:sz="0" w:space="0" w:color="auto"/>
        <w:bottom w:val="none" w:sz="0" w:space="0" w:color="auto"/>
        <w:right w:val="none" w:sz="0" w:space="0" w:color="auto"/>
      </w:divBdr>
    </w:div>
    <w:div w:id="1465735818">
      <w:bodyDiv w:val="1"/>
      <w:marLeft w:val="0"/>
      <w:marRight w:val="0"/>
      <w:marTop w:val="0"/>
      <w:marBottom w:val="0"/>
      <w:divBdr>
        <w:top w:val="none" w:sz="0" w:space="0" w:color="auto"/>
        <w:left w:val="none" w:sz="0" w:space="0" w:color="auto"/>
        <w:bottom w:val="none" w:sz="0" w:space="0" w:color="auto"/>
        <w:right w:val="none" w:sz="0" w:space="0" w:color="auto"/>
      </w:divBdr>
    </w:div>
    <w:div w:id="1469476050">
      <w:bodyDiv w:val="1"/>
      <w:marLeft w:val="0"/>
      <w:marRight w:val="0"/>
      <w:marTop w:val="0"/>
      <w:marBottom w:val="0"/>
      <w:divBdr>
        <w:top w:val="none" w:sz="0" w:space="0" w:color="auto"/>
        <w:left w:val="none" w:sz="0" w:space="0" w:color="auto"/>
        <w:bottom w:val="none" w:sz="0" w:space="0" w:color="auto"/>
        <w:right w:val="none" w:sz="0" w:space="0" w:color="auto"/>
      </w:divBdr>
    </w:div>
    <w:div w:id="1474256124">
      <w:bodyDiv w:val="1"/>
      <w:marLeft w:val="0"/>
      <w:marRight w:val="0"/>
      <w:marTop w:val="0"/>
      <w:marBottom w:val="0"/>
      <w:divBdr>
        <w:top w:val="none" w:sz="0" w:space="0" w:color="auto"/>
        <w:left w:val="none" w:sz="0" w:space="0" w:color="auto"/>
        <w:bottom w:val="none" w:sz="0" w:space="0" w:color="auto"/>
        <w:right w:val="none" w:sz="0" w:space="0" w:color="auto"/>
      </w:divBdr>
    </w:div>
    <w:div w:id="1479031538">
      <w:bodyDiv w:val="1"/>
      <w:marLeft w:val="0"/>
      <w:marRight w:val="0"/>
      <w:marTop w:val="0"/>
      <w:marBottom w:val="0"/>
      <w:divBdr>
        <w:top w:val="none" w:sz="0" w:space="0" w:color="auto"/>
        <w:left w:val="none" w:sz="0" w:space="0" w:color="auto"/>
        <w:bottom w:val="none" w:sz="0" w:space="0" w:color="auto"/>
        <w:right w:val="none" w:sz="0" w:space="0" w:color="auto"/>
      </w:divBdr>
    </w:div>
    <w:div w:id="1481116459">
      <w:bodyDiv w:val="1"/>
      <w:marLeft w:val="0"/>
      <w:marRight w:val="0"/>
      <w:marTop w:val="0"/>
      <w:marBottom w:val="0"/>
      <w:divBdr>
        <w:top w:val="none" w:sz="0" w:space="0" w:color="auto"/>
        <w:left w:val="none" w:sz="0" w:space="0" w:color="auto"/>
        <w:bottom w:val="none" w:sz="0" w:space="0" w:color="auto"/>
        <w:right w:val="none" w:sz="0" w:space="0" w:color="auto"/>
      </w:divBdr>
    </w:div>
    <w:div w:id="1482186986">
      <w:bodyDiv w:val="1"/>
      <w:marLeft w:val="0"/>
      <w:marRight w:val="0"/>
      <w:marTop w:val="0"/>
      <w:marBottom w:val="0"/>
      <w:divBdr>
        <w:top w:val="none" w:sz="0" w:space="0" w:color="auto"/>
        <w:left w:val="none" w:sz="0" w:space="0" w:color="auto"/>
        <w:bottom w:val="none" w:sz="0" w:space="0" w:color="auto"/>
        <w:right w:val="none" w:sz="0" w:space="0" w:color="auto"/>
      </w:divBdr>
    </w:div>
    <w:div w:id="1484004323">
      <w:bodyDiv w:val="1"/>
      <w:marLeft w:val="0"/>
      <w:marRight w:val="0"/>
      <w:marTop w:val="0"/>
      <w:marBottom w:val="0"/>
      <w:divBdr>
        <w:top w:val="none" w:sz="0" w:space="0" w:color="auto"/>
        <w:left w:val="none" w:sz="0" w:space="0" w:color="auto"/>
        <w:bottom w:val="none" w:sz="0" w:space="0" w:color="auto"/>
        <w:right w:val="none" w:sz="0" w:space="0" w:color="auto"/>
      </w:divBdr>
    </w:div>
    <w:div w:id="1485656915">
      <w:bodyDiv w:val="1"/>
      <w:marLeft w:val="0"/>
      <w:marRight w:val="0"/>
      <w:marTop w:val="0"/>
      <w:marBottom w:val="0"/>
      <w:divBdr>
        <w:top w:val="none" w:sz="0" w:space="0" w:color="auto"/>
        <w:left w:val="none" w:sz="0" w:space="0" w:color="auto"/>
        <w:bottom w:val="none" w:sz="0" w:space="0" w:color="auto"/>
        <w:right w:val="none" w:sz="0" w:space="0" w:color="auto"/>
      </w:divBdr>
    </w:div>
    <w:div w:id="1490705429">
      <w:bodyDiv w:val="1"/>
      <w:marLeft w:val="0"/>
      <w:marRight w:val="0"/>
      <w:marTop w:val="0"/>
      <w:marBottom w:val="0"/>
      <w:divBdr>
        <w:top w:val="none" w:sz="0" w:space="0" w:color="auto"/>
        <w:left w:val="none" w:sz="0" w:space="0" w:color="auto"/>
        <w:bottom w:val="none" w:sz="0" w:space="0" w:color="auto"/>
        <w:right w:val="none" w:sz="0" w:space="0" w:color="auto"/>
      </w:divBdr>
    </w:div>
    <w:div w:id="1494682589">
      <w:bodyDiv w:val="1"/>
      <w:marLeft w:val="0"/>
      <w:marRight w:val="0"/>
      <w:marTop w:val="0"/>
      <w:marBottom w:val="0"/>
      <w:divBdr>
        <w:top w:val="none" w:sz="0" w:space="0" w:color="auto"/>
        <w:left w:val="none" w:sz="0" w:space="0" w:color="auto"/>
        <w:bottom w:val="none" w:sz="0" w:space="0" w:color="auto"/>
        <w:right w:val="none" w:sz="0" w:space="0" w:color="auto"/>
      </w:divBdr>
    </w:div>
    <w:div w:id="1497960905">
      <w:bodyDiv w:val="1"/>
      <w:marLeft w:val="0"/>
      <w:marRight w:val="0"/>
      <w:marTop w:val="0"/>
      <w:marBottom w:val="0"/>
      <w:divBdr>
        <w:top w:val="none" w:sz="0" w:space="0" w:color="auto"/>
        <w:left w:val="none" w:sz="0" w:space="0" w:color="auto"/>
        <w:bottom w:val="none" w:sz="0" w:space="0" w:color="auto"/>
        <w:right w:val="none" w:sz="0" w:space="0" w:color="auto"/>
      </w:divBdr>
    </w:div>
    <w:div w:id="1498233343">
      <w:bodyDiv w:val="1"/>
      <w:marLeft w:val="0"/>
      <w:marRight w:val="0"/>
      <w:marTop w:val="0"/>
      <w:marBottom w:val="0"/>
      <w:divBdr>
        <w:top w:val="none" w:sz="0" w:space="0" w:color="auto"/>
        <w:left w:val="none" w:sz="0" w:space="0" w:color="auto"/>
        <w:bottom w:val="none" w:sz="0" w:space="0" w:color="auto"/>
        <w:right w:val="none" w:sz="0" w:space="0" w:color="auto"/>
      </w:divBdr>
    </w:div>
    <w:div w:id="1500151180">
      <w:bodyDiv w:val="1"/>
      <w:marLeft w:val="0"/>
      <w:marRight w:val="0"/>
      <w:marTop w:val="0"/>
      <w:marBottom w:val="0"/>
      <w:divBdr>
        <w:top w:val="none" w:sz="0" w:space="0" w:color="auto"/>
        <w:left w:val="none" w:sz="0" w:space="0" w:color="auto"/>
        <w:bottom w:val="none" w:sz="0" w:space="0" w:color="auto"/>
        <w:right w:val="none" w:sz="0" w:space="0" w:color="auto"/>
      </w:divBdr>
    </w:div>
    <w:div w:id="1515806972">
      <w:bodyDiv w:val="1"/>
      <w:marLeft w:val="0"/>
      <w:marRight w:val="0"/>
      <w:marTop w:val="0"/>
      <w:marBottom w:val="0"/>
      <w:divBdr>
        <w:top w:val="none" w:sz="0" w:space="0" w:color="auto"/>
        <w:left w:val="none" w:sz="0" w:space="0" w:color="auto"/>
        <w:bottom w:val="none" w:sz="0" w:space="0" w:color="auto"/>
        <w:right w:val="none" w:sz="0" w:space="0" w:color="auto"/>
      </w:divBdr>
    </w:div>
    <w:div w:id="1522815365">
      <w:bodyDiv w:val="1"/>
      <w:marLeft w:val="0"/>
      <w:marRight w:val="0"/>
      <w:marTop w:val="0"/>
      <w:marBottom w:val="0"/>
      <w:divBdr>
        <w:top w:val="none" w:sz="0" w:space="0" w:color="auto"/>
        <w:left w:val="none" w:sz="0" w:space="0" w:color="auto"/>
        <w:bottom w:val="none" w:sz="0" w:space="0" w:color="auto"/>
        <w:right w:val="none" w:sz="0" w:space="0" w:color="auto"/>
      </w:divBdr>
    </w:div>
    <w:div w:id="1531794630">
      <w:bodyDiv w:val="1"/>
      <w:marLeft w:val="0"/>
      <w:marRight w:val="0"/>
      <w:marTop w:val="0"/>
      <w:marBottom w:val="0"/>
      <w:divBdr>
        <w:top w:val="none" w:sz="0" w:space="0" w:color="auto"/>
        <w:left w:val="none" w:sz="0" w:space="0" w:color="auto"/>
        <w:bottom w:val="none" w:sz="0" w:space="0" w:color="auto"/>
        <w:right w:val="none" w:sz="0" w:space="0" w:color="auto"/>
      </w:divBdr>
    </w:div>
    <w:div w:id="1531919291">
      <w:bodyDiv w:val="1"/>
      <w:marLeft w:val="0"/>
      <w:marRight w:val="0"/>
      <w:marTop w:val="0"/>
      <w:marBottom w:val="0"/>
      <w:divBdr>
        <w:top w:val="none" w:sz="0" w:space="0" w:color="auto"/>
        <w:left w:val="none" w:sz="0" w:space="0" w:color="auto"/>
        <w:bottom w:val="none" w:sz="0" w:space="0" w:color="auto"/>
        <w:right w:val="none" w:sz="0" w:space="0" w:color="auto"/>
      </w:divBdr>
    </w:div>
    <w:div w:id="1542937826">
      <w:bodyDiv w:val="1"/>
      <w:marLeft w:val="0"/>
      <w:marRight w:val="0"/>
      <w:marTop w:val="0"/>
      <w:marBottom w:val="0"/>
      <w:divBdr>
        <w:top w:val="none" w:sz="0" w:space="0" w:color="auto"/>
        <w:left w:val="none" w:sz="0" w:space="0" w:color="auto"/>
        <w:bottom w:val="none" w:sz="0" w:space="0" w:color="auto"/>
        <w:right w:val="none" w:sz="0" w:space="0" w:color="auto"/>
      </w:divBdr>
    </w:div>
    <w:div w:id="1548494927">
      <w:bodyDiv w:val="1"/>
      <w:marLeft w:val="0"/>
      <w:marRight w:val="0"/>
      <w:marTop w:val="0"/>
      <w:marBottom w:val="0"/>
      <w:divBdr>
        <w:top w:val="none" w:sz="0" w:space="0" w:color="auto"/>
        <w:left w:val="none" w:sz="0" w:space="0" w:color="auto"/>
        <w:bottom w:val="none" w:sz="0" w:space="0" w:color="auto"/>
        <w:right w:val="none" w:sz="0" w:space="0" w:color="auto"/>
      </w:divBdr>
    </w:div>
    <w:div w:id="1554583736">
      <w:bodyDiv w:val="1"/>
      <w:marLeft w:val="0"/>
      <w:marRight w:val="0"/>
      <w:marTop w:val="0"/>
      <w:marBottom w:val="0"/>
      <w:divBdr>
        <w:top w:val="none" w:sz="0" w:space="0" w:color="auto"/>
        <w:left w:val="none" w:sz="0" w:space="0" w:color="auto"/>
        <w:bottom w:val="none" w:sz="0" w:space="0" w:color="auto"/>
        <w:right w:val="none" w:sz="0" w:space="0" w:color="auto"/>
      </w:divBdr>
    </w:div>
    <w:div w:id="1562445941">
      <w:bodyDiv w:val="1"/>
      <w:marLeft w:val="0"/>
      <w:marRight w:val="0"/>
      <w:marTop w:val="0"/>
      <w:marBottom w:val="0"/>
      <w:divBdr>
        <w:top w:val="none" w:sz="0" w:space="0" w:color="auto"/>
        <w:left w:val="none" w:sz="0" w:space="0" w:color="auto"/>
        <w:bottom w:val="none" w:sz="0" w:space="0" w:color="auto"/>
        <w:right w:val="none" w:sz="0" w:space="0" w:color="auto"/>
      </w:divBdr>
    </w:div>
    <w:div w:id="1566453370">
      <w:bodyDiv w:val="1"/>
      <w:marLeft w:val="0"/>
      <w:marRight w:val="0"/>
      <w:marTop w:val="0"/>
      <w:marBottom w:val="0"/>
      <w:divBdr>
        <w:top w:val="none" w:sz="0" w:space="0" w:color="auto"/>
        <w:left w:val="none" w:sz="0" w:space="0" w:color="auto"/>
        <w:bottom w:val="none" w:sz="0" w:space="0" w:color="auto"/>
        <w:right w:val="none" w:sz="0" w:space="0" w:color="auto"/>
      </w:divBdr>
    </w:div>
    <w:div w:id="1577664207">
      <w:bodyDiv w:val="1"/>
      <w:marLeft w:val="0"/>
      <w:marRight w:val="0"/>
      <w:marTop w:val="0"/>
      <w:marBottom w:val="0"/>
      <w:divBdr>
        <w:top w:val="none" w:sz="0" w:space="0" w:color="auto"/>
        <w:left w:val="none" w:sz="0" w:space="0" w:color="auto"/>
        <w:bottom w:val="none" w:sz="0" w:space="0" w:color="auto"/>
        <w:right w:val="none" w:sz="0" w:space="0" w:color="auto"/>
      </w:divBdr>
    </w:div>
    <w:div w:id="1584754602">
      <w:bodyDiv w:val="1"/>
      <w:marLeft w:val="0"/>
      <w:marRight w:val="0"/>
      <w:marTop w:val="0"/>
      <w:marBottom w:val="0"/>
      <w:divBdr>
        <w:top w:val="none" w:sz="0" w:space="0" w:color="auto"/>
        <w:left w:val="none" w:sz="0" w:space="0" w:color="auto"/>
        <w:bottom w:val="none" w:sz="0" w:space="0" w:color="auto"/>
        <w:right w:val="none" w:sz="0" w:space="0" w:color="auto"/>
      </w:divBdr>
    </w:div>
    <w:div w:id="1597782696">
      <w:bodyDiv w:val="1"/>
      <w:marLeft w:val="0"/>
      <w:marRight w:val="0"/>
      <w:marTop w:val="0"/>
      <w:marBottom w:val="0"/>
      <w:divBdr>
        <w:top w:val="none" w:sz="0" w:space="0" w:color="auto"/>
        <w:left w:val="none" w:sz="0" w:space="0" w:color="auto"/>
        <w:bottom w:val="none" w:sz="0" w:space="0" w:color="auto"/>
        <w:right w:val="none" w:sz="0" w:space="0" w:color="auto"/>
      </w:divBdr>
    </w:div>
    <w:div w:id="1600068698">
      <w:bodyDiv w:val="1"/>
      <w:marLeft w:val="0"/>
      <w:marRight w:val="0"/>
      <w:marTop w:val="0"/>
      <w:marBottom w:val="0"/>
      <w:divBdr>
        <w:top w:val="none" w:sz="0" w:space="0" w:color="auto"/>
        <w:left w:val="none" w:sz="0" w:space="0" w:color="auto"/>
        <w:bottom w:val="none" w:sz="0" w:space="0" w:color="auto"/>
        <w:right w:val="none" w:sz="0" w:space="0" w:color="auto"/>
      </w:divBdr>
    </w:div>
    <w:div w:id="1603411451">
      <w:bodyDiv w:val="1"/>
      <w:marLeft w:val="0"/>
      <w:marRight w:val="0"/>
      <w:marTop w:val="0"/>
      <w:marBottom w:val="0"/>
      <w:divBdr>
        <w:top w:val="none" w:sz="0" w:space="0" w:color="auto"/>
        <w:left w:val="none" w:sz="0" w:space="0" w:color="auto"/>
        <w:bottom w:val="none" w:sz="0" w:space="0" w:color="auto"/>
        <w:right w:val="none" w:sz="0" w:space="0" w:color="auto"/>
      </w:divBdr>
    </w:div>
    <w:div w:id="1606378416">
      <w:bodyDiv w:val="1"/>
      <w:marLeft w:val="0"/>
      <w:marRight w:val="0"/>
      <w:marTop w:val="0"/>
      <w:marBottom w:val="0"/>
      <w:divBdr>
        <w:top w:val="none" w:sz="0" w:space="0" w:color="auto"/>
        <w:left w:val="none" w:sz="0" w:space="0" w:color="auto"/>
        <w:bottom w:val="none" w:sz="0" w:space="0" w:color="auto"/>
        <w:right w:val="none" w:sz="0" w:space="0" w:color="auto"/>
      </w:divBdr>
    </w:div>
    <w:div w:id="1610427930">
      <w:bodyDiv w:val="1"/>
      <w:marLeft w:val="0"/>
      <w:marRight w:val="0"/>
      <w:marTop w:val="0"/>
      <w:marBottom w:val="0"/>
      <w:divBdr>
        <w:top w:val="none" w:sz="0" w:space="0" w:color="auto"/>
        <w:left w:val="none" w:sz="0" w:space="0" w:color="auto"/>
        <w:bottom w:val="none" w:sz="0" w:space="0" w:color="auto"/>
        <w:right w:val="none" w:sz="0" w:space="0" w:color="auto"/>
      </w:divBdr>
    </w:div>
    <w:div w:id="1611819138">
      <w:bodyDiv w:val="1"/>
      <w:marLeft w:val="0"/>
      <w:marRight w:val="0"/>
      <w:marTop w:val="0"/>
      <w:marBottom w:val="0"/>
      <w:divBdr>
        <w:top w:val="none" w:sz="0" w:space="0" w:color="auto"/>
        <w:left w:val="none" w:sz="0" w:space="0" w:color="auto"/>
        <w:bottom w:val="none" w:sz="0" w:space="0" w:color="auto"/>
        <w:right w:val="none" w:sz="0" w:space="0" w:color="auto"/>
      </w:divBdr>
    </w:div>
    <w:div w:id="1620916798">
      <w:bodyDiv w:val="1"/>
      <w:marLeft w:val="0"/>
      <w:marRight w:val="0"/>
      <w:marTop w:val="0"/>
      <w:marBottom w:val="0"/>
      <w:divBdr>
        <w:top w:val="none" w:sz="0" w:space="0" w:color="auto"/>
        <w:left w:val="none" w:sz="0" w:space="0" w:color="auto"/>
        <w:bottom w:val="none" w:sz="0" w:space="0" w:color="auto"/>
        <w:right w:val="none" w:sz="0" w:space="0" w:color="auto"/>
      </w:divBdr>
    </w:div>
    <w:div w:id="1620985376">
      <w:bodyDiv w:val="1"/>
      <w:marLeft w:val="0"/>
      <w:marRight w:val="0"/>
      <w:marTop w:val="0"/>
      <w:marBottom w:val="0"/>
      <w:divBdr>
        <w:top w:val="none" w:sz="0" w:space="0" w:color="auto"/>
        <w:left w:val="none" w:sz="0" w:space="0" w:color="auto"/>
        <w:bottom w:val="none" w:sz="0" w:space="0" w:color="auto"/>
        <w:right w:val="none" w:sz="0" w:space="0" w:color="auto"/>
      </w:divBdr>
    </w:div>
    <w:div w:id="1629970840">
      <w:bodyDiv w:val="1"/>
      <w:marLeft w:val="0"/>
      <w:marRight w:val="0"/>
      <w:marTop w:val="0"/>
      <w:marBottom w:val="0"/>
      <w:divBdr>
        <w:top w:val="none" w:sz="0" w:space="0" w:color="auto"/>
        <w:left w:val="none" w:sz="0" w:space="0" w:color="auto"/>
        <w:bottom w:val="none" w:sz="0" w:space="0" w:color="auto"/>
        <w:right w:val="none" w:sz="0" w:space="0" w:color="auto"/>
      </w:divBdr>
    </w:div>
    <w:div w:id="1631206919">
      <w:bodyDiv w:val="1"/>
      <w:marLeft w:val="0"/>
      <w:marRight w:val="0"/>
      <w:marTop w:val="0"/>
      <w:marBottom w:val="0"/>
      <w:divBdr>
        <w:top w:val="none" w:sz="0" w:space="0" w:color="auto"/>
        <w:left w:val="none" w:sz="0" w:space="0" w:color="auto"/>
        <w:bottom w:val="none" w:sz="0" w:space="0" w:color="auto"/>
        <w:right w:val="none" w:sz="0" w:space="0" w:color="auto"/>
      </w:divBdr>
    </w:div>
    <w:div w:id="1632711516">
      <w:bodyDiv w:val="1"/>
      <w:marLeft w:val="0"/>
      <w:marRight w:val="0"/>
      <w:marTop w:val="0"/>
      <w:marBottom w:val="0"/>
      <w:divBdr>
        <w:top w:val="none" w:sz="0" w:space="0" w:color="auto"/>
        <w:left w:val="none" w:sz="0" w:space="0" w:color="auto"/>
        <w:bottom w:val="none" w:sz="0" w:space="0" w:color="auto"/>
        <w:right w:val="none" w:sz="0" w:space="0" w:color="auto"/>
      </w:divBdr>
    </w:div>
    <w:div w:id="1637951072">
      <w:bodyDiv w:val="1"/>
      <w:marLeft w:val="0"/>
      <w:marRight w:val="0"/>
      <w:marTop w:val="0"/>
      <w:marBottom w:val="0"/>
      <w:divBdr>
        <w:top w:val="none" w:sz="0" w:space="0" w:color="auto"/>
        <w:left w:val="none" w:sz="0" w:space="0" w:color="auto"/>
        <w:bottom w:val="none" w:sz="0" w:space="0" w:color="auto"/>
        <w:right w:val="none" w:sz="0" w:space="0" w:color="auto"/>
      </w:divBdr>
      <w:divsChild>
        <w:div w:id="1371684209">
          <w:marLeft w:val="446"/>
          <w:marRight w:val="0"/>
          <w:marTop w:val="40"/>
          <w:marBottom w:val="40"/>
          <w:divBdr>
            <w:top w:val="none" w:sz="0" w:space="0" w:color="auto"/>
            <w:left w:val="none" w:sz="0" w:space="0" w:color="auto"/>
            <w:bottom w:val="none" w:sz="0" w:space="0" w:color="auto"/>
            <w:right w:val="none" w:sz="0" w:space="0" w:color="auto"/>
          </w:divBdr>
        </w:div>
        <w:div w:id="1828782306">
          <w:marLeft w:val="446"/>
          <w:marRight w:val="0"/>
          <w:marTop w:val="40"/>
          <w:marBottom w:val="40"/>
          <w:divBdr>
            <w:top w:val="none" w:sz="0" w:space="0" w:color="auto"/>
            <w:left w:val="none" w:sz="0" w:space="0" w:color="auto"/>
            <w:bottom w:val="none" w:sz="0" w:space="0" w:color="auto"/>
            <w:right w:val="none" w:sz="0" w:space="0" w:color="auto"/>
          </w:divBdr>
        </w:div>
      </w:divsChild>
    </w:div>
    <w:div w:id="1638031369">
      <w:bodyDiv w:val="1"/>
      <w:marLeft w:val="0"/>
      <w:marRight w:val="0"/>
      <w:marTop w:val="0"/>
      <w:marBottom w:val="0"/>
      <w:divBdr>
        <w:top w:val="none" w:sz="0" w:space="0" w:color="auto"/>
        <w:left w:val="none" w:sz="0" w:space="0" w:color="auto"/>
        <w:bottom w:val="none" w:sz="0" w:space="0" w:color="auto"/>
        <w:right w:val="none" w:sz="0" w:space="0" w:color="auto"/>
      </w:divBdr>
    </w:div>
    <w:div w:id="1641809363">
      <w:bodyDiv w:val="1"/>
      <w:marLeft w:val="0"/>
      <w:marRight w:val="0"/>
      <w:marTop w:val="0"/>
      <w:marBottom w:val="0"/>
      <w:divBdr>
        <w:top w:val="none" w:sz="0" w:space="0" w:color="auto"/>
        <w:left w:val="none" w:sz="0" w:space="0" w:color="auto"/>
        <w:bottom w:val="none" w:sz="0" w:space="0" w:color="auto"/>
        <w:right w:val="none" w:sz="0" w:space="0" w:color="auto"/>
      </w:divBdr>
    </w:div>
    <w:div w:id="1642811814">
      <w:bodyDiv w:val="1"/>
      <w:marLeft w:val="0"/>
      <w:marRight w:val="0"/>
      <w:marTop w:val="0"/>
      <w:marBottom w:val="0"/>
      <w:divBdr>
        <w:top w:val="none" w:sz="0" w:space="0" w:color="auto"/>
        <w:left w:val="none" w:sz="0" w:space="0" w:color="auto"/>
        <w:bottom w:val="none" w:sz="0" w:space="0" w:color="auto"/>
        <w:right w:val="none" w:sz="0" w:space="0" w:color="auto"/>
      </w:divBdr>
    </w:div>
    <w:div w:id="1644197541">
      <w:bodyDiv w:val="1"/>
      <w:marLeft w:val="0"/>
      <w:marRight w:val="0"/>
      <w:marTop w:val="0"/>
      <w:marBottom w:val="0"/>
      <w:divBdr>
        <w:top w:val="none" w:sz="0" w:space="0" w:color="auto"/>
        <w:left w:val="none" w:sz="0" w:space="0" w:color="auto"/>
        <w:bottom w:val="none" w:sz="0" w:space="0" w:color="auto"/>
        <w:right w:val="none" w:sz="0" w:space="0" w:color="auto"/>
      </w:divBdr>
    </w:div>
    <w:div w:id="1645312918">
      <w:bodyDiv w:val="1"/>
      <w:marLeft w:val="0"/>
      <w:marRight w:val="0"/>
      <w:marTop w:val="0"/>
      <w:marBottom w:val="0"/>
      <w:divBdr>
        <w:top w:val="none" w:sz="0" w:space="0" w:color="auto"/>
        <w:left w:val="none" w:sz="0" w:space="0" w:color="auto"/>
        <w:bottom w:val="none" w:sz="0" w:space="0" w:color="auto"/>
        <w:right w:val="none" w:sz="0" w:space="0" w:color="auto"/>
      </w:divBdr>
    </w:div>
    <w:div w:id="1648169928">
      <w:bodyDiv w:val="1"/>
      <w:marLeft w:val="0"/>
      <w:marRight w:val="0"/>
      <w:marTop w:val="0"/>
      <w:marBottom w:val="0"/>
      <w:divBdr>
        <w:top w:val="none" w:sz="0" w:space="0" w:color="auto"/>
        <w:left w:val="none" w:sz="0" w:space="0" w:color="auto"/>
        <w:bottom w:val="none" w:sz="0" w:space="0" w:color="auto"/>
        <w:right w:val="none" w:sz="0" w:space="0" w:color="auto"/>
      </w:divBdr>
    </w:div>
    <w:div w:id="1652052378">
      <w:bodyDiv w:val="1"/>
      <w:marLeft w:val="0"/>
      <w:marRight w:val="0"/>
      <w:marTop w:val="0"/>
      <w:marBottom w:val="0"/>
      <w:divBdr>
        <w:top w:val="none" w:sz="0" w:space="0" w:color="auto"/>
        <w:left w:val="none" w:sz="0" w:space="0" w:color="auto"/>
        <w:bottom w:val="none" w:sz="0" w:space="0" w:color="auto"/>
        <w:right w:val="none" w:sz="0" w:space="0" w:color="auto"/>
      </w:divBdr>
    </w:div>
    <w:div w:id="1652709309">
      <w:bodyDiv w:val="1"/>
      <w:marLeft w:val="0"/>
      <w:marRight w:val="0"/>
      <w:marTop w:val="0"/>
      <w:marBottom w:val="0"/>
      <w:divBdr>
        <w:top w:val="none" w:sz="0" w:space="0" w:color="auto"/>
        <w:left w:val="none" w:sz="0" w:space="0" w:color="auto"/>
        <w:bottom w:val="none" w:sz="0" w:space="0" w:color="auto"/>
        <w:right w:val="none" w:sz="0" w:space="0" w:color="auto"/>
      </w:divBdr>
    </w:div>
    <w:div w:id="1652907849">
      <w:bodyDiv w:val="1"/>
      <w:marLeft w:val="0"/>
      <w:marRight w:val="0"/>
      <w:marTop w:val="0"/>
      <w:marBottom w:val="0"/>
      <w:divBdr>
        <w:top w:val="none" w:sz="0" w:space="0" w:color="auto"/>
        <w:left w:val="none" w:sz="0" w:space="0" w:color="auto"/>
        <w:bottom w:val="none" w:sz="0" w:space="0" w:color="auto"/>
        <w:right w:val="none" w:sz="0" w:space="0" w:color="auto"/>
      </w:divBdr>
    </w:div>
    <w:div w:id="1657104917">
      <w:bodyDiv w:val="1"/>
      <w:marLeft w:val="0"/>
      <w:marRight w:val="0"/>
      <w:marTop w:val="0"/>
      <w:marBottom w:val="0"/>
      <w:divBdr>
        <w:top w:val="none" w:sz="0" w:space="0" w:color="auto"/>
        <w:left w:val="none" w:sz="0" w:space="0" w:color="auto"/>
        <w:bottom w:val="none" w:sz="0" w:space="0" w:color="auto"/>
        <w:right w:val="none" w:sz="0" w:space="0" w:color="auto"/>
      </w:divBdr>
    </w:div>
    <w:div w:id="1657759706">
      <w:bodyDiv w:val="1"/>
      <w:marLeft w:val="0"/>
      <w:marRight w:val="0"/>
      <w:marTop w:val="0"/>
      <w:marBottom w:val="0"/>
      <w:divBdr>
        <w:top w:val="none" w:sz="0" w:space="0" w:color="auto"/>
        <w:left w:val="none" w:sz="0" w:space="0" w:color="auto"/>
        <w:bottom w:val="none" w:sz="0" w:space="0" w:color="auto"/>
        <w:right w:val="none" w:sz="0" w:space="0" w:color="auto"/>
      </w:divBdr>
      <w:divsChild>
        <w:div w:id="722631798">
          <w:marLeft w:val="0"/>
          <w:marRight w:val="0"/>
          <w:marTop w:val="40"/>
          <w:marBottom w:val="0"/>
          <w:divBdr>
            <w:top w:val="none" w:sz="0" w:space="0" w:color="auto"/>
            <w:left w:val="none" w:sz="0" w:space="0" w:color="auto"/>
            <w:bottom w:val="none" w:sz="0" w:space="0" w:color="auto"/>
            <w:right w:val="none" w:sz="0" w:space="0" w:color="auto"/>
          </w:divBdr>
        </w:div>
      </w:divsChild>
    </w:div>
    <w:div w:id="1658922496">
      <w:bodyDiv w:val="1"/>
      <w:marLeft w:val="0"/>
      <w:marRight w:val="0"/>
      <w:marTop w:val="0"/>
      <w:marBottom w:val="0"/>
      <w:divBdr>
        <w:top w:val="none" w:sz="0" w:space="0" w:color="auto"/>
        <w:left w:val="none" w:sz="0" w:space="0" w:color="auto"/>
        <w:bottom w:val="none" w:sz="0" w:space="0" w:color="auto"/>
        <w:right w:val="none" w:sz="0" w:space="0" w:color="auto"/>
      </w:divBdr>
    </w:div>
    <w:div w:id="1660116817">
      <w:bodyDiv w:val="1"/>
      <w:marLeft w:val="0"/>
      <w:marRight w:val="0"/>
      <w:marTop w:val="0"/>
      <w:marBottom w:val="0"/>
      <w:divBdr>
        <w:top w:val="none" w:sz="0" w:space="0" w:color="auto"/>
        <w:left w:val="none" w:sz="0" w:space="0" w:color="auto"/>
        <w:bottom w:val="none" w:sz="0" w:space="0" w:color="auto"/>
        <w:right w:val="none" w:sz="0" w:space="0" w:color="auto"/>
      </w:divBdr>
    </w:div>
    <w:div w:id="1661814690">
      <w:bodyDiv w:val="1"/>
      <w:marLeft w:val="0"/>
      <w:marRight w:val="0"/>
      <w:marTop w:val="0"/>
      <w:marBottom w:val="0"/>
      <w:divBdr>
        <w:top w:val="none" w:sz="0" w:space="0" w:color="auto"/>
        <w:left w:val="none" w:sz="0" w:space="0" w:color="auto"/>
        <w:bottom w:val="none" w:sz="0" w:space="0" w:color="auto"/>
        <w:right w:val="none" w:sz="0" w:space="0" w:color="auto"/>
      </w:divBdr>
    </w:div>
    <w:div w:id="1666660822">
      <w:bodyDiv w:val="1"/>
      <w:marLeft w:val="0"/>
      <w:marRight w:val="0"/>
      <w:marTop w:val="0"/>
      <w:marBottom w:val="0"/>
      <w:divBdr>
        <w:top w:val="none" w:sz="0" w:space="0" w:color="auto"/>
        <w:left w:val="none" w:sz="0" w:space="0" w:color="auto"/>
        <w:bottom w:val="none" w:sz="0" w:space="0" w:color="auto"/>
        <w:right w:val="none" w:sz="0" w:space="0" w:color="auto"/>
      </w:divBdr>
    </w:div>
    <w:div w:id="1666742392">
      <w:bodyDiv w:val="1"/>
      <w:marLeft w:val="0"/>
      <w:marRight w:val="0"/>
      <w:marTop w:val="0"/>
      <w:marBottom w:val="0"/>
      <w:divBdr>
        <w:top w:val="none" w:sz="0" w:space="0" w:color="auto"/>
        <w:left w:val="none" w:sz="0" w:space="0" w:color="auto"/>
        <w:bottom w:val="none" w:sz="0" w:space="0" w:color="auto"/>
        <w:right w:val="none" w:sz="0" w:space="0" w:color="auto"/>
      </w:divBdr>
    </w:div>
    <w:div w:id="1667902740">
      <w:bodyDiv w:val="1"/>
      <w:marLeft w:val="0"/>
      <w:marRight w:val="0"/>
      <w:marTop w:val="0"/>
      <w:marBottom w:val="0"/>
      <w:divBdr>
        <w:top w:val="none" w:sz="0" w:space="0" w:color="auto"/>
        <w:left w:val="none" w:sz="0" w:space="0" w:color="auto"/>
        <w:bottom w:val="none" w:sz="0" w:space="0" w:color="auto"/>
        <w:right w:val="none" w:sz="0" w:space="0" w:color="auto"/>
      </w:divBdr>
      <w:divsChild>
        <w:div w:id="579952657">
          <w:marLeft w:val="0"/>
          <w:marRight w:val="0"/>
          <w:marTop w:val="20"/>
          <w:marBottom w:val="20"/>
          <w:divBdr>
            <w:top w:val="none" w:sz="0" w:space="0" w:color="auto"/>
            <w:left w:val="none" w:sz="0" w:space="0" w:color="auto"/>
            <w:bottom w:val="none" w:sz="0" w:space="0" w:color="auto"/>
            <w:right w:val="none" w:sz="0" w:space="0" w:color="auto"/>
          </w:divBdr>
        </w:div>
        <w:div w:id="1878620261">
          <w:marLeft w:val="0"/>
          <w:marRight w:val="0"/>
          <w:marTop w:val="20"/>
          <w:marBottom w:val="20"/>
          <w:divBdr>
            <w:top w:val="none" w:sz="0" w:space="0" w:color="auto"/>
            <w:left w:val="none" w:sz="0" w:space="0" w:color="auto"/>
            <w:bottom w:val="none" w:sz="0" w:space="0" w:color="auto"/>
            <w:right w:val="none" w:sz="0" w:space="0" w:color="auto"/>
          </w:divBdr>
        </w:div>
      </w:divsChild>
    </w:div>
    <w:div w:id="1674988648">
      <w:bodyDiv w:val="1"/>
      <w:marLeft w:val="0"/>
      <w:marRight w:val="0"/>
      <w:marTop w:val="0"/>
      <w:marBottom w:val="0"/>
      <w:divBdr>
        <w:top w:val="none" w:sz="0" w:space="0" w:color="auto"/>
        <w:left w:val="none" w:sz="0" w:space="0" w:color="auto"/>
        <w:bottom w:val="none" w:sz="0" w:space="0" w:color="auto"/>
        <w:right w:val="none" w:sz="0" w:space="0" w:color="auto"/>
      </w:divBdr>
    </w:div>
    <w:div w:id="1675188422">
      <w:bodyDiv w:val="1"/>
      <w:marLeft w:val="0"/>
      <w:marRight w:val="0"/>
      <w:marTop w:val="0"/>
      <w:marBottom w:val="0"/>
      <w:divBdr>
        <w:top w:val="none" w:sz="0" w:space="0" w:color="auto"/>
        <w:left w:val="none" w:sz="0" w:space="0" w:color="auto"/>
        <w:bottom w:val="none" w:sz="0" w:space="0" w:color="auto"/>
        <w:right w:val="none" w:sz="0" w:space="0" w:color="auto"/>
      </w:divBdr>
    </w:div>
    <w:div w:id="1680040467">
      <w:bodyDiv w:val="1"/>
      <w:marLeft w:val="0"/>
      <w:marRight w:val="0"/>
      <w:marTop w:val="0"/>
      <w:marBottom w:val="0"/>
      <w:divBdr>
        <w:top w:val="none" w:sz="0" w:space="0" w:color="auto"/>
        <w:left w:val="none" w:sz="0" w:space="0" w:color="auto"/>
        <w:bottom w:val="none" w:sz="0" w:space="0" w:color="auto"/>
        <w:right w:val="none" w:sz="0" w:space="0" w:color="auto"/>
      </w:divBdr>
    </w:div>
    <w:div w:id="1684547662">
      <w:bodyDiv w:val="1"/>
      <w:marLeft w:val="0"/>
      <w:marRight w:val="0"/>
      <w:marTop w:val="0"/>
      <w:marBottom w:val="0"/>
      <w:divBdr>
        <w:top w:val="none" w:sz="0" w:space="0" w:color="auto"/>
        <w:left w:val="none" w:sz="0" w:space="0" w:color="auto"/>
        <w:bottom w:val="none" w:sz="0" w:space="0" w:color="auto"/>
        <w:right w:val="none" w:sz="0" w:space="0" w:color="auto"/>
      </w:divBdr>
    </w:div>
    <w:div w:id="1684891069">
      <w:bodyDiv w:val="1"/>
      <w:marLeft w:val="0"/>
      <w:marRight w:val="0"/>
      <w:marTop w:val="0"/>
      <w:marBottom w:val="0"/>
      <w:divBdr>
        <w:top w:val="none" w:sz="0" w:space="0" w:color="auto"/>
        <w:left w:val="none" w:sz="0" w:space="0" w:color="auto"/>
        <w:bottom w:val="none" w:sz="0" w:space="0" w:color="auto"/>
        <w:right w:val="none" w:sz="0" w:space="0" w:color="auto"/>
      </w:divBdr>
    </w:div>
    <w:div w:id="1686863846">
      <w:bodyDiv w:val="1"/>
      <w:marLeft w:val="0"/>
      <w:marRight w:val="0"/>
      <w:marTop w:val="0"/>
      <w:marBottom w:val="0"/>
      <w:divBdr>
        <w:top w:val="none" w:sz="0" w:space="0" w:color="auto"/>
        <w:left w:val="none" w:sz="0" w:space="0" w:color="auto"/>
        <w:bottom w:val="none" w:sz="0" w:space="0" w:color="auto"/>
        <w:right w:val="none" w:sz="0" w:space="0" w:color="auto"/>
      </w:divBdr>
    </w:div>
    <w:div w:id="1700429057">
      <w:bodyDiv w:val="1"/>
      <w:marLeft w:val="0"/>
      <w:marRight w:val="0"/>
      <w:marTop w:val="0"/>
      <w:marBottom w:val="0"/>
      <w:divBdr>
        <w:top w:val="none" w:sz="0" w:space="0" w:color="auto"/>
        <w:left w:val="none" w:sz="0" w:space="0" w:color="auto"/>
        <w:bottom w:val="none" w:sz="0" w:space="0" w:color="auto"/>
        <w:right w:val="none" w:sz="0" w:space="0" w:color="auto"/>
      </w:divBdr>
    </w:div>
    <w:div w:id="1707558569">
      <w:bodyDiv w:val="1"/>
      <w:marLeft w:val="0"/>
      <w:marRight w:val="0"/>
      <w:marTop w:val="0"/>
      <w:marBottom w:val="0"/>
      <w:divBdr>
        <w:top w:val="none" w:sz="0" w:space="0" w:color="auto"/>
        <w:left w:val="none" w:sz="0" w:space="0" w:color="auto"/>
        <w:bottom w:val="none" w:sz="0" w:space="0" w:color="auto"/>
        <w:right w:val="none" w:sz="0" w:space="0" w:color="auto"/>
      </w:divBdr>
    </w:div>
    <w:div w:id="1709063307">
      <w:bodyDiv w:val="1"/>
      <w:marLeft w:val="0"/>
      <w:marRight w:val="0"/>
      <w:marTop w:val="0"/>
      <w:marBottom w:val="0"/>
      <w:divBdr>
        <w:top w:val="none" w:sz="0" w:space="0" w:color="auto"/>
        <w:left w:val="none" w:sz="0" w:space="0" w:color="auto"/>
        <w:bottom w:val="none" w:sz="0" w:space="0" w:color="auto"/>
        <w:right w:val="none" w:sz="0" w:space="0" w:color="auto"/>
      </w:divBdr>
    </w:div>
    <w:div w:id="1712534829">
      <w:bodyDiv w:val="1"/>
      <w:marLeft w:val="0"/>
      <w:marRight w:val="0"/>
      <w:marTop w:val="0"/>
      <w:marBottom w:val="0"/>
      <w:divBdr>
        <w:top w:val="none" w:sz="0" w:space="0" w:color="auto"/>
        <w:left w:val="none" w:sz="0" w:space="0" w:color="auto"/>
        <w:bottom w:val="none" w:sz="0" w:space="0" w:color="auto"/>
        <w:right w:val="none" w:sz="0" w:space="0" w:color="auto"/>
      </w:divBdr>
    </w:div>
    <w:div w:id="1714883320">
      <w:bodyDiv w:val="1"/>
      <w:marLeft w:val="0"/>
      <w:marRight w:val="0"/>
      <w:marTop w:val="0"/>
      <w:marBottom w:val="0"/>
      <w:divBdr>
        <w:top w:val="none" w:sz="0" w:space="0" w:color="auto"/>
        <w:left w:val="none" w:sz="0" w:space="0" w:color="auto"/>
        <w:bottom w:val="none" w:sz="0" w:space="0" w:color="auto"/>
        <w:right w:val="none" w:sz="0" w:space="0" w:color="auto"/>
      </w:divBdr>
    </w:div>
    <w:div w:id="1723551908">
      <w:bodyDiv w:val="1"/>
      <w:marLeft w:val="0"/>
      <w:marRight w:val="0"/>
      <w:marTop w:val="0"/>
      <w:marBottom w:val="0"/>
      <w:divBdr>
        <w:top w:val="none" w:sz="0" w:space="0" w:color="auto"/>
        <w:left w:val="none" w:sz="0" w:space="0" w:color="auto"/>
        <w:bottom w:val="none" w:sz="0" w:space="0" w:color="auto"/>
        <w:right w:val="none" w:sz="0" w:space="0" w:color="auto"/>
      </w:divBdr>
    </w:div>
    <w:div w:id="1728146741">
      <w:bodyDiv w:val="1"/>
      <w:marLeft w:val="0"/>
      <w:marRight w:val="0"/>
      <w:marTop w:val="0"/>
      <w:marBottom w:val="0"/>
      <w:divBdr>
        <w:top w:val="none" w:sz="0" w:space="0" w:color="auto"/>
        <w:left w:val="none" w:sz="0" w:space="0" w:color="auto"/>
        <w:bottom w:val="none" w:sz="0" w:space="0" w:color="auto"/>
        <w:right w:val="none" w:sz="0" w:space="0" w:color="auto"/>
      </w:divBdr>
    </w:div>
    <w:div w:id="1732844521">
      <w:bodyDiv w:val="1"/>
      <w:marLeft w:val="0"/>
      <w:marRight w:val="0"/>
      <w:marTop w:val="0"/>
      <w:marBottom w:val="0"/>
      <w:divBdr>
        <w:top w:val="none" w:sz="0" w:space="0" w:color="auto"/>
        <w:left w:val="none" w:sz="0" w:space="0" w:color="auto"/>
        <w:bottom w:val="none" w:sz="0" w:space="0" w:color="auto"/>
        <w:right w:val="none" w:sz="0" w:space="0" w:color="auto"/>
      </w:divBdr>
    </w:div>
    <w:div w:id="1736197901">
      <w:bodyDiv w:val="1"/>
      <w:marLeft w:val="0"/>
      <w:marRight w:val="0"/>
      <w:marTop w:val="0"/>
      <w:marBottom w:val="0"/>
      <w:divBdr>
        <w:top w:val="none" w:sz="0" w:space="0" w:color="auto"/>
        <w:left w:val="none" w:sz="0" w:space="0" w:color="auto"/>
        <w:bottom w:val="none" w:sz="0" w:space="0" w:color="auto"/>
        <w:right w:val="none" w:sz="0" w:space="0" w:color="auto"/>
      </w:divBdr>
    </w:div>
    <w:div w:id="1739207753">
      <w:bodyDiv w:val="1"/>
      <w:marLeft w:val="0"/>
      <w:marRight w:val="0"/>
      <w:marTop w:val="0"/>
      <w:marBottom w:val="0"/>
      <w:divBdr>
        <w:top w:val="none" w:sz="0" w:space="0" w:color="auto"/>
        <w:left w:val="none" w:sz="0" w:space="0" w:color="auto"/>
        <w:bottom w:val="none" w:sz="0" w:space="0" w:color="auto"/>
        <w:right w:val="none" w:sz="0" w:space="0" w:color="auto"/>
      </w:divBdr>
    </w:div>
    <w:div w:id="1740059317">
      <w:bodyDiv w:val="1"/>
      <w:marLeft w:val="0"/>
      <w:marRight w:val="0"/>
      <w:marTop w:val="0"/>
      <w:marBottom w:val="0"/>
      <w:divBdr>
        <w:top w:val="none" w:sz="0" w:space="0" w:color="auto"/>
        <w:left w:val="none" w:sz="0" w:space="0" w:color="auto"/>
        <w:bottom w:val="none" w:sz="0" w:space="0" w:color="auto"/>
        <w:right w:val="none" w:sz="0" w:space="0" w:color="auto"/>
      </w:divBdr>
    </w:div>
    <w:div w:id="1746105822">
      <w:bodyDiv w:val="1"/>
      <w:marLeft w:val="0"/>
      <w:marRight w:val="0"/>
      <w:marTop w:val="0"/>
      <w:marBottom w:val="0"/>
      <w:divBdr>
        <w:top w:val="none" w:sz="0" w:space="0" w:color="auto"/>
        <w:left w:val="none" w:sz="0" w:space="0" w:color="auto"/>
        <w:bottom w:val="none" w:sz="0" w:space="0" w:color="auto"/>
        <w:right w:val="none" w:sz="0" w:space="0" w:color="auto"/>
      </w:divBdr>
    </w:div>
    <w:div w:id="1747797477">
      <w:bodyDiv w:val="1"/>
      <w:marLeft w:val="0"/>
      <w:marRight w:val="0"/>
      <w:marTop w:val="0"/>
      <w:marBottom w:val="0"/>
      <w:divBdr>
        <w:top w:val="none" w:sz="0" w:space="0" w:color="auto"/>
        <w:left w:val="none" w:sz="0" w:space="0" w:color="auto"/>
        <w:bottom w:val="none" w:sz="0" w:space="0" w:color="auto"/>
        <w:right w:val="none" w:sz="0" w:space="0" w:color="auto"/>
      </w:divBdr>
    </w:div>
    <w:div w:id="1759249153">
      <w:bodyDiv w:val="1"/>
      <w:marLeft w:val="0"/>
      <w:marRight w:val="0"/>
      <w:marTop w:val="0"/>
      <w:marBottom w:val="0"/>
      <w:divBdr>
        <w:top w:val="none" w:sz="0" w:space="0" w:color="auto"/>
        <w:left w:val="none" w:sz="0" w:space="0" w:color="auto"/>
        <w:bottom w:val="none" w:sz="0" w:space="0" w:color="auto"/>
        <w:right w:val="none" w:sz="0" w:space="0" w:color="auto"/>
      </w:divBdr>
    </w:div>
    <w:div w:id="1759788120">
      <w:bodyDiv w:val="1"/>
      <w:marLeft w:val="0"/>
      <w:marRight w:val="0"/>
      <w:marTop w:val="0"/>
      <w:marBottom w:val="0"/>
      <w:divBdr>
        <w:top w:val="none" w:sz="0" w:space="0" w:color="auto"/>
        <w:left w:val="none" w:sz="0" w:space="0" w:color="auto"/>
        <w:bottom w:val="none" w:sz="0" w:space="0" w:color="auto"/>
        <w:right w:val="none" w:sz="0" w:space="0" w:color="auto"/>
      </w:divBdr>
    </w:div>
    <w:div w:id="1759790687">
      <w:bodyDiv w:val="1"/>
      <w:marLeft w:val="0"/>
      <w:marRight w:val="0"/>
      <w:marTop w:val="0"/>
      <w:marBottom w:val="0"/>
      <w:divBdr>
        <w:top w:val="none" w:sz="0" w:space="0" w:color="auto"/>
        <w:left w:val="none" w:sz="0" w:space="0" w:color="auto"/>
        <w:bottom w:val="none" w:sz="0" w:space="0" w:color="auto"/>
        <w:right w:val="none" w:sz="0" w:space="0" w:color="auto"/>
      </w:divBdr>
    </w:div>
    <w:div w:id="1761874852">
      <w:bodyDiv w:val="1"/>
      <w:marLeft w:val="0"/>
      <w:marRight w:val="0"/>
      <w:marTop w:val="0"/>
      <w:marBottom w:val="0"/>
      <w:divBdr>
        <w:top w:val="none" w:sz="0" w:space="0" w:color="auto"/>
        <w:left w:val="none" w:sz="0" w:space="0" w:color="auto"/>
        <w:bottom w:val="none" w:sz="0" w:space="0" w:color="auto"/>
        <w:right w:val="none" w:sz="0" w:space="0" w:color="auto"/>
      </w:divBdr>
    </w:div>
    <w:div w:id="1766615165">
      <w:bodyDiv w:val="1"/>
      <w:marLeft w:val="0"/>
      <w:marRight w:val="0"/>
      <w:marTop w:val="0"/>
      <w:marBottom w:val="0"/>
      <w:divBdr>
        <w:top w:val="none" w:sz="0" w:space="0" w:color="auto"/>
        <w:left w:val="none" w:sz="0" w:space="0" w:color="auto"/>
        <w:bottom w:val="none" w:sz="0" w:space="0" w:color="auto"/>
        <w:right w:val="none" w:sz="0" w:space="0" w:color="auto"/>
      </w:divBdr>
    </w:div>
    <w:div w:id="1766730396">
      <w:bodyDiv w:val="1"/>
      <w:marLeft w:val="0"/>
      <w:marRight w:val="0"/>
      <w:marTop w:val="0"/>
      <w:marBottom w:val="0"/>
      <w:divBdr>
        <w:top w:val="none" w:sz="0" w:space="0" w:color="auto"/>
        <w:left w:val="none" w:sz="0" w:space="0" w:color="auto"/>
        <w:bottom w:val="none" w:sz="0" w:space="0" w:color="auto"/>
        <w:right w:val="none" w:sz="0" w:space="0" w:color="auto"/>
      </w:divBdr>
    </w:div>
    <w:div w:id="1777670104">
      <w:bodyDiv w:val="1"/>
      <w:marLeft w:val="0"/>
      <w:marRight w:val="0"/>
      <w:marTop w:val="0"/>
      <w:marBottom w:val="0"/>
      <w:divBdr>
        <w:top w:val="none" w:sz="0" w:space="0" w:color="auto"/>
        <w:left w:val="none" w:sz="0" w:space="0" w:color="auto"/>
        <w:bottom w:val="none" w:sz="0" w:space="0" w:color="auto"/>
        <w:right w:val="none" w:sz="0" w:space="0" w:color="auto"/>
      </w:divBdr>
    </w:div>
    <w:div w:id="1781610192">
      <w:bodyDiv w:val="1"/>
      <w:marLeft w:val="0"/>
      <w:marRight w:val="0"/>
      <w:marTop w:val="0"/>
      <w:marBottom w:val="0"/>
      <w:divBdr>
        <w:top w:val="none" w:sz="0" w:space="0" w:color="auto"/>
        <w:left w:val="none" w:sz="0" w:space="0" w:color="auto"/>
        <w:bottom w:val="none" w:sz="0" w:space="0" w:color="auto"/>
        <w:right w:val="none" w:sz="0" w:space="0" w:color="auto"/>
      </w:divBdr>
    </w:div>
    <w:div w:id="1784106003">
      <w:bodyDiv w:val="1"/>
      <w:marLeft w:val="0"/>
      <w:marRight w:val="0"/>
      <w:marTop w:val="0"/>
      <w:marBottom w:val="0"/>
      <w:divBdr>
        <w:top w:val="none" w:sz="0" w:space="0" w:color="auto"/>
        <w:left w:val="none" w:sz="0" w:space="0" w:color="auto"/>
        <w:bottom w:val="none" w:sz="0" w:space="0" w:color="auto"/>
        <w:right w:val="none" w:sz="0" w:space="0" w:color="auto"/>
      </w:divBdr>
    </w:div>
    <w:div w:id="1786340937">
      <w:bodyDiv w:val="1"/>
      <w:marLeft w:val="0"/>
      <w:marRight w:val="0"/>
      <w:marTop w:val="0"/>
      <w:marBottom w:val="0"/>
      <w:divBdr>
        <w:top w:val="none" w:sz="0" w:space="0" w:color="auto"/>
        <w:left w:val="none" w:sz="0" w:space="0" w:color="auto"/>
        <w:bottom w:val="none" w:sz="0" w:space="0" w:color="auto"/>
        <w:right w:val="none" w:sz="0" w:space="0" w:color="auto"/>
      </w:divBdr>
    </w:div>
    <w:div w:id="1792430692">
      <w:bodyDiv w:val="1"/>
      <w:marLeft w:val="0"/>
      <w:marRight w:val="0"/>
      <w:marTop w:val="0"/>
      <w:marBottom w:val="0"/>
      <w:divBdr>
        <w:top w:val="none" w:sz="0" w:space="0" w:color="auto"/>
        <w:left w:val="none" w:sz="0" w:space="0" w:color="auto"/>
        <w:bottom w:val="none" w:sz="0" w:space="0" w:color="auto"/>
        <w:right w:val="none" w:sz="0" w:space="0" w:color="auto"/>
      </w:divBdr>
    </w:div>
    <w:div w:id="1797872570">
      <w:bodyDiv w:val="1"/>
      <w:marLeft w:val="0"/>
      <w:marRight w:val="0"/>
      <w:marTop w:val="0"/>
      <w:marBottom w:val="0"/>
      <w:divBdr>
        <w:top w:val="none" w:sz="0" w:space="0" w:color="auto"/>
        <w:left w:val="none" w:sz="0" w:space="0" w:color="auto"/>
        <w:bottom w:val="none" w:sz="0" w:space="0" w:color="auto"/>
        <w:right w:val="none" w:sz="0" w:space="0" w:color="auto"/>
      </w:divBdr>
    </w:div>
    <w:div w:id="1797947056">
      <w:bodyDiv w:val="1"/>
      <w:marLeft w:val="0"/>
      <w:marRight w:val="0"/>
      <w:marTop w:val="0"/>
      <w:marBottom w:val="0"/>
      <w:divBdr>
        <w:top w:val="none" w:sz="0" w:space="0" w:color="auto"/>
        <w:left w:val="none" w:sz="0" w:space="0" w:color="auto"/>
        <w:bottom w:val="none" w:sz="0" w:space="0" w:color="auto"/>
        <w:right w:val="none" w:sz="0" w:space="0" w:color="auto"/>
      </w:divBdr>
    </w:div>
    <w:div w:id="1803187482">
      <w:bodyDiv w:val="1"/>
      <w:marLeft w:val="0"/>
      <w:marRight w:val="0"/>
      <w:marTop w:val="0"/>
      <w:marBottom w:val="0"/>
      <w:divBdr>
        <w:top w:val="none" w:sz="0" w:space="0" w:color="auto"/>
        <w:left w:val="none" w:sz="0" w:space="0" w:color="auto"/>
        <w:bottom w:val="none" w:sz="0" w:space="0" w:color="auto"/>
        <w:right w:val="none" w:sz="0" w:space="0" w:color="auto"/>
      </w:divBdr>
    </w:div>
    <w:div w:id="1803960261">
      <w:bodyDiv w:val="1"/>
      <w:marLeft w:val="0"/>
      <w:marRight w:val="0"/>
      <w:marTop w:val="0"/>
      <w:marBottom w:val="0"/>
      <w:divBdr>
        <w:top w:val="none" w:sz="0" w:space="0" w:color="auto"/>
        <w:left w:val="none" w:sz="0" w:space="0" w:color="auto"/>
        <w:bottom w:val="none" w:sz="0" w:space="0" w:color="auto"/>
        <w:right w:val="none" w:sz="0" w:space="0" w:color="auto"/>
      </w:divBdr>
    </w:div>
    <w:div w:id="1812866537">
      <w:bodyDiv w:val="1"/>
      <w:marLeft w:val="0"/>
      <w:marRight w:val="0"/>
      <w:marTop w:val="0"/>
      <w:marBottom w:val="0"/>
      <w:divBdr>
        <w:top w:val="none" w:sz="0" w:space="0" w:color="auto"/>
        <w:left w:val="none" w:sz="0" w:space="0" w:color="auto"/>
        <w:bottom w:val="none" w:sz="0" w:space="0" w:color="auto"/>
        <w:right w:val="none" w:sz="0" w:space="0" w:color="auto"/>
      </w:divBdr>
    </w:div>
    <w:div w:id="1816145997">
      <w:bodyDiv w:val="1"/>
      <w:marLeft w:val="0"/>
      <w:marRight w:val="0"/>
      <w:marTop w:val="0"/>
      <w:marBottom w:val="0"/>
      <w:divBdr>
        <w:top w:val="none" w:sz="0" w:space="0" w:color="auto"/>
        <w:left w:val="none" w:sz="0" w:space="0" w:color="auto"/>
        <w:bottom w:val="none" w:sz="0" w:space="0" w:color="auto"/>
        <w:right w:val="none" w:sz="0" w:space="0" w:color="auto"/>
      </w:divBdr>
    </w:div>
    <w:div w:id="1821843499">
      <w:bodyDiv w:val="1"/>
      <w:marLeft w:val="0"/>
      <w:marRight w:val="0"/>
      <w:marTop w:val="0"/>
      <w:marBottom w:val="0"/>
      <w:divBdr>
        <w:top w:val="none" w:sz="0" w:space="0" w:color="auto"/>
        <w:left w:val="none" w:sz="0" w:space="0" w:color="auto"/>
        <w:bottom w:val="none" w:sz="0" w:space="0" w:color="auto"/>
        <w:right w:val="none" w:sz="0" w:space="0" w:color="auto"/>
      </w:divBdr>
    </w:div>
    <w:div w:id="1822457159">
      <w:bodyDiv w:val="1"/>
      <w:marLeft w:val="0"/>
      <w:marRight w:val="0"/>
      <w:marTop w:val="0"/>
      <w:marBottom w:val="0"/>
      <w:divBdr>
        <w:top w:val="none" w:sz="0" w:space="0" w:color="auto"/>
        <w:left w:val="none" w:sz="0" w:space="0" w:color="auto"/>
        <w:bottom w:val="none" w:sz="0" w:space="0" w:color="auto"/>
        <w:right w:val="none" w:sz="0" w:space="0" w:color="auto"/>
      </w:divBdr>
    </w:div>
    <w:div w:id="1829320042">
      <w:bodyDiv w:val="1"/>
      <w:marLeft w:val="0"/>
      <w:marRight w:val="0"/>
      <w:marTop w:val="0"/>
      <w:marBottom w:val="0"/>
      <w:divBdr>
        <w:top w:val="none" w:sz="0" w:space="0" w:color="auto"/>
        <w:left w:val="none" w:sz="0" w:space="0" w:color="auto"/>
        <w:bottom w:val="none" w:sz="0" w:space="0" w:color="auto"/>
        <w:right w:val="none" w:sz="0" w:space="0" w:color="auto"/>
      </w:divBdr>
    </w:div>
    <w:div w:id="1830092876">
      <w:bodyDiv w:val="1"/>
      <w:marLeft w:val="0"/>
      <w:marRight w:val="0"/>
      <w:marTop w:val="0"/>
      <w:marBottom w:val="0"/>
      <w:divBdr>
        <w:top w:val="none" w:sz="0" w:space="0" w:color="auto"/>
        <w:left w:val="none" w:sz="0" w:space="0" w:color="auto"/>
        <w:bottom w:val="none" w:sz="0" w:space="0" w:color="auto"/>
        <w:right w:val="none" w:sz="0" w:space="0" w:color="auto"/>
      </w:divBdr>
    </w:div>
    <w:div w:id="1834371284">
      <w:bodyDiv w:val="1"/>
      <w:marLeft w:val="0"/>
      <w:marRight w:val="0"/>
      <w:marTop w:val="0"/>
      <w:marBottom w:val="0"/>
      <w:divBdr>
        <w:top w:val="none" w:sz="0" w:space="0" w:color="auto"/>
        <w:left w:val="none" w:sz="0" w:space="0" w:color="auto"/>
        <w:bottom w:val="none" w:sz="0" w:space="0" w:color="auto"/>
        <w:right w:val="none" w:sz="0" w:space="0" w:color="auto"/>
      </w:divBdr>
    </w:div>
    <w:div w:id="1846046210">
      <w:bodyDiv w:val="1"/>
      <w:marLeft w:val="0"/>
      <w:marRight w:val="0"/>
      <w:marTop w:val="0"/>
      <w:marBottom w:val="0"/>
      <w:divBdr>
        <w:top w:val="none" w:sz="0" w:space="0" w:color="auto"/>
        <w:left w:val="none" w:sz="0" w:space="0" w:color="auto"/>
        <w:bottom w:val="none" w:sz="0" w:space="0" w:color="auto"/>
        <w:right w:val="none" w:sz="0" w:space="0" w:color="auto"/>
      </w:divBdr>
    </w:div>
    <w:div w:id="1847284985">
      <w:bodyDiv w:val="1"/>
      <w:marLeft w:val="0"/>
      <w:marRight w:val="0"/>
      <w:marTop w:val="0"/>
      <w:marBottom w:val="0"/>
      <w:divBdr>
        <w:top w:val="none" w:sz="0" w:space="0" w:color="auto"/>
        <w:left w:val="none" w:sz="0" w:space="0" w:color="auto"/>
        <w:bottom w:val="none" w:sz="0" w:space="0" w:color="auto"/>
        <w:right w:val="none" w:sz="0" w:space="0" w:color="auto"/>
      </w:divBdr>
      <w:divsChild>
        <w:div w:id="1012605780">
          <w:marLeft w:val="0"/>
          <w:marRight w:val="0"/>
          <w:marTop w:val="0"/>
          <w:marBottom w:val="0"/>
          <w:divBdr>
            <w:top w:val="none" w:sz="0" w:space="0" w:color="auto"/>
            <w:left w:val="none" w:sz="0" w:space="0" w:color="auto"/>
            <w:bottom w:val="none" w:sz="0" w:space="0" w:color="auto"/>
            <w:right w:val="none" w:sz="0" w:space="0" w:color="auto"/>
          </w:divBdr>
          <w:divsChild>
            <w:div w:id="2108377959">
              <w:marLeft w:val="0"/>
              <w:marRight w:val="0"/>
              <w:marTop w:val="0"/>
              <w:marBottom w:val="0"/>
              <w:divBdr>
                <w:top w:val="none" w:sz="0" w:space="0" w:color="auto"/>
                <w:left w:val="none" w:sz="0" w:space="0" w:color="auto"/>
                <w:bottom w:val="none" w:sz="0" w:space="0" w:color="auto"/>
                <w:right w:val="none" w:sz="0" w:space="0" w:color="auto"/>
              </w:divBdr>
              <w:divsChild>
                <w:div w:id="2010986987">
                  <w:marLeft w:val="78"/>
                  <w:marRight w:val="0"/>
                  <w:marTop w:val="104"/>
                  <w:marBottom w:val="195"/>
                  <w:divBdr>
                    <w:top w:val="none" w:sz="0" w:space="0" w:color="auto"/>
                    <w:left w:val="none" w:sz="0" w:space="0" w:color="auto"/>
                    <w:bottom w:val="none" w:sz="0" w:space="0" w:color="auto"/>
                    <w:right w:val="none" w:sz="0" w:space="0" w:color="auto"/>
                  </w:divBdr>
                  <w:divsChild>
                    <w:div w:id="731467885">
                      <w:marLeft w:val="0"/>
                      <w:marRight w:val="0"/>
                      <w:marTop w:val="0"/>
                      <w:marBottom w:val="0"/>
                      <w:divBdr>
                        <w:top w:val="none" w:sz="0" w:space="0" w:color="auto"/>
                        <w:left w:val="none" w:sz="0" w:space="0" w:color="auto"/>
                        <w:bottom w:val="none" w:sz="0" w:space="0" w:color="auto"/>
                        <w:right w:val="none" w:sz="0" w:space="0" w:color="auto"/>
                      </w:divBdr>
                      <w:divsChild>
                        <w:div w:id="55450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8447151">
      <w:bodyDiv w:val="1"/>
      <w:marLeft w:val="0"/>
      <w:marRight w:val="0"/>
      <w:marTop w:val="0"/>
      <w:marBottom w:val="0"/>
      <w:divBdr>
        <w:top w:val="none" w:sz="0" w:space="0" w:color="auto"/>
        <w:left w:val="none" w:sz="0" w:space="0" w:color="auto"/>
        <w:bottom w:val="none" w:sz="0" w:space="0" w:color="auto"/>
        <w:right w:val="none" w:sz="0" w:space="0" w:color="auto"/>
      </w:divBdr>
    </w:div>
    <w:div w:id="1849559108">
      <w:bodyDiv w:val="1"/>
      <w:marLeft w:val="0"/>
      <w:marRight w:val="0"/>
      <w:marTop w:val="0"/>
      <w:marBottom w:val="0"/>
      <w:divBdr>
        <w:top w:val="none" w:sz="0" w:space="0" w:color="auto"/>
        <w:left w:val="none" w:sz="0" w:space="0" w:color="auto"/>
        <w:bottom w:val="none" w:sz="0" w:space="0" w:color="auto"/>
        <w:right w:val="none" w:sz="0" w:space="0" w:color="auto"/>
      </w:divBdr>
    </w:div>
    <w:div w:id="1852989813">
      <w:bodyDiv w:val="1"/>
      <w:marLeft w:val="0"/>
      <w:marRight w:val="0"/>
      <w:marTop w:val="0"/>
      <w:marBottom w:val="0"/>
      <w:divBdr>
        <w:top w:val="none" w:sz="0" w:space="0" w:color="auto"/>
        <w:left w:val="none" w:sz="0" w:space="0" w:color="auto"/>
        <w:bottom w:val="none" w:sz="0" w:space="0" w:color="auto"/>
        <w:right w:val="none" w:sz="0" w:space="0" w:color="auto"/>
      </w:divBdr>
    </w:div>
    <w:div w:id="1856771450">
      <w:bodyDiv w:val="1"/>
      <w:marLeft w:val="0"/>
      <w:marRight w:val="0"/>
      <w:marTop w:val="0"/>
      <w:marBottom w:val="0"/>
      <w:divBdr>
        <w:top w:val="none" w:sz="0" w:space="0" w:color="auto"/>
        <w:left w:val="none" w:sz="0" w:space="0" w:color="auto"/>
        <w:bottom w:val="none" w:sz="0" w:space="0" w:color="auto"/>
        <w:right w:val="none" w:sz="0" w:space="0" w:color="auto"/>
      </w:divBdr>
    </w:div>
    <w:div w:id="1857421896">
      <w:bodyDiv w:val="1"/>
      <w:marLeft w:val="0"/>
      <w:marRight w:val="0"/>
      <w:marTop w:val="0"/>
      <w:marBottom w:val="0"/>
      <w:divBdr>
        <w:top w:val="none" w:sz="0" w:space="0" w:color="auto"/>
        <w:left w:val="none" w:sz="0" w:space="0" w:color="auto"/>
        <w:bottom w:val="none" w:sz="0" w:space="0" w:color="auto"/>
        <w:right w:val="none" w:sz="0" w:space="0" w:color="auto"/>
      </w:divBdr>
    </w:div>
    <w:div w:id="1881356866">
      <w:bodyDiv w:val="1"/>
      <w:marLeft w:val="0"/>
      <w:marRight w:val="0"/>
      <w:marTop w:val="0"/>
      <w:marBottom w:val="0"/>
      <w:divBdr>
        <w:top w:val="none" w:sz="0" w:space="0" w:color="auto"/>
        <w:left w:val="none" w:sz="0" w:space="0" w:color="auto"/>
        <w:bottom w:val="none" w:sz="0" w:space="0" w:color="auto"/>
        <w:right w:val="none" w:sz="0" w:space="0" w:color="auto"/>
      </w:divBdr>
    </w:div>
    <w:div w:id="1883899079">
      <w:bodyDiv w:val="1"/>
      <w:marLeft w:val="0"/>
      <w:marRight w:val="0"/>
      <w:marTop w:val="0"/>
      <w:marBottom w:val="0"/>
      <w:divBdr>
        <w:top w:val="none" w:sz="0" w:space="0" w:color="auto"/>
        <w:left w:val="none" w:sz="0" w:space="0" w:color="auto"/>
        <w:bottom w:val="none" w:sz="0" w:space="0" w:color="auto"/>
        <w:right w:val="none" w:sz="0" w:space="0" w:color="auto"/>
      </w:divBdr>
    </w:div>
    <w:div w:id="1885478225">
      <w:bodyDiv w:val="1"/>
      <w:marLeft w:val="0"/>
      <w:marRight w:val="0"/>
      <w:marTop w:val="0"/>
      <w:marBottom w:val="0"/>
      <w:divBdr>
        <w:top w:val="none" w:sz="0" w:space="0" w:color="auto"/>
        <w:left w:val="none" w:sz="0" w:space="0" w:color="auto"/>
        <w:bottom w:val="none" w:sz="0" w:space="0" w:color="auto"/>
        <w:right w:val="none" w:sz="0" w:space="0" w:color="auto"/>
      </w:divBdr>
    </w:div>
    <w:div w:id="1886747233">
      <w:bodyDiv w:val="1"/>
      <w:marLeft w:val="0"/>
      <w:marRight w:val="0"/>
      <w:marTop w:val="0"/>
      <w:marBottom w:val="0"/>
      <w:divBdr>
        <w:top w:val="none" w:sz="0" w:space="0" w:color="auto"/>
        <w:left w:val="none" w:sz="0" w:space="0" w:color="auto"/>
        <w:bottom w:val="none" w:sz="0" w:space="0" w:color="auto"/>
        <w:right w:val="none" w:sz="0" w:space="0" w:color="auto"/>
      </w:divBdr>
    </w:div>
    <w:div w:id="1892769946">
      <w:bodyDiv w:val="1"/>
      <w:marLeft w:val="0"/>
      <w:marRight w:val="0"/>
      <w:marTop w:val="0"/>
      <w:marBottom w:val="0"/>
      <w:divBdr>
        <w:top w:val="none" w:sz="0" w:space="0" w:color="auto"/>
        <w:left w:val="none" w:sz="0" w:space="0" w:color="auto"/>
        <w:bottom w:val="none" w:sz="0" w:space="0" w:color="auto"/>
        <w:right w:val="none" w:sz="0" w:space="0" w:color="auto"/>
      </w:divBdr>
    </w:div>
    <w:div w:id="1901356174">
      <w:bodyDiv w:val="1"/>
      <w:marLeft w:val="0"/>
      <w:marRight w:val="0"/>
      <w:marTop w:val="0"/>
      <w:marBottom w:val="0"/>
      <w:divBdr>
        <w:top w:val="none" w:sz="0" w:space="0" w:color="auto"/>
        <w:left w:val="none" w:sz="0" w:space="0" w:color="auto"/>
        <w:bottom w:val="none" w:sz="0" w:space="0" w:color="auto"/>
        <w:right w:val="none" w:sz="0" w:space="0" w:color="auto"/>
      </w:divBdr>
    </w:div>
    <w:div w:id="1901676095">
      <w:bodyDiv w:val="1"/>
      <w:marLeft w:val="0"/>
      <w:marRight w:val="0"/>
      <w:marTop w:val="0"/>
      <w:marBottom w:val="0"/>
      <w:divBdr>
        <w:top w:val="none" w:sz="0" w:space="0" w:color="auto"/>
        <w:left w:val="none" w:sz="0" w:space="0" w:color="auto"/>
        <w:bottom w:val="none" w:sz="0" w:space="0" w:color="auto"/>
        <w:right w:val="none" w:sz="0" w:space="0" w:color="auto"/>
      </w:divBdr>
    </w:div>
    <w:div w:id="1902523708">
      <w:bodyDiv w:val="1"/>
      <w:marLeft w:val="0"/>
      <w:marRight w:val="0"/>
      <w:marTop w:val="0"/>
      <w:marBottom w:val="0"/>
      <w:divBdr>
        <w:top w:val="none" w:sz="0" w:space="0" w:color="auto"/>
        <w:left w:val="none" w:sz="0" w:space="0" w:color="auto"/>
        <w:bottom w:val="none" w:sz="0" w:space="0" w:color="auto"/>
        <w:right w:val="none" w:sz="0" w:space="0" w:color="auto"/>
      </w:divBdr>
    </w:div>
    <w:div w:id="1902905762">
      <w:bodyDiv w:val="1"/>
      <w:marLeft w:val="0"/>
      <w:marRight w:val="0"/>
      <w:marTop w:val="0"/>
      <w:marBottom w:val="0"/>
      <w:divBdr>
        <w:top w:val="none" w:sz="0" w:space="0" w:color="auto"/>
        <w:left w:val="none" w:sz="0" w:space="0" w:color="auto"/>
        <w:bottom w:val="none" w:sz="0" w:space="0" w:color="auto"/>
        <w:right w:val="none" w:sz="0" w:space="0" w:color="auto"/>
      </w:divBdr>
    </w:div>
    <w:div w:id="1905792821">
      <w:bodyDiv w:val="1"/>
      <w:marLeft w:val="0"/>
      <w:marRight w:val="0"/>
      <w:marTop w:val="0"/>
      <w:marBottom w:val="0"/>
      <w:divBdr>
        <w:top w:val="none" w:sz="0" w:space="0" w:color="auto"/>
        <w:left w:val="none" w:sz="0" w:space="0" w:color="auto"/>
        <w:bottom w:val="none" w:sz="0" w:space="0" w:color="auto"/>
        <w:right w:val="none" w:sz="0" w:space="0" w:color="auto"/>
      </w:divBdr>
      <w:divsChild>
        <w:div w:id="1676617409">
          <w:marLeft w:val="0"/>
          <w:marRight w:val="0"/>
          <w:marTop w:val="20"/>
          <w:marBottom w:val="20"/>
          <w:divBdr>
            <w:top w:val="none" w:sz="0" w:space="0" w:color="auto"/>
            <w:left w:val="none" w:sz="0" w:space="0" w:color="auto"/>
            <w:bottom w:val="none" w:sz="0" w:space="0" w:color="auto"/>
            <w:right w:val="none" w:sz="0" w:space="0" w:color="auto"/>
          </w:divBdr>
        </w:div>
        <w:div w:id="751702347">
          <w:marLeft w:val="0"/>
          <w:marRight w:val="0"/>
          <w:marTop w:val="20"/>
          <w:marBottom w:val="20"/>
          <w:divBdr>
            <w:top w:val="none" w:sz="0" w:space="0" w:color="auto"/>
            <w:left w:val="none" w:sz="0" w:space="0" w:color="auto"/>
            <w:bottom w:val="none" w:sz="0" w:space="0" w:color="auto"/>
            <w:right w:val="none" w:sz="0" w:space="0" w:color="auto"/>
          </w:divBdr>
        </w:div>
      </w:divsChild>
    </w:div>
    <w:div w:id="1909413302">
      <w:bodyDiv w:val="1"/>
      <w:marLeft w:val="0"/>
      <w:marRight w:val="0"/>
      <w:marTop w:val="0"/>
      <w:marBottom w:val="0"/>
      <w:divBdr>
        <w:top w:val="none" w:sz="0" w:space="0" w:color="auto"/>
        <w:left w:val="none" w:sz="0" w:space="0" w:color="auto"/>
        <w:bottom w:val="none" w:sz="0" w:space="0" w:color="auto"/>
        <w:right w:val="none" w:sz="0" w:space="0" w:color="auto"/>
      </w:divBdr>
    </w:div>
    <w:div w:id="1911427732">
      <w:bodyDiv w:val="1"/>
      <w:marLeft w:val="0"/>
      <w:marRight w:val="0"/>
      <w:marTop w:val="0"/>
      <w:marBottom w:val="0"/>
      <w:divBdr>
        <w:top w:val="none" w:sz="0" w:space="0" w:color="auto"/>
        <w:left w:val="none" w:sz="0" w:space="0" w:color="auto"/>
        <w:bottom w:val="none" w:sz="0" w:space="0" w:color="auto"/>
        <w:right w:val="none" w:sz="0" w:space="0" w:color="auto"/>
      </w:divBdr>
    </w:div>
    <w:div w:id="1912233735">
      <w:bodyDiv w:val="1"/>
      <w:marLeft w:val="0"/>
      <w:marRight w:val="0"/>
      <w:marTop w:val="0"/>
      <w:marBottom w:val="0"/>
      <w:divBdr>
        <w:top w:val="none" w:sz="0" w:space="0" w:color="auto"/>
        <w:left w:val="none" w:sz="0" w:space="0" w:color="auto"/>
        <w:bottom w:val="none" w:sz="0" w:space="0" w:color="auto"/>
        <w:right w:val="none" w:sz="0" w:space="0" w:color="auto"/>
      </w:divBdr>
    </w:div>
    <w:div w:id="1912695251">
      <w:bodyDiv w:val="1"/>
      <w:marLeft w:val="0"/>
      <w:marRight w:val="0"/>
      <w:marTop w:val="0"/>
      <w:marBottom w:val="0"/>
      <w:divBdr>
        <w:top w:val="none" w:sz="0" w:space="0" w:color="auto"/>
        <w:left w:val="none" w:sz="0" w:space="0" w:color="auto"/>
        <w:bottom w:val="none" w:sz="0" w:space="0" w:color="auto"/>
        <w:right w:val="none" w:sz="0" w:space="0" w:color="auto"/>
      </w:divBdr>
    </w:div>
    <w:div w:id="1916277667">
      <w:bodyDiv w:val="1"/>
      <w:marLeft w:val="0"/>
      <w:marRight w:val="0"/>
      <w:marTop w:val="0"/>
      <w:marBottom w:val="0"/>
      <w:divBdr>
        <w:top w:val="none" w:sz="0" w:space="0" w:color="auto"/>
        <w:left w:val="none" w:sz="0" w:space="0" w:color="auto"/>
        <w:bottom w:val="none" w:sz="0" w:space="0" w:color="auto"/>
        <w:right w:val="none" w:sz="0" w:space="0" w:color="auto"/>
      </w:divBdr>
    </w:div>
    <w:div w:id="1918593078">
      <w:bodyDiv w:val="1"/>
      <w:marLeft w:val="0"/>
      <w:marRight w:val="0"/>
      <w:marTop w:val="0"/>
      <w:marBottom w:val="0"/>
      <w:divBdr>
        <w:top w:val="none" w:sz="0" w:space="0" w:color="auto"/>
        <w:left w:val="none" w:sz="0" w:space="0" w:color="auto"/>
        <w:bottom w:val="none" w:sz="0" w:space="0" w:color="auto"/>
        <w:right w:val="none" w:sz="0" w:space="0" w:color="auto"/>
      </w:divBdr>
    </w:div>
    <w:div w:id="1927106565">
      <w:bodyDiv w:val="1"/>
      <w:marLeft w:val="0"/>
      <w:marRight w:val="0"/>
      <w:marTop w:val="0"/>
      <w:marBottom w:val="0"/>
      <w:divBdr>
        <w:top w:val="none" w:sz="0" w:space="0" w:color="auto"/>
        <w:left w:val="none" w:sz="0" w:space="0" w:color="auto"/>
        <w:bottom w:val="none" w:sz="0" w:space="0" w:color="auto"/>
        <w:right w:val="none" w:sz="0" w:space="0" w:color="auto"/>
      </w:divBdr>
    </w:div>
    <w:div w:id="1942177369">
      <w:bodyDiv w:val="1"/>
      <w:marLeft w:val="0"/>
      <w:marRight w:val="0"/>
      <w:marTop w:val="0"/>
      <w:marBottom w:val="0"/>
      <w:divBdr>
        <w:top w:val="none" w:sz="0" w:space="0" w:color="auto"/>
        <w:left w:val="none" w:sz="0" w:space="0" w:color="auto"/>
        <w:bottom w:val="none" w:sz="0" w:space="0" w:color="auto"/>
        <w:right w:val="none" w:sz="0" w:space="0" w:color="auto"/>
      </w:divBdr>
    </w:div>
    <w:div w:id="1943754549">
      <w:bodyDiv w:val="1"/>
      <w:marLeft w:val="0"/>
      <w:marRight w:val="0"/>
      <w:marTop w:val="0"/>
      <w:marBottom w:val="0"/>
      <w:divBdr>
        <w:top w:val="none" w:sz="0" w:space="0" w:color="auto"/>
        <w:left w:val="none" w:sz="0" w:space="0" w:color="auto"/>
        <w:bottom w:val="none" w:sz="0" w:space="0" w:color="auto"/>
        <w:right w:val="none" w:sz="0" w:space="0" w:color="auto"/>
      </w:divBdr>
    </w:div>
    <w:div w:id="1944608418">
      <w:bodyDiv w:val="1"/>
      <w:marLeft w:val="0"/>
      <w:marRight w:val="0"/>
      <w:marTop w:val="0"/>
      <w:marBottom w:val="0"/>
      <w:divBdr>
        <w:top w:val="none" w:sz="0" w:space="0" w:color="auto"/>
        <w:left w:val="none" w:sz="0" w:space="0" w:color="auto"/>
        <w:bottom w:val="none" w:sz="0" w:space="0" w:color="auto"/>
        <w:right w:val="none" w:sz="0" w:space="0" w:color="auto"/>
      </w:divBdr>
    </w:div>
    <w:div w:id="1950047053">
      <w:bodyDiv w:val="1"/>
      <w:marLeft w:val="0"/>
      <w:marRight w:val="0"/>
      <w:marTop w:val="0"/>
      <w:marBottom w:val="0"/>
      <w:divBdr>
        <w:top w:val="none" w:sz="0" w:space="0" w:color="auto"/>
        <w:left w:val="none" w:sz="0" w:space="0" w:color="auto"/>
        <w:bottom w:val="none" w:sz="0" w:space="0" w:color="auto"/>
        <w:right w:val="none" w:sz="0" w:space="0" w:color="auto"/>
      </w:divBdr>
    </w:div>
    <w:div w:id="1958750769">
      <w:bodyDiv w:val="1"/>
      <w:marLeft w:val="0"/>
      <w:marRight w:val="0"/>
      <w:marTop w:val="0"/>
      <w:marBottom w:val="0"/>
      <w:divBdr>
        <w:top w:val="none" w:sz="0" w:space="0" w:color="auto"/>
        <w:left w:val="none" w:sz="0" w:space="0" w:color="auto"/>
        <w:bottom w:val="none" w:sz="0" w:space="0" w:color="auto"/>
        <w:right w:val="none" w:sz="0" w:space="0" w:color="auto"/>
      </w:divBdr>
      <w:divsChild>
        <w:div w:id="1929926523">
          <w:marLeft w:val="0"/>
          <w:marRight w:val="0"/>
          <w:marTop w:val="40"/>
          <w:marBottom w:val="40"/>
          <w:divBdr>
            <w:top w:val="none" w:sz="0" w:space="0" w:color="auto"/>
            <w:left w:val="none" w:sz="0" w:space="0" w:color="auto"/>
            <w:bottom w:val="none" w:sz="0" w:space="0" w:color="auto"/>
            <w:right w:val="none" w:sz="0" w:space="0" w:color="auto"/>
          </w:divBdr>
        </w:div>
        <w:div w:id="236669587">
          <w:marLeft w:val="0"/>
          <w:marRight w:val="0"/>
          <w:marTop w:val="40"/>
          <w:marBottom w:val="40"/>
          <w:divBdr>
            <w:top w:val="none" w:sz="0" w:space="0" w:color="auto"/>
            <w:left w:val="none" w:sz="0" w:space="0" w:color="auto"/>
            <w:bottom w:val="none" w:sz="0" w:space="0" w:color="auto"/>
            <w:right w:val="none" w:sz="0" w:space="0" w:color="auto"/>
          </w:divBdr>
        </w:div>
      </w:divsChild>
    </w:div>
    <w:div w:id="1966157910">
      <w:bodyDiv w:val="1"/>
      <w:marLeft w:val="0"/>
      <w:marRight w:val="0"/>
      <w:marTop w:val="0"/>
      <w:marBottom w:val="0"/>
      <w:divBdr>
        <w:top w:val="none" w:sz="0" w:space="0" w:color="auto"/>
        <w:left w:val="none" w:sz="0" w:space="0" w:color="auto"/>
        <w:bottom w:val="none" w:sz="0" w:space="0" w:color="auto"/>
        <w:right w:val="none" w:sz="0" w:space="0" w:color="auto"/>
      </w:divBdr>
    </w:div>
    <w:div w:id="1967809681">
      <w:bodyDiv w:val="1"/>
      <w:marLeft w:val="0"/>
      <w:marRight w:val="0"/>
      <w:marTop w:val="0"/>
      <w:marBottom w:val="0"/>
      <w:divBdr>
        <w:top w:val="none" w:sz="0" w:space="0" w:color="auto"/>
        <w:left w:val="none" w:sz="0" w:space="0" w:color="auto"/>
        <w:bottom w:val="none" w:sz="0" w:space="0" w:color="auto"/>
        <w:right w:val="none" w:sz="0" w:space="0" w:color="auto"/>
      </w:divBdr>
    </w:div>
    <w:div w:id="1968703989">
      <w:bodyDiv w:val="1"/>
      <w:marLeft w:val="0"/>
      <w:marRight w:val="0"/>
      <w:marTop w:val="0"/>
      <w:marBottom w:val="0"/>
      <w:divBdr>
        <w:top w:val="none" w:sz="0" w:space="0" w:color="auto"/>
        <w:left w:val="none" w:sz="0" w:space="0" w:color="auto"/>
        <w:bottom w:val="none" w:sz="0" w:space="0" w:color="auto"/>
        <w:right w:val="none" w:sz="0" w:space="0" w:color="auto"/>
      </w:divBdr>
    </w:div>
    <w:div w:id="1979065018">
      <w:bodyDiv w:val="1"/>
      <w:marLeft w:val="0"/>
      <w:marRight w:val="0"/>
      <w:marTop w:val="0"/>
      <w:marBottom w:val="0"/>
      <w:divBdr>
        <w:top w:val="none" w:sz="0" w:space="0" w:color="auto"/>
        <w:left w:val="none" w:sz="0" w:space="0" w:color="auto"/>
        <w:bottom w:val="none" w:sz="0" w:space="0" w:color="auto"/>
        <w:right w:val="none" w:sz="0" w:space="0" w:color="auto"/>
      </w:divBdr>
    </w:div>
    <w:div w:id="1987051542">
      <w:bodyDiv w:val="1"/>
      <w:marLeft w:val="0"/>
      <w:marRight w:val="0"/>
      <w:marTop w:val="0"/>
      <w:marBottom w:val="0"/>
      <w:divBdr>
        <w:top w:val="none" w:sz="0" w:space="0" w:color="auto"/>
        <w:left w:val="none" w:sz="0" w:space="0" w:color="auto"/>
        <w:bottom w:val="none" w:sz="0" w:space="0" w:color="auto"/>
        <w:right w:val="none" w:sz="0" w:space="0" w:color="auto"/>
      </w:divBdr>
    </w:div>
    <w:div w:id="1989825902">
      <w:bodyDiv w:val="1"/>
      <w:marLeft w:val="0"/>
      <w:marRight w:val="0"/>
      <w:marTop w:val="0"/>
      <w:marBottom w:val="0"/>
      <w:divBdr>
        <w:top w:val="none" w:sz="0" w:space="0" w:color="auto"/>
        <w:left w:val="none" w:sz="0" w:space="0" w:color="auto"/>
        <w:bottom w:val="none" w:sz="0" w:space="0" w:color="auto"/>
        <w:right w:val="none" w:sz="0" w:space="0" w:color="auto"/>
      </w:divBdr>
    </w:div>
    <w:div w:id="1994987282">
      <w:bodyDiv w:val="1"/>
      <w:marLeft w:val="0"/>
      <w:marRight w:val="0"/>
      <w:marTop w:val="0"/>
      <w:marBottom w:val="0"/>
      <w:divBdr>
        <w:top w:val="none" w:sz="0" w:space="0" w:color="auto"/>
        <w:left w:val="none" w:sz="0" w:space="0" w:color="auto"/>
        <w:bottom w:val="none" w:sz="0" w:space="0" w:color="auto"/>
        <w:right w:val="none" w:sz="0" w:space="0" w:color="auto"/>
      </w:divBdr>
    </w:div>
    <w:div w:id="1997493304">
      <w:bodyDiv w:val="1"/>
      <w:marLeft w:val="0"/>
      <w:marRight w:val="0"/>
      <w:marTop w:val="0"/>
      <w:marBottom w:val="0"/>
      <w:divBdr>
        <w:top w:val="none" w:sz="0" w:space="0" w:color="auto"/>
        <w:left w:val="none" w:sz="0" w:space="0" w:color="auto"/>
        <w:bottom w:val="none" w:sz="0" w:space="0" w:color="auto"/>
        <w:right w:val="none" w:sz="0" w:space="0" w:color="auto"/>
      </w:divBdr>
    </w:div>
    <w:div w:id="1999264239">
      <w:bodyDiv w:val="1"/>
      <w:marLeft w:val="0"/>
      <w:marRight w:val="0"/>
      <w:marTop w:val="0"/>
      <w:marBottom w:val="0"/>
      <w:divBdr>
        <w:top w:val="none" w:sz="0" w:space="0" w:color="auto"/>
        <w:left w:val="none" w:sz="0" w:space="0" w:color="auto"/>
        <w:bottom w:val="none" w:sz="0" w:space="0" w:color="auto"/>
        <w:right w:val="none" w:sz="0" w:space="0" w:color="auto"/>
      </w:divBdr>
    </w:div>
    <w:div w:id="2002155887">
      <w:bodyDiv w:val="1"/>
      <w:marLeft w:val="0"/>
      <w:marRight w:val="0"/>
      <w:marTop w:val="0"/>
      <w:marBottom w:val="0"/>
      <w:divBdr>
        <w:top w:val="none" w:sz="0" w:space="0" w:color="auto"/>
        <w:left w:val="none" w:sz="0" w:space="0" w:color="auto"/>
        <w:bottom w:val="none" w:sz="0" w:space="0" w:color="auto"/>
        <w:right w:val="none" w:sz="0" w:space="0" w:color="auto"/>
      </w:divBdr>
    </w:div>
    <w:div w:id="2019236896">
      <w:bodyDiv w:val="1"/>
      <w:marLeft w:val="0"/>
      <w:marRight w:val="0"/>
      <w:marTop w:val="0"/>
      <w:marBottom w:val="0"/>
      <w:divBdr>
        <w:top w:val="none" w:sz="0" w:space="0" w:color="auto"/>
        <w:left w:val="none" w:sz="0" w:space="0" w:color="auto"/>
        <w:bottom w:val="none" w:sz="0" w:space="0" w:color="auto"/>
        <w:right w:val="none" w:sz="0" w:space="0" w:color="auto"/>
      </w:divBdr>
    </w:div>
    <w:div w:id="2019916630">
      <w:bodyDiv w:val="1"/>
      <w:marLeft w:val="0"/>
      <w:marRight w:val="0"/>
      <w:marTop w:val="0"/>
      <w:marBottom w:val="0"/>
      <w:divBdr>
        <w:top w:val="none" w:sz="0" w:space="0" w:color="auto"/>
        <w:left w:val="none" w:sz="0" w:space="0" w:color="auto"/>
        <w:bottom w:val="none" w:sz="0" w:space="0" w:color="auto"/>
        <w:right w:val="none" w:sz="0" w:space="0" w:color="auto"/>
      </w:divBdr>
    </w:div>
    <w:div w:id="2024893987">
      <w:bodyDiv w:val="1"/>
      <w:marLeft w:val="0"/>
      <w:marRight w:val="0"/>
      <w:marTop w:val="0"/>
      <w:marBottom w:val="0"/>
      <w:divBdr>
        <w:top w:val="none" w:sz="0" w:space="0" w:color="auto"/>
        <w:left w:val="none" w:sz="0" w:space="0" w:color="auto"/>
        <w:bottom w:val="none" w:sz="0" w:space="0" w:color="auto"/>
        <w:right w:val="none" w:sz="0" w:space="0" w:color="auto"/>
      </w:divBdr>
    </w:div>
    <w:div w:id="2031953055">
      <w:bodyDiv w:val="1"/>
      <w:marLeft w:val="0"/>
      <w:marRight w:val="0"/>
      <w:marTop w:val="0"/>
      <w:marBottom w:val="0"/>
      <w:divBdr>
        <w:top w:val="none" w:sz="0" w:space="0" w:color="auto"/>
        <w:left w:val="none" w:sz="0" w:space="0" w:color="auto"/>
        <w:bottom w:val="none" w:sz="0" w:space="0" w:color="auto"/>
        <w:right w:val="none" w:sz="0" w:space="0" w:color="auto"/>
      </w:divBdr>
    </w:div>
    <w:div w:id="2034184484">
      <w:bodyDiv w:val="1"/>
      <w:marLeft w:val="0"/>
      <w:marRight w:val="0"/>
      <w:marTop w:val="0"/>
      <w:marBottom w:val="0"/>
      <w:divBdr>
        <w:top w:val="none" w:sz="0" w:space="0" w:color="auto"/>
        <w:left w:val="none" w:sz="0" w:space="0" w:color="auto"/>
        <w:bottom w:val="none" w:sz="0" w:space="0" w:color="auto"/>
        <w:right w:val="none" w:sz="0" w:space="0" w:color="auto"/>
      </w:divBdr>
    </w:div>
    <w:div w:id="2034652823">
      <w:bodyDiv w:val="1"/>
      <w:marLeft w:val="0"/>
      <w:marRight w:val="0"/>
      <w:marTop w:val="0"/>
      <w:marBottom w:val="0"/>
      <w:divBdr>
        <w:top w:val="none" w:sz="0" w:space="0" w:color="auto"/>
        <w:left w:val="none" w:sz="0" w:space="0" w:color="auto"/>
        <w:bottom w:val="none" w:sz="0" w:space="0" w:color="auto"/>
        <w:right w:val="none" w:sz="0" w:space="0" w:color="auto"/>
      </w:divBdr>
    </w:div>
    <w:div w:id="2036879403">
      <w:bodyDiv w:val="1"/>
      <w:marLeft w:val="0"/>
      <w:marRight w:val="0"/>
      <w:marTop w:val="0"/>
      <w:marBottom w:val="0"/>
      <w:divBdr>
        <w:top w:val="none" w:sz="0" w:space="0" w:color="auto"/>
        <w:left w:val="none" w:sz="0" w:space="0" w:color="auto"/>
        <w:bottom w:val="none" w:sz="0" w:space="0" w:color="auto"/>
        <w:right w:val="none" w:sz="0" w:space="0" w:color="auto"/>
      </w:divBdr>
    </w:div>
    <w:div w:id="2038045525">
      <w:bodyDiv w:val="1"/>
      <w:marLeft w:val="0"/>
      <w:marRight w:val="0"/>
      <w:marTop w:val="0"/>
      <w:marBottom w:val="0"/>
      <w:divBdr>
        <w:top w:val="none" w:sz="0" w:space="0" w:color="auto"/>
        <w:left w:val="none" w:sz="0" w:space="0" w:color="auto"/>
        <w:bottom w:val="none" w:sz="0" w:space="0" w:color="auto"/>
        <w:right w:val="none" w:sz="0" w:space="0" w:color="auto"/>
      </w:divBdr>
    </w:div>
    <w:div w:id="2042322093">
      <w:bodyDiv w:val="1"/>
      <w:marLeft w:val="0"/>
      <w:marRight w:val="0"/>
      <w:marTop w:val="0"/>
      <w:marBottom w:val="0"/>
      <w:divBdr>
        <w:top w:val="none" w:sz="0" w:space="0" w:color="auto"/>
        <w:left w:val="none" w:sz="0" w:space="0" w:color="auto"/>
        <w:bottom w:val="none" w:sz="0" w:space="0" w:color="auto"/>
        <w:right w:val="none" w:sz="0" w:space="0" w:color="auto"/>
      </w:divBdr>
      <w:divsChild>
        <w:div w:id="720446994">
          <w:marLeft w:val="446"/>
          <w:marRight w:val="0"/>
          <w:marTop w:val="0"/>
          <w:marBottom w:val="160"/>
          <w:divBdr>
            <w:top w:val="none" w:sz="0" w:space="0" w:color="auto"/>
            <w:left w:val="none" w:sz="0" w:space="0" w:color="auto"/>
            <w:bottom w:val="none" w:sz="0" w:space="0" w:color="auto"/>
            <w:right w:val="none" w:sz="0" w:space="0" w:color="auto"/>
          </w:divBdr>
        </w:div>
        <w:div w:id="735275177">
          <w:marLeft w:val="446"/>
          <w:marRight w:val="0"/>
          <w:marTop w:val="0"/>
          <w:marBottom w:val="160"/>
          <w:divBdr>
            <w:top w:val="none" w:sz="0" w:space="0" w:color="auto"/>
            <w:left w:val="none" w:sz="0" w:space="0" w:color="auto"/>
            <w:bottom w:val="none" w:sz="0" w:space="0" w:color="auto"/>
            <w:right w:val="none" w:sz="0" w:space="0" w:color="auto"/>
          </w:divBdr>
        </w:div>
        <w:div w:id="1630864260">
          <w:marLeft w:val="446"/>
          <w:marRight w:val="0"/>
          <w:marTop w:val="0"/>
          <w:marBottom w:val="160"/>
          <w:divBdr>
            <w:top w:val="none" w:sz="0" w:space="0" w:color="auto"/>
            <w:left w:val="none" w:sz="0" w:space="0" w:color="auto"/>
            <w:bottom w:val="none" w:sz="0" w:space="0" w:color="auto"/>
            <w:right w:val="none" w:sz="0" w:space="0" w:color="auto"/>
          </w:divBdr>
        </w:div>
      </w:divsChild>
    </w:div>
    <w:div w:id="2044399236">
      <w:bodyDiv w:val="1"/>
      <w:marLeft w:val="0"/>
      <w:marRight w:val="0"/>
      <w:marTop w:val="0"/>
      <w:marBottom w:val="0"/>
      <w:divBdr>
        <w:top w:val="none" w:sz="0" w:space="0" w:color="auto"/>
        <w:left w:val="none" w:sz="0" w:space="0" w:color="auto"/>
        <w:bottom w:val="none" w:sz="0" w:space="0" w:color="auto"/>
        <w:right w:val="none" w:sz="0" w:space="0" w:color="auto"/>
      </w:divBdr>
    </w:div>
    <w:div w:id="2047365404">
      <w:bodyDiv w:val="1"/>
      <w:marLeft w:val="0"/>
      <w:marRight w:val="0"/>
      <w:marTop w:val="0"/>
      <w:marBottom w:val="0"/>
      <w:divBdr>
        <w:top w:val="none" w:sz="0" w:space="0" w:color="auto"/>
        <w:left w:val="none" w:sz="0" w:space="0" w:color="auto"/>
        <w:bottom w:val="none" w:sz="0" w:space="0" w:color="auto"/>
        <w:right w:val="none" w:sz="0" w:space="0" w:color="auto"/>
      </w:divBdr>
      <w:divsChild>
        <w:div w:id="1199778154">
          <w:marLeft w:val="590"/>
          <w:marRight w:val="0"/>
          <w:marTop w:val="20"/>
          <w:marBottom w:val="20"/>
          <w:divBdr>
            <w:top w:val="none" w:sz="0" w:space="0" w:color="auto"/>
            <w:left w:val="none" w:sz="0" w:space="0" w:color="auto"/>
            <w:bottom w:val="none" w:sz="0" w:space="0" w:color="auto"/>
            <w:right w:val="none" w:sz="0" w:space="0" w:color="auto"/>
          </w:divBdr>
        </w:div>
        <w:div w:id="2046784518">
          <w:marLeft w:val="590"/>
          <w:marRight w:val="0"/>
          <w:marTop w:val="20"/>
          <w:marBottom w:val="20"/>
          <w:divBdr>
            <w:top w:val="none" w:sz="0" w:space="0" w:color="auto"/>
            <w:left w:val="none" w:sz="0" w:space="0" w:color="auto"/>
            <w:bottom w:val="none" w:sz="0" w:space="0" w:color="auto"/>
            <w:right w:val="none" w:sz="0" w:space="0" w:color="auto"/>
          </w:divBdr>
        </w:div>
        <w:div w:id="1134250823">
          <w:marLeft w:val="590"/>
          <w:marRight w:val="0"/>
          <w:marTop w:val="20"/>
          <w:marBottom w:val="20"/>
          <w:divBdr>
            <w:top w:val="none" w:sz="0" w:space="0" w:color="auto"/>
            <w:left w:val="none" w:sz="0" w:space="0" w:color="auto"/>
            <w:bottom w:val="none" w:sz="0" w:space="0" w:color="auto"/>
            <w:right w:val="none" w:sz="0" w:space="0" w:color="auto"/>
          </w:divBdr>
        </w:div>
      </w:divsChild>
    </w:div>
    <w:div w:id="2053188580">
      <w:bodyDiv w:val="1"/>
      <w:marLeft w:val="0"/>
      <w:marRight w:val="0"/>
      <w:marTop w:val="0"/>
      <w:marBottom w:val="0"/>
      <w:divBdr>
        <w:top w:val="none" w:sz="0" w:space="0" w:color="auto"/>
        <w:left w:val="none" w:sz="0" w:space="0" w:color="auto"/>
        <w:bottom w:val="none" w:sz="0" w:space="0" w:color="auto"/>
        <w:right w:val="none" w:sz="0" w:space="0" w:color="auto"/>
      </w:divBdr>
    </w:div>
    <w:div w:id="2056660135">
      <w:bodyDiv w:val="1"/>
      <w:marLeft w:val="0"/>
      <w:marRight w:val="0"/>
      <w:marTop w:val="0"/>
      <w:marBottom w:val="0"/>
      <w:divBdr>
        <w:top w:val="none" w:sz="0" w:space="0" w:color="auto"/>
        <w:left w:val="none" w:sz="0" w:space="0" w:color="auto"/>
        <w:bottom w:val="none" w:sz="0" w:space="0" w:color="auto"/>
        <w:right w:val="none" w:sz="0" w:space="0" w:color="auto"/>
      </w:divBdr>
    </w:div>
    <w:div w:id="2064057412">
      <w:bodyDiv w:val="1"/>
      <w:marLeft w:val="0"/>
      <w:marRight w:val="0"/>
      <w:marTop w:val="0"/>
      <w:marBottom w:val="0"/>
      <w:divBdr>
        <w:top w:val="none" w:sz="0" w:space="0" w:color="auto"/>
        <w:left w:val="none" w:sz="0" w:space="0" w:color="auto"/>
        <w:bottom w:val="none" w:sz="0" w:space="0" w:color="auto"/>
        <w:right w:val="none" w:sz="0" w:space="0" w:color="auto"/>
      </w:divBdr>
    </w:div>
    <w:div w:id="2079210928">
      <w:bodyDiv w:val="1"/>
      <w:marLeft w:val="0"/>
      <w:marRight w:val="0"/>
      <w:marTop w:val="0"/>
      <w:marBottom w:val="0"/>
      <w:divBdr>
        <w:top w:val="none" w:sz="0" w:space="0" w:color="auto"/>
        <w:left w:val="none" w:sz="0" w:space="0" w:color="auto"/>
        <w:bottom w:val="none" w:sz="0" w:space="0" w:color="auto"/>
        <w:right w:val="none" w:sz="0" w:space="0" w:color="auto"/>
      </w:divBdr>
    </w:div>
    <w:div w:id="2079940677">
      <w:bodyDiv w:val="1"/>
      <w:marLeft w:val="0"/>
      <w:marRight w:val="0"/>
      <w:marTop w:val="0"/>
      <w:marBottom w:val="0"/>
      <w:divBdr>
        <w:top w:val="none" w:sz="0" w:space="0" w:color="auto"/>
        <w:left w:val="none" w:sz="0" w:space="0" w:color="auto"/>
        <w:bottom w:val="none" w:sz="0" w:space="0" w:color="auto"/>
        <w:right w:val="none" w:sz="0" w:space="0" w:color="auto"/>
      </w:divBdr>
    </w:div>
    <w:div w:id="2081170709">
      <w:bodyDiv w:val="1"/>
      <w:marLeft w:val="0"/>
      <w:marRight w:val="0"/>
      <w:marTop w:val="0"/>
      <w:marBottom w:val="0"/>
      <w:divBdr>
        <w:top w:val="none" w:sz="0" w:space="0" w:color="auto"/>
        <w:left w:val="none" w:sz="0" w:space="0" w:color="auto"/>
        <w:bottom w:val="none" w:sz="0" w:space="0" w:color="auto"/>
        <w:right w:val="none" w:sz="0" w:space="0" w:color="auto"/>
      </w:divBdr>
    </w:div>
    <w:div w:id="2082024390">
      <w:bodyDiv w:val="1"/>
      <w:marLeft w:val="0"/>
      <w:marRight w:val="0"/>
      <w:marTop w:val="0"/>
      <w:marBottom w:val="0"/>
      <w:divBdr>
        <w:top w:val="none" w:sz="0" w:space="0" w:color="auto"/>
        <w:left w:val="none" w:sz="0" w:space="0" w:color="auto"/>
        <w:bottom w:val="none" w:sz="0" w:space="0" w:color="auto"/>
        <w:right w:val="none" w:sz="0" w:space="0" w:color="auto"/>
      </w:divBdr>
    </w:div>
    <w:div w:id="2083944080">
      <w:bodyDiv w:val="1"/>
      <w:marLeft w:val="0"/>
      <w:marRight w:val="0"/>
      <w:marTop w:val="0"/>
      <w:marBottom w:val="0"/>
      <w:divBdr>
        <w:top w:val="none" w:sz="0" w:space="0" w:color="auto"/>
        <w:left w:val="none" w:sz="0" w:space="0" w:color="auto"/>
        <w:bottom w:val="none" w:sz="0" w:space="0" w:color="auto"/>
        <w:right w:val="none" w:sz="0" w:space="0" w:color="auto"/>
      </w:divBdr>
    </w:div>
    <w:div w:id="2084911177">
      <w:bodyDiv w:val="1"/>
      <w:marLeft w:val="0"/>
      <w:marRight w:val="0"/>
      <w:marTop w:val="0"/>
      <w:marBottom w:val="0"/>
      <w:divBdr>
        <w:top w:val="none" w:sz="0" w:space="0" w:color="auto"/>
        <w:left w:val="none" w:sz="0" w:space="0" w:color="auto"/>
        <w:bottom w:val="none" w:sz="0" w:space="0" w:color="auto"/>
        <w:right w:val="none" w:sz="0" w:space="0" w:color="auto"/>
      </w:divBdr>
    </w:div>
    <w:div w:id="2093818049">
      <w:bodyDiv w:val="1"/>
      <w:marLeft w:val="0"/>
      <w:marRight w:val="0"/>
      <w:marTop w:val="0"/>
      <w:marBottom w:val="0"/>
      <w:divBdr>
        <w:top w:val="none" w:sz="0" w:space="0" w:color="auto"/>
        <w:left w:val="none" w:sz="0" w:space="0" w:color="auto"/>
        <w:bottom w:val="none" w:sz="0" w:space="0" w:color="auto"/>
        <w:right w:val="none" w:sz="0" w:space="0" w:color="auto"/>
      </w:divBdr>
    </w:div>
    <w:div w:id="2095200074">
      <w:bodyDiv w:val="1"/>
      <w:marLeft w:val="0"/>
      <w:marRight w:val="0"/>
      <w:marTop w:val="0"/>
      <w:marBottom w:val="0"/>
      <w:divBdr>
        <w:top w:val="none" w:sz="0" w:space="0" w:color="auto"/>
        <w:left w:val="none" w:sz="0" w:space="0" w:color="auto"/>
        <w:bottom w:val="none" w:sz="0" w:space="0" w:color="auto"/>
        <w:right w:val="none" w:sz="0" w:space="0" w:color="auto"/>
      </w:divBdr>
    </w:div>
    <w:div w:id="2100519184">
      <w:bodyDiv w:val="1"/>
      <w:marLeft w:val="0"/>
      <w:marRight w:val="0"/>
      <w:marTop w:val="0"/>
      <w:marBottom w:val="0"/>
      <w:divBdr>
        <w:top w:val="none" w:sz="0" w:space="0" w:color="auto"/>
        <w:left w:val="none" w:sz="0" w:space="0" w:color="auto"/>
        <w:bottom w:val="none" w:sz="0" w:space="0" w:color="auto"/>
        <w:right w:val="none" w:sz="0" w:space="0" w:color="auto"/>
      </w:divBdr>
    </w:div>
    <w:div w:id="2107074229">
      <w:bodyDiv w:val="1"/>
      <w:marLeft w:val="0"/>
      <w:marRight w:val="0"/>
      <w:marTop w:val="0"/>
      <w:marBottom w:val="0"/>
      <w:divBdr>
        <w:top w:val="none" w:sz="0" w:space="0" w:color="auto"/>
        <w:left w:val="none" w:sz="0" w:space="0" w:color="auto"/>
        <w:bottom w:val="none" w:sz="0" w:space="0" w:color="auto"/>
        <w:right w:val="none" w:sz="0" w:space="0" w:color="auto"/>
      </w:divBdr>
    </w:div>
    <w:div w:id="2113625632">
      <w:bodyDiv w:val="1"/>
      <w:marLeft w:val="0"/>
      <w:marRight w:val="0"/>
      <w:marTop w:val="0"/>
      <w:marBottom w:val="0"/>
      <w:divBdr>
        <w:top w:val="none" w:sz="0" w:space="0" w:color="auto"/>
        <w:left w:val="none" w:sz="0" w:space="0" w:color="auto"/>
        <w:bottom w:val="none" w:sz="0" w:space="0" w:color="auto"/>
        <w:right w:val="none" w:sz="0" w:space="0" w:color="auto"/>
      </w:divBdr>
    </w:div>
    <w:div w:id="2120681182">
      <w:bodyDiv w:val="1"/>
      <w:marLeft w:val="0"/>
      <w:marRight w:val="0"/>
      <w:marTop w:val="0"/>
      <w:marBottom w:val="0"/>
      <w:divBdr>
        <w:top w:val="none" w:sz="0" w:space="0" w:color="auto"/>
        <w:left w:val="none" w:sz="0" w:space="0" w:color="auto"/>
        <w:bottom w:val="none" w:sz="0" w:space="0" w:color="auto"/>
        <w:right w:val="none" w:sz="0" w:space="0" w:color="auto"/>
      </w:divBdr>
    </w:div>
    <w:div w:id="2121532680">
      <w:bodyDiv w:val="1"/>
      <w:marLeft w:val="0"/>
      <w:marRight w:val="0"/>
      <w:marTop w:val="0"/>
      <w:marBottom w:val="0"/>
      <w:divBdr>
        <w:top w:val="none" w:sz="0" w:space="0" w:color="auto"/>
        <w:left w:val="none" w:sz="0" w:space="0" w:color="auto"/>
        <w:bottom w:val="none" w:sz="0" w:space="0" w:color="auto"/>
        <w:right w:val="none" w:sz="0" w:space="0" w:color="auto"/>
      </w:divBdr>
    </w:div>
    <w:div w:id="2122793933">
      <w:bodyDiv w:val="1"/>
      <w:marLeft w:val="0"/>
      <w:marRight w:val="0"/>
      <w:marTop w:val="0"/>
      <w:marBottom w:val="0"/>
      <w:divBdr>
        <w:top w:val="none" w:sz="0" w:space="0" w:color="auto"/>
        <w:left w:val="none" w:sz="0" w:space="0" w:color="auto"/>
        <w:bottom w:val="none" w:sz="0" w:space="0" w:color="auto"/>
        <w:right w:val="none" w:sz="0" w:space="0" w:color="auto"/>
      </w:divBdr>
    </w:div>
    <w:div w:id="2124225777">
      <w:bodyDiv w:val="1"/>
      <w:marLeft w:val="0"/>
      <w:marRight w:val="0"/>
      <w:marTop w:val="0"/>
      <w:marBottom w:val="0"/>
      <w:divBdr>
        <w:top w:val="none" w:sz="0" w:space="0" w:color="auto"/>
        <w:left w:val="none" w:sz="0" w:space="0" w:color="auto"/>
        <w:bottom w:val="none" w:sz="0" w:space="0" w:color="auto"/>
        <w:right w:val="none" w:sz="0" w:space="0" w:color="auto"/>
      </w:divBdr>
    </w:div>
    <w:div w:id="2139758109">
      <w:bodyDiv w:val="1"/>
      <w:marLeft w:val="0"/>
      <w:marRight w:val="0"/>
      <w:marTop w:val="0"/>
      <w:marBottom w:val="0"/>
      <w:divBdr>
        <w:top w:val="none" w:sz="0" w:space="0" w:color="auto"/>
        <w:left w:val="none" w:sz="0" w:space="0" w:color="auto"/>
        <w:bottom w:val="none" w:sz="0" w:space="0" w:color="auto"/>
        <w:right w:val="none" w:sz="0" w:space="0" w:color="auto"/>
      </w:divBdr>
    </w:div>
    <w:div w:id="2147120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oleObject" Target="embeddings/oleObject1.bin"/><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wmf"/><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D46637-EE50-4527-825B-F46A9CE3D5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79</Pages>
  <Words>21544</Words>
  <Characters>122805</Characters>
  <Application>Microsoft Office Word</Application>
  <DocSecurity>0</DocSecurity>
  <Lines>1023</Lines>
  <Paragraphs>288</Paragraphs>
  <ScaleCrop>false</ScaleCrop>
  <HeadingPairs>
    <vt:vector size="2" baseType="variant">
      <vt:variant>
        <vt:lpstr>Title</vt:lpstr>
      </vt:variant>
      <vt:variant>
        <vt:i4>1</vt:i4>
      </vt:variant>
    </vt:vector>
  </HeadingPairs>
  <TitlesOfParts>
    <vt:vector size="1" baseType="lpstr">
      <vt:lpstr>QUY HOẠCH PHÂN KHU KHU ĐÔ THỊ VÀ DỊCH VỤ PHÍA TÂY THỊ TRẤN CHỜ</vt:lpstr>
    </vt:vector>
  </TitlesOfParts>
  <Company>Phan Danh</Company>
  <LinksUpToDate>false</LinksUpToDate>
  <CharactersWithSpaces>144061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QUY HOẠCH PHÂN KHU KHU ĐÔ THỊ VÀ DỊCH VỤ PHÍA TÂY THỊ TRẤN CHỜ</dc:title>
  <dc:creator>nguyentu</dc:creator>
  <cp:lastModifiedBy>Windows User</cp:lastModifiedBy>
  <cp:revision>3</cp:revision>
  <cp:lastPrinted>2024-11-01T08:29:00Z</cp:lastPrinted>
  <dcterms:created xsi:type="dcterms:W3CDTF">2024-11-15T03:14:00Z</dcterms:created>
  <dcterms:modified xsi:type="dcterms:W3CDTF">2024-11-15T03:29:00Z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2023-09-05T08:45:51Z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fbb3d22c-f2b7-49de-be28-338bae2b55ca</vt:lpwstr>
  </property>
  <property fmtid="{D5CDD505-2E9C-101B-9397-08002B2CF9AE}" pid="7" name="MSIP_Label_defa4170-0d19-0005-0004-bc88714345d2_ActionId">
    <vt:lpwstr>345dae6b-9583-43cb-80fd-dbcf050fbeab</vt:lpwstr>
  </property>
  <property fmtid="{D5CDD505-2E9C-101B-9397-08002B2CF9AE}" pid="8" name="MSIP_Label_defa4170-0d19-0005-0004-bc88714345d2_ContentBits">
    <vt:lpwstr>0</vt:lpwstr>
  </property>
</Properties>
</file>